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352A" w14:textId="4F240BD5" w:rsidR="00307668" w:rsidRPr="005A179D" w:rsidRDefault="00307668" w:rsidP="00307668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5A179D">
        <w:rPr>
          <w:b/>
          <w:bCs/>
          <w:sz w:val="28"/>
          <w:szCs w:val="28"/>
          <w:u w:val="single"/>
        </w:rPr>
        <w:t xml:space="preserve">DAY </w:t>
      </w:r>
      <w:r>
        <w:rPr>
          <w:b/>
          <w:bCs/>
          <w:sz w:val="28"/>
          <w:szCs w:val="28"/>
          <w:u w:val="single"/>
        </w:rPr>
        <w:t>4</w:t>
      </w:r>
      <w:r w:rsidRPr="005A179D">
        <w:rPr>
          <w:b/>
          <w:bCs/>
          <w:sz w:val="28"/>
          <w:szCs w:val="28"/>
          <w:u w:val="single"/>
        </w:rPr>
        <w:t xml:space="preserve"> -&gt; 1</w:t>
      </w:r>
      <w:r>
        <w:rPr>
          <w:b/>
          <w:bCs/>
          <w:sz w:val="28"/>
          <w:szCs w:val="28"/>
          <w:u w:val="single"/>
        </w:rPr>
        <w:t>4</w:t>
      </w:r>
      <w:r w:rsidRPr="005A179D">
        <w:rPr>
          <w:b/>
          <w:bCs/>
          <w:sz w:val="28"/>
          <w:szCs w:val="28"/>
          <w:u w:val="single"/>
        </w:rPr>
        <w:t>-05-2026</w:t>
      </w:r>
    </w:p>
    <w:p w14:paraId="23385338" w14:textId="77777777" w:rsidR="00307668" w:rsidRPr="005A179D" w:rsidRDefault="00307668" w:rsidP="00307668">
      <w:pPr>
        <w:rPr>
          <w:b/>
          <w:bCs/>
          <w:sz w:val="28"/>
          <w:szCs w:val="28"/>
          <w:u w:val="single"/>
        </w:rPr>
      </w:pPr>
      <w:r w:rsidRPr="005A179D">
        <w:rPr>
          <w:b/>
          <w:bCs/>
          <w:sz w:val="28"/>
          <w:szCs w:val="28"/>
        </w:rPr>
        <w:t xml:space="preserve">  </w:t>
      </w:r>
      <w:r w:rsidRPr="005A179D">
        <w:rPr>
          <w:b/>
          <w:bCs/>
          <w:sz w:val="28"/>
          <w:szCs w:val="28"/>
          <w:u w:val="single"/>
        </w:rPr>
        <w:t>Project 1: Customer Churn Prediction &amp; Lifetime Value (LTV) Engine</w:t>
      </w:r>
    </w:p>
    <w:p w14:paraId="42DD3F58" w14:textId="77777777" w:rsidR="00307668" w:rsidRPr="00307668" w:rsidRDefault="00307668" w:rsidP="00307668">
      <w:pPr>
        <w:rPr>
          <w:b/>
          <w:bCs/>
          <w:sz w:val="28"/>
          <w:szCs w:val="28"/>
          <w:u w:val="single"/>
        </w:rPr>
      </w:pPr>
      <w:r w:rsidRPr="005A179D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307668">
        <w:rPr>
          <w:b/>
          <w:bCs/>
          <w:sz w:val="28"/>
          <w:szCs w:val="28"/>
        </w:rPr>
        <w:t>EDA -&gt; Dataset Profiling &amp; Data Understanding</w:t>
      </w:r>
    </w:p>
    <w:p w14:paraId="3CD3EF0E" w14:textId="77777777" w:rsidR="00307668" w:rsidRDefault="00307668" w:rsidP="00307668">
      <w:pPr>
        <w:rPr>
          <w:b/>
          <w:bCs/>
          <w:sz w:val="28"/>
          <w:szCs w:val="28"/>
        </w:rPr>
      </w:pPr>
      <w:r w:rsidRPr="005A179D">
        <w:rPr>
          <w:b/>
          <w:bCs/>
          <w:sz w:val="28"/>
          <w:szCs w:val="28"/>
        </w:rPr>
        <w:t>DONE BY -&gt; ANANTHARAJAN V B</w:t>
      </w:r>
    </w:p>
    <w:p w14:paraId="17BCBF15" w14:textId="77777777" w:rsidR="00307668" w:rsidRDefault="00307668" w:rsidP="00307668">
      <w:pPr>
        <w:rPr>
          <w:b/>
          <w:bCs/>
          <w:sz w:val="28"/>
          <w:szCs w:val="28"/>
        </w:rPr>
      </w:pPr>
    </w:p>
    <w:p w14:paraId="6F2AFD12" w14:textId="193BDBB1" w:rsidR="00307668" w:rsidRDefault="00307668" w:rsidP="003076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DIFFERENT METHODS</w:t>
      </w:r>
      <w:r>
        <w:rPr>
          <w:b/>
          <w:bCs/>
          <w:sz w:val="28"/>
          <w:szCs w:val="28"/>
        </w:rPr>
        <w:t xml:space="preserve"> (continuation)</w:t>
      </w:r>
    </w:p>
    <w:p w14:paraId="31F87BAC" w14:textId="29B2AC88" w:rsidR="00307668" w:rsidRPr="00307668" w:rsidRDefault="00307668" w:rsidP="003076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t>Checking Hidden Blank Values in Object Columns</w:t>
      </w:r>
    </w:p>
    <w:p w14:paraId="621DBB98" w14:textId="7C7710FA" w:rsidR="00307668" w:rsidRDefault="00307668" w:rsidP="00307668">
      <w:pPr>
        <w:ind w:left="360"/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t>Description:</w:t>
      </w:r>
      <w:r w:rsidRPr="00307668">
        <w:rPr>
          <w:b/>
          <w:bCs/>
          <w:sz w:val="28"/>
          <w:szCs w:val="28"/>
        </w:rPr>
        <w:br/>
        <w:t>This method is used to identify hidden blank spaces present inside categorical or object-type columns. These blank spaces are not detected as normal missing values, so this step helps in identifying hidden data quality issues before preprocessing.</w:t>
      </w:r>
    </w:p>
    <w:p w14:paraId="35E2DC20" w14:textId="712F2348" w:rsidR="00307668" w:rsidRDefault="00307668" w:rsidP="0030766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FORMULA USED</w:t>
      </w:r>
    </w:p>
    <w:p w14:paraId="41E7FFEE" w14:textId="29BDB7E9" w:rsidR="00307668" w:rsidRDefault="00307668" w:rsidP="00307668">
      <w:pPr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drawing>
          <wp:inline distT="0" distB="0" distL="0" distR="0" wp14:anchorId="6E453225" wp14:editId="6FA1A0BC">
            <wp:extent cx="4420217" cy="1076475"/>
            <wp:effectExtent l="0" t="0" r="0" b="9525"/>
            <wp:docPr id="37679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6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C4D7" w14:textId="032691EB" w:rsidR="00307668" w:rsidRDefault="00307668" w:rsidP="003076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SCREENSHOTS</w:t>
      </w:r>
    </w:p>
    <w:p w14:paraId="2BC339DD" w14:textId="3079165D" w:rsidR="00307668" w:rsidRDefault="00307668" w:rsidP="00307668">
      <w:pPr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lastRenderedPageBreak/>
        <w:drawing>
          <wp:inline distT="0" distB="0" distL="0" distR="0" wp14:anchorId="305BC23B" wp14:editId="4B37201C">
            <wp:extent cx="4086795" cy="4458322"/>
            <wp:effectExtent l="0" t="0" r="9525" b="0"/>
            <wp:docPr id="8619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85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9321" w14:textId="77777777" w:rsidR="00307668" w:rsidRDefault="00307668" w:rsidP="00307668">
      <w:pPr>
        <w:rPr>
          <w:b/>
          <w:bCs/>
          <w:sz w:val="28"/>
          <w:szCs w:val="28"/>
        </w:rPr>
      </w:pPr>
    </w:p>
    <w:p w14:paraId="7AEA72DD" w14:textId="7575B32C" w:rsidR="00307668" w:rsidRPr="00307668" w:rsidRDefault="00307668" w:rsidP="003076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t>Replacing Blank Spaces with NaN</w:t>
      </w:r>
    </w:p>
    <w:p w14:paraId="0291F036" w14:textId="77777777" w:rsidR="00307668" w:rsidRPr="00307668" w:rsidRDefault="00307668" w:rsidP="00307668">
      <w:pPr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t>Description:</w:t>
      </w:r>
      <w:r w:rsidRPr="00307668">
        <w:rPr>
          <w:b/>
          <w:bCs/>
          <w:sz w:val="28"/>
          <w:szCs w:val="28"/>
        </w:rPr>
        <w:br/>
        <w:t>This method is used to replace hidden blank spaces with proper null values (NaN). This ensures missing values are correctly recognized and can be handled during data cleaning and preprocessing.</w:t>
      </w:r>
    </w:p>
    <w:p w14:paraId="448F82B0" w14:textId="77777777" w:rsidR="00307668" w:rsidRDefault="00307668" w:rsidP="00307668">
      <w:pPr>
        <w:ind w:left="360"/>
        <w:rPr>
          <w:b/>
          <w:bCs/>
          <w:sz w:val="28"/>
          <w:szCs w:val="28"/>
        </w:rPr>
      </w:pPr>
    </w:p>
    <w:p w14:paraId="4685F25E" w14:textId="4981D22D" w:rsidR="00307668" w:rsidRDefault="00307668" w:rsidP="0030766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FORMULA</w:t>
      </w:r>
    </w:p>
    <w:p w14:paraId="15D9E733" w14:textId="4D90DB57" w:rsidR="00307668" w:rsidRDefault="00307668" w:rsidP="00307668">
      <w:pPr>
        <w:ind w:left="360"/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drawing>
          <wp:inline distT="0" distB="0" distL="0" distR="0" wp14:anchorId="493B8062" wp14:editId="0AB8F909">
            <wp:extent cx="3439005" cy="971686"/>
            <wp:effectExtent l="0" t="0" r="0" b="0"/>
            <wp:docPr id="84022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22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CD8B" w14:textId="7CFDFC93" w:rsidR="00307668" w:rsidRDefault="00307668" w:rsidP="0030766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77246CE" w14:textId="77777777" w:rsidR="00A45A89" w:rsidRDefault="00A45A89" w:rsidP="00307668">
      <w:pPr>
        <w:ind w:left="360"/>
        <w:rPr>
          <w:b/>
          <w:bCs/>
          <w:sz w:val="28"/>
          <w:szCs w:val="28"/>
        </w:rPr>
      </w:pPr>
    </w:p>
    <w:p w14:paraId="2A071245" w14:textId="6C549B82" w:rsidR="00A45A89" w:rsidRDefault="00A45A89" w:rsidP="0030766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</w:t>
      </w:r>
    </w:p>
    <w:p w14:paraId="55CE6280" w14:textId="1CA5452D" w:rsidR="00307668" w:rsidRDefault="00307668" w:rsidP="00307668">
      <w:pPr>
        <w:ind w:left="360"/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drawing>
          <wp:inline distT="0" distB="0" distL="0" distR="0" wp14:anchorId="0B5B82E7" wp14:editId="50B98A32">
            <wp:extent cx="2791215" cy="3610479"/>
            <wp:effectExtent l="0" t="0" r="9525" b="9525"/>
            <wp:docPr id="122695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58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F1EC" w14:textId="77777777" w:rsidR="00307668" w:rsidRDefault="00307668" w:rsidP="00307668">
      <w:pPr>
        <w:ind w:left="360"/>
        <w:rPr>
          <w:b/>
          <w:bCs/>
          <w:sz w:val="28"/>
          <w:szCs w:val="28"/>
        </w:rPr>
      </w:pPr>
    </w:p>
    <w:p w14:paraId="290D877B" w14:textId="7F550981" w:rsidR="00307668" w:rsidRPr="00307668" w:rsidRDefault="00307668" w:rsidP="003076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DATATYPE INSPECTION</w:t>
      </w:r>
      <w:r>
        <w:br/>
        <w:t xml:space="preserve">The </w:t>
      </w:r>
      <w:r>
        <w:rPr>
          <w:rStyle w:val="HTMLCode"/>
          <w:rFonts w:eastAsiaTheme="minorHAnsi"/>
        </w:rPr>
        <w:t>filepath.dtypes</w:t>
      </w:r>
      <w:r>
        <w:t xml:space="preserve"> function is used to inspect the datatype of each column in the dataset. It helps identify columns stored with incorrect datatypes, such as numerical columns mistakenly stored as object datatype.</w:t>
      </w:r>
    </w:p>
    <w:p w14:paraId="38658C10" w14:textId="5F940717" w:rsidR="00307668" w:rsidRDefault="00307668" w:rsidP="0030766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FORMULA -&gt; filepath.dtypes</w:t>
      </w:r>
    </w:p>
    <w:p w14:paraId="4A69190A" w14:textId="77777777" w:rsidR="00A45A89" w:rsidRDefault="00A45A89" w:rsidP="00307668">
      <w:pPr>
        <w:ind w:left="360"/>
        <w:rPr>
          <w:b/>
          <w:bCs/>
          <w:sz w:val="28"/>
          <w:szCs w:val="28"/>
        </w:rPr>
      </w:pPr>
    </w:p>
    <w:p w14:paraId="3D36F61A" w14:textId="008C145F" w:rsidR="00A45A89" w:rsidRDefault="00A45A89" w:rsidP="0030766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</w:t>
      </w:r>
    </w:p>
    <w:p w14:paraId="21F4A671" w14:textId="79119FDF" w:rsidR="00307668" w:rsidRDefault="00307668" w:rsidP="00A45A89">
      <w:pPr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drawing>
          <wp:inline distT="0" distB="0" distL="0" distR="0" wp14:anchorId="342F2839" wp14:editId="1026D014">
            <wp:extent cx="2781688" cy="3715268"/>
            <wp:effectExtent l="0" t="0" r="0" b="0"/>
            <wp:docPr id="37947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8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7458" w14:textId="77777777" w:rsidR="00307668" w:rsidRDefault="00307668" w:rsidP="00307668">
      <w:pPr>
        <w:ind w:left="360"/>
        <w:rPr>
          <w:b/>
          <w:bCs/>
          <w:sz w:val="28"/>
          <w:szCs w:val="28"/>
        </w:rPr>
      </w:pPr>
    </w:p>
    <w:p w14:paraId="6B4A2CB3" w14:textId="77777777" w:rsidR="00307668" w:rsidRDefault="00307668" w:rsidP="00307668">
      <w:pPr>
        <w:ind w:left="360"/>
        <w:rPr>
          <w:b/>
          <w:bCs/>
          <w:sz w:val="28"/>
          <w:szCs w:val="28"/>
        </w:rPr>
      </w:pPr>
    </w:p>
    <w:p w14:paraId="355B7EF9" w14:textId="2E97E9E8" w:rsidR="00307668" w:rsidRDefault="00307668" w:rsidP="003076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t>Numerical Feature Statistics</w:t>
      </w:r>
    </w:p>
    <w:p w14:paraId="0E787BB5" w14:textId="25A088FF" w:rsidR="00307668" w:rsidRDefault="00307668" w:rsidP="00307668">
      <w:pPr>
        <w:pStyle w:val="ListParagraph"/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t>The filepath.describe() function generates statistical summaries for numerical columns. It provides information such as count, mean, standard deviation, minimum value, maximum value, and quartiles to understand numerical data distribution.</w:t>
      </w:r>
    </w:p>
    <w:p w14:paraId="7CB1FB92" w14:textId="77777777" w:rsidR="00307668" w:rsidRDefault="00307668" w:rsidP="00307668">
      <w:pPr>
        <w:pStyle w:val="ListParagraph"/>
        <w:rPr>
          <w:b/>
          <w:bCs/>
          <w:sz w:val="28"/>
          <w:szCs w:val="28"/>
        </w:rPr>
      </w:pPr>
    </w:p>
    <w:p w14:paraId="75C4AD79" w14:textId="6939F075" w:rsidR="00307668" w:rsidRDefault="00307668" w:rsidP="0030766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FORMULA-&gt;</w:t>
      </w:r>
      <w:r w:rsidRPr="00307668">
        <w:t xml:space="preserve"> </w:t>
      </w:r>
      <w:r w:rsidRPr="00307668">
        <w:rPr>
          <w:b/>
          <w:bCs/>
          <w:sz w:val="28"/>
          <w:szCs w:val="28"/>
        </w:rPr>
        <w:t>filepath.describe()</w:t>
      </w:r>
    </w:p>
    <w:p w14:paraId="06D4887D" w14:textId="77777777" w:rsidR="00A45A89" w:rsidRDefault="00A45A89" w:rsidP="00307668">
      <w:pPr>
        <w:pStyle w:val="ListParagraph"/>
        <w:rPr>
          <w:b/>
          <w:bCs/>
          <w:sz w:val="28"/>
          <w:szCs w:val="28"/>
        </w:rPr>
      </w:pPr>
    </w:p>
    <w:p w14:paraId="5F035F50" w14:textId="1F6C7481" w:rsidR="00A45A89" w:rsidRDefault="00A45A89" w:rsidP="0030766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</w:t>
      </w:r>
    </w:p>
    <w:p w14:paraId="1A0810C7" w14:textId="77777777" w:rsidR="00307668" w:rsidRDefault="00307668" w:rsidP="00307668">
      <w:pPr>
        <w:pStyle w:val="ListParagraph"/>
        <w:rPr>
          <w:b/>
          <w:bCs/>
          <w:sz w:val="28"/>
          <w:szCs w:val="28"/>
        </w:rPr>
      </w:pPr>
    </w:p>
    <w:p w14:paraId="21C0A73A" w14:textId="2BD9622E" w:rsidR="00307668" w:rsidRDefault="00307668" w:rsidP="00307668">
      <w:pPr>
        <w:pStyle w:val="ListParagraph"/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drawing>
          <wp:inline distT="0" distB="0" distL="0" distR="0" wp14:anchorId="4D983AE1" wp14:editId="64179E1B">
            <wp:extent cx="4544059" cy="2152950"/>
            <wp:effectExtent l="0" t="0" r="9525" b="0"/>
            <wp:docPr id="75031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10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7298" w14:textId="77777777" w:rsidR="00307668" w:rsidRDefault="00307668" w:rsidP="00307668">
      <w:pPr>
        <w:pStyle w:val="ListParagraph"/>
        <w:rPr>
          <w:b/>
          <w:bCs/>
          <w:sz w:val="28"/>
          <w:szCs w:val="28"/>
        </w:rPr>
      </w:pPr>
    </w:p>
    <w:p w14:paraId="0FDA3A9A" w14:textId="77777777" w:rsidR="00307668" w:rsidRDefault="00307668" w:rsidP="00307668">
      <w:pPr>
        <w:pStyle w:val="ListParagraph"/>
        <w:rPr>
          <w:b/>
          <w:bCs/>
          <w:sz w:val="28"/>
          <w:szCs w:val="28"/>
        </w:rPr>
      </w:pPr>
    </w:p>
    <w:p w14:paraId="2BC8B024" w14:textId="10FB4EEC" w:rsidR="00307668" w:rsidRDefault="00307668" w:rsidP="003076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t>Check Unique Values</w:t>
      </w:r>
    </w:p>
    <w:p w14:paraId="45E8B358" w14:textId="1504C77F" w:rsidR="00307668" w:rsidRDefault="00307668" w:rsidP="00307668">
      <w:pPr>
        <w:rPr>
          <w:b/>
          <w:bCs/>
          <w:sz w:val="28"/>
          <w:szCs w:val="28"/>
        </w:rPr>
      </w:pPr>
      <w:r w:rsidRPr="00307668">
        <w:rPr>
          <w:b/>
          <w:bCs/>
          <w:sz w:val="28"/>
          <w:szCs w:val="28"/>
        </w:rPr>
        <w:t>Description:</w:t>
      </w:r>
      <w:r w:rsidRPr="00307668">
        <w:rPr>
          <w:b/>
          <w:bCs/>
          <w:sz w:val="28"/>
          <w:szCs w:val="28"/>
        </w:rPr>
        <w:br/>
        <w:t>The filepath.nunique() function calculates the total number of unique values in each column. It helps identify categorical columns, identifier columns, and columns with low or high cardinality.</w:t>
      </w:r>
    </w:p>
    <w:p w14:paraId="72F549B0" w14:textId="477F00C9" w:rsidR="00307668" w:rsidRDefault="00307668" w:rsidP="003076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FORMULA-&gt; </w:t>
      </w:r>
      <w:r w:rsidRPr="00307668">
        <w:rPr>
          <w:b/>
          <w:bCs/>
          <w:sz w:val="28"/>
          <w:szCs w:val="28"/>
        </w:rPr>
        <w:t>filepath.nunique()</w:t>
      </w:r>
    </w:p>
    <w:p w14:paraId="40A15DF9" w14:textId="6E8269BF" w:rsidR="00307668" w:rsidRDefault="00A45A89" w:rsidP="003076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</w:t>
      </w:r>
    </w:p>
    <w:p w14:paraId="31D17D51" w14:textId="164811FE" w:rsidR="00307668" w:rsidRDefault="00A45A89" w:rsidP="00307668">
      <w:pPr>
        <w:rPr>
          <w:b/>
          <w:bCs/>
          <w:sz w:val="28"/>
          <w:szCs w:val="28"/>
        </w:rPr>
      </w:pPr>
      <w:r w:rsidRPr="00A45A89">
        <w:rPr>
          <w:b/>
          <w:bCs/>
          <w:sz w:val="28"/>
          <w:szCs w:val="28"/>
        </w:rPr>
        <w:drawing>
          <wp:inline distT="0" distB="0" distL="0" distR="0" wp14:anchorId="65E7031B" wp14:editId="7953DED4">
            <wp:extent cx="5731510" cy="4116070"/>
            <wp:effectExtent l="0" t="0" r="2540" b="0"/>
            <wp:docPr id="1395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AB77" w14:textId="77777777" w:rsidR="00A45A89" w:rsidRDefault="00A45A89" w:rsidP="00307668">
      <w:pPr>
        <w:rPr>
          <w:b/>
          <w:bCs/>
          <w:sz w:val="28"/>
          <w:szCs w:val="28"/>
        </w:rPr>
      </w:pPr>
    </w:p>
    <w:p w14:paraId="64FB66D5" w14:textId="66982389" w:rsidR="00A45A89" w:rsidRDefault="00A45A89" w:rsidP="00A45A8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45A89">
        <w:rPr>
          <w:b/>
          <w:bCs/>
          <w:sz w:val="28"/>
          <w:szCs w:val="28"/>
        </w:rPr>
        <w:t>Analyze Churn Distribution</w:t>
      </w:r>
    </w:p>
    <w:p w14:paraId="067322AA" w14:textId="77777777" w:rsidR="00A45A89" w:rsidRDefault="00A45A89" w:rsidP="00A45A89">
      <w:pPr>
        <w:pStyle w:val="ListParagraph"/>
        <w:rPr>
          <w:b/>
          <w:bCs/>
          <w:sz w:val="28"/>
          <w:szCs w:val="28"/>
        </w:rPr>
      </w:pPr>
    </w:p>
    <w:p w14:paraId="1412F897" w14:textId="0399ECA7" w:rsidR="00A45A89" w:rsidRDefault="00A45A89" w:rsidP="00A45A89">
      <w:pPr>
        <w:pStyle w:val="ListParagraph"/>
        <w:rPr>
          <w:b/>
          <w:bCs/>
          <w:sz w:val="28"/>
          <w:szCs w:val="28"/>
        </w:rPr>
      </w:pPr>
      <w:r w:rsidRPr="00A45A89">
        <w:rPr>
          <w:b/>
          <w:bCs/>
          <w:sz w:val="28"/>
          <w:szCs w:val="28"/>
        </w:rPr>
        <w:t>Description:</w:t>
      </w:r>
      <w:r w:rsidRPr="00A45A89">
        <w:rPr>
          <w:b/>
          <w:bCs/>
          <w:sz w:val="28"/>
          <w:szCs w:val="28"/>
        </w:rPr>
        <w:br/>
        <w:t>These functions are used to analyze the distribution of churn categories in the dataset. The first function shows the total count of churned and non-churned customers, while the second calculates their percentage distribution to identify class imbalance.</w:t>
      </w:r>
    </w:p>
    <w:p w14:paraId="6DC7F62D" w14:textId="77777777" w:rsidR="00A45A89" w:rsidRDefault="00A45A89" w:rsidP="00A45A89">
      <w:pPr>
        <w:pStyle w:val="ListParagraph"/>
        <w:rPr>
          <w:b/>
          <w:bCs/>
          <w:sz w:val="28"/>
          <w:szCs w:val="28"/>
        </w:rPr>
      </w:pPr>
    </w:p>
    <w:p w14:paraId="0FBB5258" w14:textId="77777777" w:rsidR="00A45A89" w:rsidRDefault="00A45A89" w:rsidP="00A45A89">
      <w:pPr>
        <w:pStyle w:val="ListParagraph"/>
        <w:rPr>
          <w:b/>
          <w:bCs/>
          <w:sz w:val="28"/>
          <w:szCs w:val="28"/>
        </w:rPr>
      </w:pPr>
    </w:p>
    <w:p w14:paraId="21AEDF3D" w14:textId="62EA5C4A" w:rsidR="00A45A89" w:rsidRDefault="00A45A89" w:rsidP="00A45A89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FORMULA</w:t>
      </w:r>
    </w:p>
    <w:p w14:paraId="379F72E8" w14:textId="2052C07B" w:rsidR="00A45A89" w:rsidRDefault="00A45A89" w:rsidP="00A45A89">
      <w:pPr>
        <w:pStyle w:val="ListParagraph"/>
        <w:rPr>
          <w:b/>
          <w:bCs/>
          <w:sz w:val="28"/>
          <w:szCs w:val="28"/>
        </w:rPr>
      </w:pPr>
      <w:r w:rsidRPr="00A45A89">
        <w:rPr>
          <w:b/>
          <w:bCs/>
          <w:sz w:val="28"/>
          <w:szCs w:val="28"/>
        </w:rPr>
        <w:drawing>
          <wp:inline distT="0" distB="0" distL="0" distR="0" wp14:anchorId="0F02C35A" wp14:editId="780D1D46">
            <wp:extent cx="3915321" cy="457264"/>
            <wp:effectExtent l="0" t="0" r="0" b="0"/>
            <wp:docPr id="77476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68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E97C" w14:textId="77777777" w:rsidR="00A45A89" w:rsidRDefault="00A45A89" w:rsidP="00A45A89">
      <w:pPr>
        <w:pStyle w:val="ListParagraph"/>
        <w:rPr>
          <w:b/>
          <w:bCs/>
          <w:sz w:val="28"/>
          <w:szCs w:val="28"/>
        </w:rPr>
      </w:pPr>
    </w:p>
    <w:p w14:paraId="382B8A63" w14:textId="1771F87F" w:rsidR="00A45A89" w:rsidRDefault="00A45A89" w:rsidP="00A45A89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</w:t>
      </w:r>
    </w:p>
    <w:p w14:paraId="3F7705EA" w14:textId="345C3BDE" w:rsidR="00A45A89" w:rsidRDefault="00A45A89" w:rsidP="00A45A89">
      <w:pPr>
        <w:pStyle w:val="ListParagraph"/>
        <w:rPr>
          <w:b/>
          <w:bCs/>
          <w:sz w:val="28"/>
          <w:szCs w:val="28"/>
        </w:rPr>
      </w:pPr>
      <w:r w:rsidRPr="00A45A89">
        <w:rPr>
          <w:b/>
          <w:bCs/>
          <w:sz w:val="28"/>
          <w:szCs w:val="28"/>
        </w:rPr>
        <w:drawing>
          <wp:inline distT="0" distB="0" distL="0" distR="0" wp14:anchorId="51718984" wp14:editId="0BB56CF1">
            <wp:extent cx="3296110" cy="971686"/>
            <wp:effectExtent l="0" t="0" r="0" b="0"/>
            <wp:docPr id="61963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33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B03D" w14:textId="77777777" w:rsidR="00A45A89" w:rsidRPr="00A45A89" w:rsidRDefault="00A45A89" w:rsidP="00A45A89">
      <w:pPr>
        <w:pStyle w:val="ListParagraph"/>
        <w:rPr>
          <w:b/>
          <w:bCs/>
          <w:sz w:val="28"/>
          <w:szCs w:val="28"/>
        </w:rPr>
      </w:pPr>
    </w:p>
    <w:p w14:paraId="3841C18B" w14:textId="77777777" w:rsidR="00307668" w:rsidRPr="00307668" w:rsidRDefault="00307668" w:rsidP="00307668">
      <w:pPr>
        <w:rPr>
          <w:b/>
          <w:bCs/>
          <w:sz w:val="28"/>
          <w:szCs w:val="28"/>
        </w:rPr>
      </w:pPr>
    </w:p>
    <w:p w14:paraId="6C0B1037" w14:textId="77777777" w:rsidR="00307668" w:rsidRDefault="00307668" w:rsidP="00307668">
      <w:pPr>
        <w:rPr>
          <w:b/>
          <w:bCs/>
          <w:sz w:val="28"/>
          <w:szCs w:val="28"/>
        </w:rPr>
      </w:pPr>
    </w:p>
    <w:p w14:paraId="491AD403" w14:textId="77777777" w:rsidR="00307668" w:rsidRDefault="00307668" w:rsidP="00307668">
      <w:pPr>
        <w:rPr>
          <w:b/>
          <w:bCs/>
          <w:sz w:val="28"/>
          <w:szCs w:val="28"/>
        </w:rPr>
      </w:pPr>
    </w:p>
    <w:p w14:paraId="3BB237BA" w14:textId="2986CEFE" w:rsidR="002D6437" w:rsidRDefault="002D6437"/>
    <w:sectPr w:rsidR="002D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351E9"/>
    <w:multiLevelType w:val="hybridMultilevel"/>
    <w:tmpl w:val="2CC00D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44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68"/>
    <w:rsid w:val="002D6437"/>
    <w:rsid w:val="00307668"/>
    <w:rsid w:val="005A1692"/>
    <w:rsid w:val="00900460"/>
    <w:rsid w:val="009C31E2"/>
    <w:rsid w:val="00A4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B981"/>
  <w15:chartTrackingRefBased/>
  <w15:docId w15:val="{0C9F0ED6-81F3-49C5-8CE8-4194CDF4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668"/>
  </w:style>
  <w:style w:type="paragraph" w:styleId="Heading1">
    <w:name w:val="heading 1"/>
    <w:basedOn w:val="Normal"/>
    <w:next w:val="Normal"/>
    <w:link w:val="Heading1Char"/>
    <w:uiPriority w:val="9"/>
    <w:qFormat/>
    <w:rsid w:val="00307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76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76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2026-05-14T11:49:00Z</dcterms:created>
  <dcterms:modified xsi:type="dcterms:W3CDTF">2026-05-14T12:03:00Z</dcterms:modified>
</cp:coreProperties>
</file>