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163D" w14:textId="77777777" w:rsidR="00645106" w:rsidRDefault="00645106" w:rsidP="00645106">
      <w:r>
        <w:t>DAY 7 REPORT – CORRELATION ANALYSIS &amp; ADVANCED VISUALIZATION</w:t>
      </w:r>
    </w:p>
    <w:p w14:paraId="2DBCFBA0" w14:textId="77777777" w:rsidR="00645106" w:rsidRDefault="00645106" w:rsidP="00645106"/>
    <w:p w14:paraId="460DFE52" w14:textId="77777777" w:rsidR="00645106" w:rsidRDefault="00645106" w:rsidP="00645106">
      <w:r>
        <w:t>Project Name</w:t>
      </w:r>
    </w:p>
    <w:p w14:paraId="21E2576C" w14:textId="77777777" w:rsidR="00645106" w:rsidRDefault="00645106" w:rsidP="00645106"/>
    <w:p w14:paraId="7858F116" w14:textId="0E08FF5D" w:rsidR="00645106" w:rsidRDefault="00645106" w:rsidP="00645106">
      <w:r>
        <w:t>Customer Churn Prediction &amp; Lifetime Value (LTV) Engine</w:t>
      </w:r>
    </w:p>
    <w:p w14:paraId="0725BFDF" w14:textId="77777777" w:rsidR="00645106" w:rsidRDefault="00645106" w:rsidP="00645106"/>
    <w:p w14:paraId="4E3E909F" w14:textId="77777777" w:rsidR="00645106" w:rsidRDefault="00645106" w:rsidP="00645106">
      <w:r>
        <w:t>Objective</w:t>
      </w:r>
    </w:p>
    <w:p w14:paraId="513F0FF5" w14:textId="77777777" w:rsidR="00645106" w:rsidRDefault="00645106" w:rsidP="00645106"/>
    <w:p w14:paraId="7B540EEE" w14:textId="77777777" w:rsidR="00645106" w:rsidRDefault="00645106" w:rsidP="00645106">
      <w:r>
        <w:t>The objective of Day 7 was to perform correlation analysis and advanced data visualization on the Telco Customer Churn dataset. The goal was to identify important relationships between customer attributes and churn behavior, helping to determine the key factors influencing customer retention and cancellation.</w:t>
      </w:r>
    </w:p>
    <w:p w14:paraId="62CDB400" w14:textId="77777777" w:rsidR="00645106" w:rsidRDefault="00645106" w:rsidP="00645106"/>
    <w:p w14:paraId="087F4170" w14:textId="77777777" w:rsidR="00645106" w:rsidRDefault="00645106" w:rsidP="00645106">
      <w:r>
        <w:t>Activities Performed</w:t>
      </w:r>
    </w:p>
    <w:p w14:paraId="14FE2C93" w14:textId="77777777" w:rsidR="00645106" w:rsidRDefault="00645106" w:rsidP="00645106"/>
    <w:p w14:paraId="7600B06E" w14:textId="77777777" w:rsidR="00645106" w:rsidRDefault="00645106" w:rsidP="00645106">
      <w:r>
        <w:t>1. Data Preparation</w:t>
      </w:r>
    </w:p>
    <w:p w14:paraId="137D7289" w14:textId="77777777" w:rsidR="00645106" w:rsidRDefault="00645106" w:rsidP="00645106"/>
    <w:p w14:paraId="4E9FADF0" w14:textId="77777777" w:rsidR="00645106" w:rsidRDefault="00645106" w:rsidP="00645106">
      <w:r>
        <w:t>- Loaded the Telco Customer Churn dataset into Jupyter Notebook using Pandas.</w:t>
      </w:r>
    </w:p>
    <w:p w14:paraId="5EE0A48E" w14:textId="77777777" w:rsidR="00645106" w:rsidRDefault="00645106" w:rsidP="00645106">
      <w:r>
        <w:t>- Verified dataset structure and column information.</w:t>
      </w:r>
    </w:p>
    <w:p w14:paraId="6B15C9A7" w14:textId="77777777" w:rsidR="00645106" w:rsidRDefault="00645106" w:rsidP="00645106">
      <w:r>
        <w:t>- Handled missing values in the TotalCharges column.</w:t>
      </w:r>
    </w:p>
    <w:p w14:paraId="3DE6055A" w14:textId="77777777" w:rsidR="00645106" w:rsidRDefault="00645106" w:rsidP="00645106">
      <w:r>
        <w:t>- Converted data types where required for analysis.</w:t>
      </w:r>
    </w:p>
    <w:p w14:paraId="3C6826EF" w14:textId="77777777" w:rsidR="00645106" w:rsidRDefault="00645106" w:rsidP="00645106"/>
    <w:p w14:paraId="02AA857B" w14:textId="77777777" w:rsidR="00645106" w:rsidRDefault="00645106" w:rsidP="00645106">
      <w:r>
        <w:t>2. Feature Encoding</w:t>
      </w:r>
    </w:p>
    <w:p w14:paraId="62CF6D50" w14:textId="77777777" w:rsidR="00645106" w:rsidRDefault="00645106" w:rsidP="00645106"/>
    <w:p w14:paraId="4AA187A8" w14:textId="77777777" w:rsidR="00645106" w:rsidRDefault="00645106" w:rsidP="00645106">
      <w:r>
        <w:t>- Applied Label Encoding to categorical variables.</w:t>
      </w:r>
    </w:p>
    <w:p w14:paraId="31DE1099" w14:textId="77777777" w:rsidR="00645106" w:rsidRDefault="00645106" w:rsidP="00645106">
      <w:r>
        <w:t>- Converted categorical features into numerical format to support correlation analysis.</w:t>
      </w:r>
    </w:p>
    <w:p w14:paraId="2F2F8BE2" w14:textId="77777777" w:rsidR="00645106" w:rsidRDefault="00645106" w:rsidP="00645106">
      <w:r>
        <w:t>- Prepared the dataset for advanced statistical analysis.</w:t>
      </w:r>
    </w:p>
    <w:p w14:paraId="4E162FD2" w14:textId="77777777" w:rsidR="00645106" w:rsidRDefault="00645106" w:rsidP="00645106"/>
    <w:p w14:paraId="44357982" w14:textId="77777777" w:rsidR="00645106" w:rsidRDefault="00645106" w:rsidP="00645106">
      <w:r>
        <w:t>3. Correlation Analysis</w:t>
      </w:r>
    </w:p>
    <w:p w14:paraId="5283517C" w14:textId="77777777" w:rsidR="00645106" w:rsidRDefault="00645106" w:rsidP="00645106"/>
    <w:p w14:paraId="12D9D30C" w14:textId="77777777" w:rsidR="00645106" w:rsidRDefault="00645106" w:rsidP="00645106">
      <w:r>
        <w:t>- Generated a correlation matrix to measure relationships between variables.</w:t>
      </w:r>
    </w:p>
    <w:p w14:paraId="49823466" w14:textId="77777777" w:rsidR="00645106" w:rsidRDefault="00645106" w:rsidP="00645106">
      <w:r>
        <w:t>- Evaluated correlations among customer demographics, service information, billing details, and churn.</w:t>
      </w:r>
    </w:p>
    <w:p w14:paraId="2320FA02" w14:textId="77777777" w:rsidR="00645106" w:rsidRDefault="00645106" w:rsidP="00645106">
      <w:r>
        <w:t>- Explored feature interactions affecting customer behavior.</w:t>
      </w:r>
    </w:p>
    <w:p w14:paraId="4323E71C" w14:textId="77777777" w:rsidR="00645106" w:rsidRDefault="00645106" w:rsidP="00645106"/>
    <w:p w14:paraId="5365E27B" w14:textId="77777777" w:rsidR="00645106" w:rsidRDefault="00645106" w:rsidP="00645106">
      <w:r>
        <w:t>4. Heatmap Generation</w:t>
      </w:r>
    </w:p>
    <w:p w14:paraId="06AE6333" w14:textId="77777777" w:rsidR="00645106" w:rsidRDefault="00645106" w:rsidP="00645106"/>
    <w:p w14:paraId="6B205F2F" w14:textId="77777777" w:rsidR="00645106" w:rsidRDefault="00645106" w:rsidP="00645106">
      <w:r>
        <w:t>- Created a heatmap using Seaborn.</w:t>
      </w:r>
    </w:p>
    <w:p w14:paraId="53F08F1A" w14:textId="77777777" w:rsidR="00645106" w:rsidRDefault="00645106" w:rsidP="00645106">
      <w:r>
        <w:t>- Visualized correlation strengths between different variables.</w:t>
      </w:r>
    </w:p>
    <w:p w14:paraId="4EAEAA31" w14:textId="77777777" w:rsidR="00645106" w:rsidRDefault="00645106" w:rsidP="00645106">
      <w:r>
        <w:t>- Identified positive and negative relationships among features.</w:t>
      </w:r>
    </w:p>
    <w:p w14:paraId="1DC3FA29" w14:textId="77777777" w:rsidR="00645106" w:rsidRDefault="00645106" w:rsidP="00645106"/>
    <w:p w14:paraId="0260C101" w14:textId="77777777" w:rsidR="00645106" w:rsidRDefault="00645106" w:rsidP="00645106">
      <w:r>
        <w:t>5. Multivariable Churn Analysis</w:t>
      </w:r>
    </w:p>
    <w:p w14:paraId="54D8E920" w14:textId="77777777" w:rsidR="00645106" w:rsidRDefault="00645106" w:rsidP="00645106"/>
    <w:p w14:paraId="20745F73" w14:textId="77777777" w:rsidR="00645106" w:rsidRDefault="00645106" w:rsidP="00645106">
      <w:r>
        <w:t>- Analyzed customer churn across multiple dimensions.</w:t>
      </w:r>
    </w:p>
    <w:p w14:paraId="2B7E7BB2" w14:textId="77777777" w:rsidR="00645106" w:rsidRDefault="00645106" w:rsidP="00645106">
      <w:r>
        <w:t>- Compared churn patterns based on Contract Type and Internet Service.</w:t>
      </w:r>
    </w:p>
    <w:p w14:paraId="2E5C28FE" w14:textId="77777777" w:rsidR="00645106" w:rsidRDefault="00645106" w:rsidP="00645106">
      <w:r>
        <w:t>- Investigated customer behavior across different service categories.</w:t>
      </w:r>
    </w:p>
    <w:p w14:paraId="209D5D23" w14:textId="77777777" w:rsidR="00645106" w:rsidRDefault="00645106" w:rsidP="00645106"/>
    <w:p w14:paraId="500AB86B" w14:textId="77777777" w:rsidR="00645106" w:rsidRDefault="00645106" w:rsidP="00645106">
      <w:r>
        <w:t>6. Advanced Visualizations</w:t>
      </w:r>
    </w:p>
    <w:p w14:paraId="4651BD42" w14:textId="77777777" w:rsidR="00645106" w:rsidRDefault="00645106" w:rsidP="00645106"/>
    <w:p w14:paraId="48D66564" w14:textId="77777777" w:rsidR="00645106" w:rsidRDefault="00645106" w:rsidP="00645106">
      <w:r>
        <w:t>The following visualizations were created:</w:t>
      </w:r>
    </w:p>
    <w:p w14:paraId="63FC940E" w14:textId="77777777" w:rsidR="00645106" w:rsidRDefault="00645106" w:rsidP="00645106"/>
    <w:p w14:paraId="6BC8B80C" w14:textId="77777777" w:rsidR="00645106" w:rsidRDefault="00645106" w:rsidP="00645106">
      <w:r>
        <w:t>Monthly Charges vs Churn</w:t>
      </w:r>
    </w:p>
    <w:p w14:paraId="0E4991D5" w14:textId="77777777" w:rsidR="00645106" w:rsidRDefault="00645106" w:rsidP="00645106"/>
    <w:p w14:paraId="376C5A64" w14:textId="77777777" w:rsidR="00645106" w:rsidRDefault="00645106" w:rsidP="00645106">
      <w:r>
        <w:t>- Used Box Plot visualization.</w:t>
      </w:r>
    </w:p>
    <w:p w14:paraId="52D48924" w14:textId="77777777" w:rsidR="00645106" w:rsidRDefault="00645106" w:rsidP="00645106">
      <w:r>
        <w:t>- Compared monthly charges of churned and retained customers.</w:t>
      </w:r>
    </w:p>
    <w:p w14:paraId="3E9E099D" w14:textId="77777777" w:rsidR="00645106" w:rsidRDefault="00645106" w:rsidP="00645106"/>
    <w:p w14:paraId="4FE39637" w14:textId="77777777" w:rsidR="00645106" w:rsidRDefault="00645106" w:rsidP="00645106">
      <w:r>
        <w:t>Tenure vs Churn</w:t>
      </w:r>
    </w:p>
    <w:p w14:paraId="69068F13" w14:textId="77777777" w:rsidR="00645106" w:rsidRDefault="00645106" w:rsidP="00645106"/>
    <w:p w14:paraId="3BABB69A" w14:textId="77777777" w:rsidR="00645106" w:rsidRDefault="00645106" w:rsidP="00645106">
      <w:r>
        <w:t>- Used Violin Plot visualization.</w:t>
      </w:r>
    </w:p>
    <w:p w14:paraId="4588FE99" w14:textId="77777777" w:rsidR="00645106" w:rsidRDefault="00645106" w:rsidP="00645106">
      <w:r>
        <w:t>- Examined the distribution of customer tenure for churned and non-churned customers.</w:t>
      </w:r>
    </w:p>
    <w:p w14:paraId="339C0674" w14:textId="77777777" w:rsidR="00645106" w:rsidRDefault="00645106" w:rsidP="00645106"/>
    <w:p w14:paraId="03B065F0" w14:textId="77777777" w:rsidR="00645106" w:rsidRDefault="00645106" w:rsidP="00645106">
      <w:r>
        <w:t>Contract vs Churn</w:t>
      </w:r>
    </w:p>
    <w:p w14:paraId="21435AD7" w14:textId="77777777" w:rsidR="00645106" w:rsidRDefault="00645106" w:rsidP="00645106"/>
    <w:p w14:paraId="3000BBDB" w14:textId="77777777" w:rsidR="00645106" w:rsidRDefault="00645106" w:rsidP="00645106">
      <w:r>
        <w:t>- Generated Heatmap visualization.</w:t>
      </w:r>
    </w:p>
    <w:p w14:paraId="27337A8E" w14:textId="77777777" w:rsidR="00645106" w:rsidRDefault="00645106" w:rsidP="00645106">
      <w:r>
        <w:t>- Compared churn rates across different contract categories.</w:t>
      </w:r>
    </w:p>
    <w:p w14:paraId="7CF163B0" w14:textId="77777777" w:rsidR="00645106" w:rsidRDefault="00645106" w:rsidP="00645106"/>
    <w:p w14:paraId="538A496D" w14:textId="77777777" w:rsidR="00645106" w:rsidRDefault="00645106" w:rsidP="00645106">
      <w:r>
        <w:t>7. Business Insight Extraction</w:t>
      </w:r>
    </w:p>
    <w:p w14:paraId="7B2FC96A" w14:textId="77777777" w:rsidR="00645106" w:rsidRDefault="00645106" w:rsidP="00645106"/>
    <w:p w14:paraId="734EDA25" w14:textId="77777777" w:rsidR="00645106" w:rsidRDefault="00645106" w:rsidP="00645106">
      <w:r>
        <w:t>Key observations identified during analysis:</w:t>
      </w:r>
    </w:p>
    <w:p w14:paraId="3313BA59" w14:textId="77777777" w:rsidR="00645106" w:rsidRDefault="00645106" w:rsidP="00645106"/>
    <w:p w14:paraId="16E0BA62" w14:textId="77777777" w:rsidR="00645106" w:rsidRDefault="00645106" w:rsidP="00645106">
      <w:r>
        <w:t>- Customers with month-to-month contracts show a higher tendency to churn.</w:t>
      </w:r>
    </w:p>
    <w:p w14:paraId="465AF11B" w14:textId="77777777" w:rsidR="00645106" w:rsidRDefault="00645106" w:rsidP="00645106">
      <w:r>
        <w:t>- Customers with lower tenure are more likely to leave the service.</w:t>
      </w:r>
    </w:p>
    <w:p w14:paraId="29E078CB" w14:textId="77777777" w:rsidR="00645106" w:rsidRDefault="00645106" w:rsidP="00645106">
      <w:r>
        <w:t>- Higher monthly charges are associated with increased churn risk.</w:t>
      </w:r>
    </w:p>
    <w:p w14:paraId="2386D160" w14:textId="77777777" w:rsidR="00645106" w:rsidRDefault="00645106" w:rsidP="00645106">
      <w:r>
        <w:t>- Long-term contracts contribute to better customer retention.</w:t>
      </w:r>
    </w:p>
    <w:p w14:paraId="061B0A3F" w14:textId="77777777" w:rsidR="00645106" w:rsidRDefault="00645106" w:rsidP="00645106">
      <w:r>
        <w:t>- Internet service type influences churn behavior.</w:t>
      </w:r>
    </w:p>
    <w:p w14:paraId="5664D978" w14:textId="77777777" w:rsidR="00645106" w:rsidRDefault="00645106" w:rsidP="00645106"/>
    <w:p w14:paraId="75F7AE7A" w14:textId="77777777" w:rsidR="00645106" w:rsidRDefault="00645106" w:rsidP="00645106">
      <w:r>
        <w:t>8. Challenges Faced</w:t>
      </w:r>
    </w:p>
    <w:p w14:paraId="39ED6F03" w14:textId="77777777" w:rsidR="00645106" w:rsidRDefault="00645106" w:rsidP="00645106"/>
    <w:p w14:paraId="64C8A71F" w14:textId="77777777" w:rsidR="00645106" w:rsidRDefault="00645106" w:rsidP="00645106">
      <w:r>
        <w:t>- Encountered issues while generating churn-specific correlation analysis.</w:t>
      </w:r>
    </w:p>
    <w:p w14:paraId="00C032B9" w14:textId="77777777" w:rsidR="00645106" w:rsidRDefault="00645106" w:rsidP="00645106">
      <w:r>
        <w:t>- Investigated encoded feature availability within the correlation matrix.</w:t>
      </w:r>
    </w:p>
    <w:p w14:paraId="68668A3E" w14:textId="77777777" w:rsidR="00645106" w:rsidRDefault="00645106" w:rsidP="00645106">
      <w:r>
        <w:t>- Continued with remaining visualizations and business analysis while documenting the issue for future correction.</w:t>
      </w:r>
    </w:p>
    <w:p w14:paraId="40D25EB7" w14:textId="77777777" w:rsidR="00645106" w:rsidRDefault="00645106" w:rsidP="00645106"/>
    <w:p w14:paraId="618870E3" w14:textId="77777777" w:rsidR="00645106" w:rsidRDefault="00645106" w:rsidP="00645106">
      <w:r>
        <w:t>Key Learning Outcomes</w:t>
      </w:r>
    </w:p>
    <w:p w14:paraId="4A5FAF92" w14:textId="77777777" w:rsidR="00645106" w:rsidRDefault="00645106" w:rsidP="00645106"/>
    <w:p w14:paraId="53DF5E96" w14:textId="77777777" w:rsidR="00645106" w:rsidRDefault="00645106" w:rsidP="00645106">
      <w:r>
        <w:lastRenderedPageBreak/>
        <w:t>- Learned how to perform correlation analysis using Pandas.</w:t>
      </w:r>
    </w:p>
    <w:p w14:paraId="3B3C8592" w14:textId="77777777" w:rsidR="00645106" w:rsidRDefault="00645106" w:rsidP="00645106">
      <w:r>
        <w:t>- Gained experience in generating heatmaps using Seaborn.</w:t>
      </w:r>
    </w:p>
    <w:p w14:paraId="1BDD0D28" w14:textId="77777777" w:rsidR="00645106" w:rsidRDefault="00645106" w:rsidP="00645106">
      <w:r>
        <w:t>- Improved understanding of feature relationships in customer churn analysis.</w:t>
      </w:r>
    </w:p>
    <w:p w14:paraId="0A4E6637" w14:textId="77777777" w:rsidR="00645106" w:rsidRDefault="00645106" w:rsidP="00645106">
      <w:r>
        <w:t>- Practiced creating advanced visualizations for business reporting.</w:t>
      </w:r>
    </w:p>
    <w:p w14:paraId="7CB405AC" w14:textId="77777777" w:rsidR="00645106" w:rsidRDefault="00645106" w:rsidP="00645106">
      <w:r>
        <w:t>- Developed skills in extracting actionable business insights from data.</w:t>
      </w:r>
    </w:p>
    <w:p w14:paraId="214A9272" w14:textId="77777777" w:rsidR="00645106" w:rsidRDefault="00645106" w:rsidP="00645106"/>
    <w:p w14:paraId="44E0D5BD" w14:textId="77777777" w:rsidR="00645106" w:rsidRDefault="00645106" w:rsidP="00645106">
      <w:r>
        <w:t>Conclusion</w:t>
      </w:r>
    </w:p>
    <w:p w14:paraId="00748197" w14:textId="77777777" w:rsidR="00645106" w:rsidRDefault="00645106" w:rsidP="00645106"/>
    <w:p w14:paraId="6A551138" w14:textId="73D4CC38" w:rsidR="00645106" w:rsidRDefault="00645106" w:rsidP="00645106">
      <w:r>
        <w:t>Day 7 focused on understanding relationships between customer attributes and churn through correlation analysis and advanced visualizations. The analysis highlighted important churn drivers such as contract type, tenure, internet service, and monthly charges. These findings provide a strong foundation for feature engineering and predictive modeling in the next phase of the projec</w:t>
      </w:r>
      <w:r>
        <w:t>t.</w:t>
      </w:r>
    </w:p>
    <w:sectPr w:rsidR="00645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06"/>
    <w:rsid w:val="00645106"/>
    <w:rsid w:val="00854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B5BB"/>
  <w15:chartTrackingRefBased/>
  <w15:docId w15:val="{E4D497F2-6827-44A6-BB33-9B582EF1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106"/>
    <w:rPr>
      <w:rFonts w:eastAsiaTheme="majorEastAsia" w:cstheme="majorBidi"/>
      <w:color w:val="272727" w:themeColor="text1" w:themeTint="D8"/>
    </w:rPr>
  </w:style>
  <w:style w:type="paragraph" w:styleId="Title">
    <w:name w:val="Title"/>
    <w:basedOn w:val="Normal"/>
    <w:next w:val="Normal"/>
    <w:link w:val="TitleChar"/>
    <w:uiPriority w:val="10"/>
    <w:qFormat/>
    <w:rsid w:val="00645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106"/>
    <w:pPr>
      <w:spacing w:before="160"/>
      <w:jc w:val="center"/>
    </w:pPr>
    <w:rPr>
      <w:i/>
      <w:iCs/>
      <w:color w:val="404040" w:themeColor="text1" w:themeTint="BF"/>
    </w:rPr>
  </w:style>
  <w:style w:type="character" w:customStyle="1" w:styleId="QuoteChar">
    <w:name w:val="Quote Char"/>
    <w:basedOn w:val="DefaultParagraphFont"/>
    <w:link w:val="Quote"/>
    <w:uiPriority w:val="29"/>
    <w:rsid w:val="00645106"/>
    <w:rPr>
      <w:i/>
      <w:iCs/>
      <w:color w:val="404040" w:themeColor="text1" w:themeTint="BF"/>
    </w:rPr>
  </w:style>
  <w:style w:type="paragraph" w:styleId="ListParagraph">
    <w:name w:val="List Paragraph"/>
    <w:basedOn w:val="Normal"/>
    <w:uiPriority w:val="34"/>
    <w:qFormat/>
    <w:rsid w:val="00645106"/>
    <w:pPr>
      <w:ind w:left="720"/>
      <w:contextualSpacing/>
    </w:pPr>
  </w:style>
  <w:style w:type="character" w:styleId="IntenseEmphasis">
    <w:name w:val="Intense Emphasis"/>
    <w:basedOn w:val="DefaultParagraphFont"/>
    <w:uiPriority w:val="21"/>
    <w:qFormat/>
    <w:rsid w:val="00645106"/>
    <w:rPr>
      <w:i/>
      <w:iCs/>
      <w:color w:val="0F4761" w:themeColor="accent1" w:themeShade="BF"/>
    </w:rPr>
  </w:style>
  <w:style w:type="paragraph" w:styleId="IntenseQuote">
    <w:name w:val="Intense Quote"/>
    <w:basedOn w:val="Normal"/>
    <w:next w:val="Normal"/>
    <w:link w:val="IntenseQuoteChar"/>
    <w:uiPriority w:val="30"/>
    <w:qFormat/>
    <w:rsid w:val="00645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106"/>
    <w:rPr>
      <w:i/>
      <w:iCs/>
      <w:color w:val="0F4761" w:themeColor="accent1" w:themeShade="BF"/>
    </w:rPr>
  </w:style>
  <w:style w:type="character" w:styleId="IntenseReference">
    <w:name w:val="Intense Reference"/>
    <w:basedOn w:val="DefaultParagraphFont"/>
    <w:uiPriority w:val="32"/>
    <w:qFormat/>
    <w:rsid w:val="00645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2026-05-30T16:25:00Z</dcterms:created>
  <dcterms:modified xsi:type="dcterms:W3CDTF">2026-05-30T16:26:00Z</dcterms:modified>
</cp:coreProperties>
</file>