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2CDF" w14:textId="3623BEC7" w:rsidR="005A179D" w:rsidRPr="005A179D" w:rsidRDefault="005A179D" w:rsidP="005A179D">
      <w:pPr>
        <w:rPr>
          <w:b/>
          <w:bCs/>
          <w:sz w:val="28"/>
          <w:szCs w:val="28"/>
          <w:u w:val="single"/>
        </w:rPr>
      </w:pPr>
      <w:r>
        <w:rPr>
          <w:lang w:val="en-US"/>
        </w:rPr>
        <w:tab/>
      </w:r>
      <w:r>
        <w:rPr>
          <w:lang w:val="en-US"/>
        </w:rPr>
        <w:tab/>
      </w:r>
      <w:r>
        <w:rPr>
          <w:lang w:val="en-US"/>
        </w:rPr>
        <w:tab/>
      </w:r>
      <w:r w:rsidRPr="005A179D">
        <w:rPr>
          <w:b/>
          <w:bCs/>
          <w:sz w:val="28"/>
          <w:szCs w:val="28"/>
          <w:lang w:val="en-US"/>
        </w:rPr>
        <w:tab/>
      </w:r>
      <w:r w:rsidRPr="005A179D">
        <w:rPr>
          <w:b/>
          <w:bCs/>
          <w:sz w:val="28"/>
          <w:szCs w:val="28"/>
          <w:u w:val="single"/>
        </w:rPr>
        <w:t xml:space="preserve">DAY </w:t>
      </w:r>
      <w:r w:rsidR="00DC56A6">
        <w:rPr>
          <w:b/>
          <w:bCs/>
          <w:sz w:val="28"/>
          <w:szCs w:val="28"/>
          <w:u w:val="single"/>
        </w:rPr>
        <w:t>3</w:t>
      </w:r>
      <w:r w:rsidRPr="005A179D">
        <w:rPr>
          <w:b/>
          <w:bCs/>
          <w:sz w:val="28"/>
          <w:szCs w:val="28"/>
          <w:u w:val="single"/>
        </w:rPr>
        <w:t xml:space="preserve"> -&gt; 1</w:t>
      </w:r>
      <w:r w:rsidR="00DC56A6">
        <w:rPr>
          <w:b/>
          <w:bCs/>
          <w:sz w:val="28"/>
          <w:szCs w:val="28"/>
          <w:u w:val="single"/>
        </w:rPr>
        <w:t>3</w:t>
      </w:r>
      <w:r w:rsidRPr="005A179D">
        <w:rPr>
          <w:b/>
          <w:bCs/>
          <w:sz w:val="28"/>
          <w:szCs w:val="28"/>
          <w:u w:val="single"/>
        </w:rPr>
        <w:t>-05-2026</w:t>
      </w:r>
    </w:p>
    <w:p w14:paraId="23842667" w14:textId="77777777" w:rsidR="005A179D" w:rsidRPr="005A179D" w:rsidRDefault="005A179D" w:rsidP="005A179D">
      <w:pPr>
        <w:rPr>
          <w:b/>
          <w:bCs/>
          <w:sz w:val="28"/>
          <w:szCs w:val="28"/>
          <w:u w:val="single"/>
        </w:rPr>
      </w:pPr>
      <w:r w:rsidRPr="005A179D">
        <w:rPr>
          <w:b/>
          <w:bCs/>
          <w:sz w:val="28"/>
          <w:szCs w:val="28"/>
        </w:rPr>
        <w:t xml:space="preserve">  </w:t>
      </w:r>
      <w:r w:rsidRPr="005A179D">
        <w:rPr>
          <w:b/>
          <w:bCs/>
          <w:sz w:val="28"/>
          <w:szCs w:val="28"/>
          <w:u w:val="single"/>
        </w:rPr>
        <w:t>Project 1: Customer Churn Prediction &amp; Lifetime Value (LTV) Engine</w:t>
      </w:r>
    </w:p>
    <w:p w14:paraId="1FC20A85" w14:textId="36046E7C" w:rsidR="005A179D" w:rsidRPr="005A179D" w:rsidRDefault="005A179D" w:rsidP="005A179D">
      <w:pPr>
        <w:rPr>
          <w:b/>
          <w:bCs/>
          <w:sz w:val="28"/>
          <w:szCs w:val="28"/>
          <w:u w:val="single"/>
          <w:lang w:val="da-DK"/>
        </w:rPr>
      </w:pPr>
      <w:r w:rsidRPr="005A179D">
        <w:rPr>
          <w:b/>
          <w:bCs/>
          <w:sz w:val="28"/>
          <w:szCs w:val="28"/>
        </w:rPr>
        <w:t xml:space="preserve">      </w:t>
      </w:r>
      <w:r>
        <w:rPr>
          <w:b/>
          <w:bCs/>
          <w:sz w:val="28"/>
          <w:szCs w:val="28"/>
        </w:rPr>
        <w:tab/>
      </w:r>
      <w:r>
        <w:rPr>
          <w:b/>
          <w:bCs/>
          <w:sz w:val="28"/>
          <w:szCs w:val="28"/>
        </w:rPr>
        <w:tab/>
      </w:r>
      <w:r>
        <w:rPr>
          <w:b/>
          <w:bCs/>
          <w:sz w:val="28"/>
          <w:szCs w:val="28"/>
        </w:rPr>
        <w:tab/>
      </w:r>
      <w:r w:rsidRPr="005A179D">
        <w:rPr>
          <w:b/>
          <w:bCs/>
          <w:sz w:val="28"/>
          <w:szCs w:val="28"/>
          <w:lang w:val="da-DK"/>
        </w:rPr>
        <w:t xml:space="preserve">EDA </w:t>
      </w:r>
      <w:r>
        <w:rPr>
          <w:b/>
          <w:bCs/>
          <w:sz w:val="28"/>
          <w:szCs w:val="28"/>
          <w:lang w:val="da-DK"/>
        </w:rPr>
        <w:t xml:space="preserve">-&gt; </w:t>
      </w:r>
      <w:r w:rsidRPr="005A179D">
        <w:rPr>
          <w:b/>
          <w:bCs/>
          <w:sz w:val="28"/>
          <w:szCs w:val="28"/>
          <w:lang w:val="da-DK"/>
        </w:rPr>
        <w:t>Dataset Profiling &amp; Data Understanding</w:t>
      </w:r>
    </w:p>
    <w:p w14:paraId="721A66A2" w14:textId="77777777" w:rsidR="005A179D" w:rsidRDefault="005A179D" w:rsidP="005A179D">
      <w:pPr>
        <w:rPr>
          <w:b/>
          <w:bCs/>
          <w:sz w:val="28"/>
          <w:szCs w:val="28"/>
        </w:rPr>
      </w:pPr>
      <w:r w:rsidRPr="005A179D">
        <w:rPr>
          <w:b/>
          <w:bCs/>
          <w:sz w:val="28"/>
          <w:szCs w:val="28"/>
        </w:rPr>
        <w:t>DONE BY -&gt; ANANTHARAJAN V B</w:t>
      </w:r>
    </w:p>
    <w:p w14:paraId="5D2E91B5" w14:textId="77777777" w:rsidR="005A179D" w:rsidRDefault="005A179D" w:rsidP="005A179D">
      <w:pPr>
        <w:rPr>
          <w:b/>
          <w:bCs/>
          <w:sz w:val="28"/>
          <w:szCs w:val="28"/>
        </w:rPr>
      </w:pPr>
    </w:p>
    <w:p w14:paraId="262CADFD" w14:textId="6805F114" w:rsidR="005A179D" w:rsidRDefault="005A179D" w:rsidP="005A179D">
      <w:pPr>
        <w:rPr>
          <w:b/>
          <w:bCs/>
          <w:sz w:val="28"/>
          <w:szCs w:val="28"/>
        </w:rPr>
      </w:pPr>
      <w:r>
        <w:rPr>
          <w:b/>
          <w:bCs/>
          <w:sz w:val="28"/>
          <w:szCs w:val="28"/>
        </w:rPr>
        <w:t>DATA SET PROFILING AND DATA UNDERSTANDING</w:t>
      </w:r>
    </w:p>
    <w:p w14:paraId="1D4DFA4E" w14:textId="77777777" w:rsidR="00DC56A6" w:rsidRPr="00DC56A6" w:rsidRDefault="00DC56A6" w:rsidP="00DC56A6">
      <w:pPr>
        <w:rPr>
          <w:b/>
          <w:bCs/>
          <w:sz w:val="28"/>
          <w:szCs w:val="28"/>
        </w:rPr>
      </w:pPr>
      <w:r w:rsidRPr="00DC56A6">
        <w:rPr>
          <w:b/>
          <w:bCs/>
          <w:sz w:val="28"/>
          <w:szCs w:val="28"/>
        </w:rPr>
        <w:t>Dataset Profiling</w:t>
      </w:r>
    </w:p>
    <w:p w14:paraId="538843BF" w14:textId="77777777" w:rsidR="00DC56A6" w:rsidRPr="00DC56A6" w:rsidRDefault="00DC56A6" w:rsidP="00DC56A6">
      <w:pPr>
        <w:rPr>
          <w:b/>
          <w:bCs/>
          <w:sz w:val="28"/>
          <w:szCs w:val="28"/>
        </w:rPr>
      </w:pPr>
      <w:r w:rsidRPr="00DC56A6">
        <w:rPr>
          <w:b/>
          <w:bCs/>
          <w:sz w:val="28"/>
          <w:szCs w:val="28"/>
        </w:rPr>
        <w:t>Dataset profiling is the process of checking and exploring the dataset before starting any analysis or machine learning work. In this step, the dataset is examined to understand how many rows and columns are present and what kind of information each column contains. We also check the data types, unique values, and overall structure of the data. For example, columns like customer age, monthly charges, or contract type help us understand customer behavior. This step helps in getting a clear idea about the dataset instead of directly jumping into model building. It also makes it easier to identify whether the dataset is organized properly for further processing.</w:t>
      </w:r>
    </w:p>
    <w:p w14:paraId="71FBA943" w14:textId="77777777" w:rsidR="005A179D" w:rsidRDefault="005A179D" w:rsidP="005A179D">
      <w:pPr>
        <w:rPr>
          <w:b/>
          <w:bCs/>
          <w:sz w:val="28"/>
          <w:szCs w:val="28"/>
        </w:rPr>
      </w:pPr>
    </w:p>
    <w:p w14:paraId="6C9FAB11" w14:textId="77777777" w:rsidR="00DC56A6" w:rsidRPr="00DC56A6" w:rsidRDefault="00DC56A6" w:rsidP="00DC56A6">
      <w:pPr>
        <w:rPr>
          <w:b/>
          <w:bCs/>
          <w:sz w:val="28"/>
          <w:szCs w:val="28"/>
        </w:rPr>
      </w:pPr>
      <w:r w:rsidRPr="00DC56A6">
        <w:rPr>
          <w:b/>
          <w:bCs/>
          <w:sz w:val="28"/>
          <w:szCs w:val="28"/>
        </w:rPr>
        <w:t>Data Understanding</w:t>
      </w:r>
    </w:p>
    <w:p w14:paraId="447289CF" w14:textId="77777777" w:rsidR="00DC56A6" w:rsidRPr="00DC56A6" w:rsidRDefault="00DC56A6" w:rsidP="00DC56A6">
      <w:pPr>
        <w:rPr>
          <w:b/>
          <w:bCs/>
          <w:sz w:val="28"/>
          <w:szCs w:val="28"/>
        </w:rPr>
      </w:pPr>
      <w:r w:rsidRPr="00DC56A6">
        <w:rPr>
          <w:b/>
          <w:bCs/>
          <w:sz w:val="28"/>
          <w:szCs w:val="28"/>
        </w:rPr>
        <w:t>Data understanding focuses on learning how the data behaves and identifying possible issues inside the dataset. In this stage, missing values, duplicate records, and inconsistent entries are inspected carefully. For example, some customers may have blank values in important columns like total charges or payment method. By understanding these problems early, we can clean the dataset properly before training the model. This step also helps in understanding which features may strongly affect customer churn. Overall, data understanding helps in making better decisions during preprocessing, visualization, and machine learning stages.</w:t>
      </w:r>
    </w:p>
    <w:p w14:paraId="21FCE64A" w14:textId="2189093D" w:rsidR="00DC56A6" w:rsidRDefault="00DC56A6" w:rsidP="005A179D">
      <w:pPr>
        <w:rPr>
          <w:b/>
          <w:bCs/>
          <w:sz w:val="28"/>
          <w:szCs w:val="28"/>
        </w:rPr>
      </w:pPr>
      <w:r>
        <w:rPr>
          <w:b/>
          <w:bCs/>
          <w:sz w:val="28"/>
          <w:szCs w:val="28"/>
        </w:rPr>
        <w:t>DIFFERENT METHODS</w:t>
      </w:r>
    </w:p>
    <w:p w14:paraId="28606C8B" w14:textId="77777777" w:rsidR="00DC56A6" w:rsidRPr="00DC56A6" w:rsidRDefault="00DC56A6" w:rsidP="00DC56A6">
      <w:pPr>
        <w:rPr>
          <w:b/>
          <w:bCs/>
          <w:sz w:val="28"/>
          <w:szCs w:val="28"/>
        </w:rPr>
      </w:pPr>
      <w:proofErr w:type="gramStart"/>
      <w:r w:rsidRPr="00DC56A6">
        <w:rPr>
          <w:b/>
          <w:bCs/>
          <w:sz w:val="28"/>
          <w:szCs w:val="28"/>
        </w:rPr>
        <w:t>df.head</w:t>
      </w:r>
      <w:proofErr w:type="gramEnd"/>
      <w:r w:rsidRPr="00DC56A6">
        <w:rPr>
          <w:b/>
          <w:bCs/>
          <w:sz w:val="28"/>
          <w:szCs w:val="28"/>
        </w:rPr>
        <w:t>()</w:t>
      </w:r>
    </w:p>
    <w:p w14:paraId="1630D61B" w14:textId="77777777" w:rsidR="00DC56A6" w:rsidRPr="00DC56A6" w:rsidRDefault="00DC56A6" w:rsidP="00DC56A6">
      <w:pPr>
        <w:rPr>
          <w:b/>
          <w:bCs/>
          <w:sz w:val="28"/>
          <w:szCs w:val="28"/>
        </w:rPr>
      </w:pPr>
      <w:r w:rsidRPr="00DC56A6">
        <w:rPr>
          <w:b/>
          <w:bCs/>
          <w:sz w:val="28"/>
          <w:szCs w:val="28"/>
        </w:rPr>
        <w:t xml:space="preserve">The </w:t>
      </w:r>
      <w:proofErr w:type="gramStart"/>
      <w:r w:rsidRPr="00DC56A6">
        <w:rPr>
          <w:b/>
          <w:bCs/>
          <w:sz w:val="28"/>
          <w:szCs w:val="28"/>
        </w:rPr>
        <w:t>df.head</w:t>
      </w:r>
      <w:proofErr w:type="gramEnd"/>
      <w:r w:rsidRPr="00DC56A6">
        <w:rPr>
          <w:b/>
          <w:bCs/>
          <w:sz w:val="28"/>
          <w:szCs w:val="28"/>
        </w:rPr>
        <w:t xml:space="preserve">() function is used to display the first few rows of the dataset. It helps in quickly understanding how the data looks, including column names </w:t>
      </w:r>
      <w:r w:rsidRPr="00DC56A6">
        <w:rPr>
          <w:b/>
          <w:bCs/>
          <w:sz w:val="28"/>
          <w:szCs w:val="28"/>
        </w:rPr>
        <w:lastRenderedPageBreak/>
        <w:t>and sample values. This is usually the first step performed after loading a dataset into a dataframe.</w:t>
      </w:r>
    </w:p>
    <w:p w14:paraId="67B42574" w14:textId="2A0B2A74" w:rsidR="00DC56A6" w:rsidRDefault="00DC56A6" w:rsidP="005A179D">
      <w:pPr>
        <w:rPr>
          <w:b/>
          <w:bCs/>
          <w:sz w:val="28"/>
          <w:szCs w:val="28"/>
        </w:rPr>
      </w:pPr>
      <w:r>
        <w:rPr>
          <w:b/>
          <w:bCs/>
          <w:sz w:val="28"/>
          <w:szCs w:val="28"/>
        </w:rPr>
        <w:t>OUTPUT</w:t>
      </w:r>
    </w:p>
    <w:p w14:paraId="06A20FC9" w14:textId="3023334A" w:rsidR="00DC56A6" w:rsidRDefault="00DC56A6" w:rsidP="005A179D">
      <w:pPr>
        <w:rPr>
          <w:b/>
          <w:bCs/>
          <w:sz w:val="28"/>
          <w:szCs w:val="28"/>
        </w:rPr>
      </w:pPr>
      <w:r w:rsidRPr="00DC56A6">
        <w:rPr>
          <w:b/>
          <w:bCs/>
          <w:sz w:val="28"/>
          <w:szCs w:val="28"/>
        </w:rPr>
        <w:drawing>
          <wp:inline distT="0" distB="0" distL="0" distR="0" wp14:anchorId="51735DF2" wp14:editId="2081BF76">
            <wp:extent cx="5731510" cy="2346325"/>
            <wp:effectExtent l="0" t="0" r="2540" b="0"/>
            <wp:docPr id="198493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8092" name=""/>
                    <pic:cNvPicPr/>
                  </pic:nvPicPr>
                  <pic:blipFill>
                    <a:blip r:embed="rId4"/>
                    <a:stretch>
                      <a:fillRect/>
                    </a:stretch>
                  </pic:blipFill>
                  <pic:spPr>
                    <a:xfrm>
                      <a:off x="0" y="0"/>
                      <a:ext cx="5731510" cy="2346325"/>
                    </a:xfrm>
                    <a:prstGeom prst="rect">
                      <a:avLst/>
                    </a:prstGeom>
                  </pic:spPr>
                </pic:pic>
              </a:graphicData>
            </a:graphic>
          </wp:inline>
        </w:drawing>
      </w:r>
    </w:p>
    <w:p w14:paraId="4ACAB909" w14:textId="77777777" w:rsidR="00DC56A6" w:rsidRDefault="00DC56A6" w:rsidP="005A179D">
      <w:pPr>
        <w:rPr>
          <w:b/>
          <w:bCs/>
          <w:sz w:val="28"/>
          <w:szCs w:val="28"/>
        </w:rPr>
      </w:pPr>
    </w:p>
    <w:p w14:paraId="4FBE08C9" w14:textId="77777777" w:rsidR="00DC56A6" w:rsidRPr="00DC56A6" w:rsidRDefault="00DC56A6" w:rsidP="00DC56A6">
      <w:pPr>
        <w:rPr>
          <w:b/>
          <w:bCs/>
          <w:sz w:val="28"/>
          <w:szCs w:val="28"/>
        </w:rPr>
      </w:pPr>
      <w:proofErr w:type="gramStart"/>
      <w:r w:rsidRPr="00DC56A6">
        <w:rPr>
          <w:b/>
          <w:bCs/>
          <w:sz w:val="28"/>
          <w:szCs w:val="28"/>
        </w:rPr>
        <w:t>df.shape</w:t>
      </w:r>
      <w:proofErr w:type="gramEnd"/>
    </w:p>
    <w:p w14:paraId="4863DB04" w14:textId="77777777" w:rsidR="00DC56A6" w:rsidRPr="00DC56A6" w:rsidRDefault="00DC56A6" w:rsidP="00DC56A6">
      <w:pPr>
        <w:rPr>
          <w:b/>
          <w:bCs/>
          <w:sz w:val="28"/>
          <w:szCs w:val="28"/>
        </w:rPr>
      </w:pPr>
      <w:r w:rsidRPr="00DC56A6">
        <w:rPr>
          <w:b/>
          <w:bCs/>
          <w:sz w:val="28"/>
          <w:szCs w:val="28"/>
        </w:rPr>
        <w:t xml:space="preserve">The </w:t>
      </w:r>
      <w:proofErr w:type="gramStart"/>
      <w:r w:rsidRPr="00DC56A6">
        <w:rPr>
          <w:b/>
          <w:bCs/>
          <w:sz w:val="28"/>
          <w:szCs w:val="28"/>
        </w:rPr>
        <w:t>df.shape</w:t>
      </w:r>
      <w:proofErr w:type="gramEnd"/>
      <w:r w:rsidRPr="00DC56A6">
        <w:rPr>
          <w:b/>
          <w:bCs/>
          <w:sz w:val="28"/>
          <w:szCs w:val="28"/>
        </w:rPr>
        <w:t xml:space="preserve"> function is used to find the total number of rows and columns present in the dataset. It gives a quick overview of the dataset size and helps in understanding how large the data is before analysis begins.</w:t>
      </w:r>
    </w:p>
    <w:p w14:paraId="73EDDE77" w14:textId="77777777" w:rsidR="00DC56A6" w:rsidRDefault="00DC56A6" w:rsidP="005A179D">
      <w:pPr>
        <w:rPr>
          <w:b/>
          <w:bCs/>
          <w:sz w:val="28"/>
          <w:szCs w:val="28"/>
        </w:rPr>
      </w:pPr>
    </w:p>
    <w:p w14:paraId="0643118F" w14:textId="5E38FD8B" w:rsidR="00DC56A6" w:rsidRDefault="00DC56A6" w:rsidP="005A179D">
      <w:pPr>
        <w:rPr>
          <w:b/>
          <w:bCs/>
          <w:sz w:val="28"/>
          <w:szCs w:val="28"/>
        </w:rPr>
      </w:pPr>
      <w:r w:rsidRPr="00DC56A6">
        <w:rPr>
          <w:b/>
          <w:bCs/>
          <w:sz w:val="28"/>
          <w:szCs w:val="28"/>
        </w:rPr>
        <w:drawing>
          <wp:inline distT="0" distB="0" distL="0" distR="0" wp14:anchorId="4B63A6C5" wp14:editId="4901B546">
            <wp:extent cx="5210902" cy="2343477"/>
            <wp:effectExtent l="0" t="0" r="8890" b="0"/>
            <wp:docPr id="135007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7668" name=""/>
                    <pic:cNvPicPr/>
                  </pic:nvPicPr>
                  <pic:blipFill>
                    <a:blip r:embed="rId5"/>
                    <a:stretch>
                      <a:fillRect/>
                    </a:stretch>
                  </pic:blipFill>
                  <pic:spPr>
                    <a:xfrm>
                      <a:off x="0" y="0"/>
                      <a:ext cx="5210902" cy="2343477"/>
                    </a:xfrm>
                    <a:prstGeom prst="rect">
                      <a:avLst/>
                    </a:prstGeom>
                  </pic:spPr>
                </pic:pic>
              </a:graphicData>
            </a:graphic>
          </wp:inline>
        </w:drawing>
      </w:r>
    </w:p>
    <w:p w14:paraId="4E2F4017" w14:textId="77777777" w:rsidR="00DC56A6" w:rsidRPr="00DC56A6" w:rsidRDefault="00DC56A6" w:rsidP="00DC56A6">
      <w:pPr>
        <w:rPr>
          <w:b/>
          <w:bCs/>
          <w:sz w:val="28"/>
          <w:szCs w:val="28"/>
        </w:rPr>
      </w:pPr>
      <w:proofErr w:type="gramStart"/>
      <w:r w:rsidRPr="00DC56A6">
        <w:rPr>
          <w:b/>
          <w:bCs/>
          <w:sz w:val="28"/>
          <w:szCs w:val="28"/>
        </w:rPr>
        <w:t>df.isnull</w:t>
      </w:r>
      <w:proofErr w:type="gramEnd"/>
      <w:r w:rsidRPr="00DC56A6">
        <w:rPr>
          <w:b/>
          <w:bCs/>
          <w:sz w:val="28"/>
          <w:szCs w:val="28"/>
        </w:rPr>
        <w:t>(</w:t>
      </w:r>
      <w:proofErr w:type="gramStart"/>
      <w:r w:rsidRPr="00DC56A6">
        <w:rPr>
          <w:b/>
          <w:bCs/>
          <w:sz w:val="28"/>
          <w:szCs w:val="28"/>
        </w:rPr>
        <w:t>).sum</w:t>
      </w:r>
      <w:proofErr w:type="gramEnd"/>
      <w:r w:rsidRPr="00DC56A6">
        <w:rPr>
          <w:b/>
          <w:bCs/>
          <w:sz w:val="28"/>
          <w:szCs w:val="28"/>
        </w:rPr>
        <w:t>()</w:t>
      </w:r>
    </w:p>
    <w:p w14:paraId="05BA9D0F" w14:textId="77777777" w:rsidR="00DC56A6" w:rsidRPr="00DC56A6" w:rsidRDefault="00DC56A6" w:rsidP="00DC56A6">
      <w:pPr>
        <w:rPr>
          <w:b/>
          <w:bCs/>
          <w:sz w:val="28"/>
          <w:szCs w:val="28"/>
        </w:rPr>
      </w:pPr>
      <w:r w:rsidRPr="00DC56A6">
        <w:rPr>
          <w:b/>
          <w:bCs/>
          <w:sz w:val="28"/>
          <w:szCs w:val="28"/>
        </w:rPr>
        <w:t xml:space="preserve">The </w:t>
      </w:r>
      <w:proofErr w:type="gramStart"/>
      <w:r w:rsidRPr="00DC56A6">
        <w:rPr>
          <w:b/>
          <w:bCs/>
          <w:sz w:val="28"/>
          <w:szCs w:val="28"/>
        </w:rPr>
        <w:t>df.isnull</w:t>
      </w:r>
      <w:proofErr w:type="gramEnd"/>
      <w:r w:rsidRPr="00DC56A6">
        <w:rPr>
          <w:b/>
          <w:bCs/>
          <w:sz w:val="28"/>
          <w:szCs w:val="28"/>
        </w:rPr>
        <w:t>(</w:t>
      </w:r>
      <w:proofErr w:type="gramStart"/>
      <w:r w:rsidRPr="00DC56A6">
        <w:rPr>
          <w:b/>
          <w:bCs/>
          <w:sz w:val="28"/>
          <w:szCs w:val="28"/>
        </w:rPr>
        <w:t>).sum</w:t>
      </w:r>
      <w:proofErr w:type="gramEnd"/>
      <w:r w:rsidRPr="00DC56A6">
        <w:rPr>
          <w:b/>
          <w:bCs/>
          <w:sz w:val="28"/>
          <w:szCs w:val="28"/>
        </w:rPr>
        <w:t>() function calculates the total number of missing values in each column. This helps in understanding which columns require cleaning or preprocessing before model training and analysis.</w:t>
      </w:r>
    </w:p>
    <w:p w14:paraId="08A4EA0E" w14:textId="77777777" w:rsidR="00DC56A6" w:rsidRDefault="00DC56A6" w:rsidP="005A179D">
      <w:pPr>
        <w:rPr>
          <w:b/>
          <w:bCs/>
          <w:sz w:val="28"/>
          <w:szCs w:val="28"/>
        </w:rPr>
      </w:pPr>
    </w:p>
    <w:p w14:paraId="282A3BF5" w14:textId="136289A4" w:rsidR="00DC56A6" w:rsidRDefault="00DC56A6" w:rsidP="005A179D">
      <w:pPr>
        <w:rPr>
          <w:b/>
          <w:bCs/>
          <w:sz w:val="28"/>
          <w:szCs w:val="28"/>
        </w:rPr>
      </w:pPr>
      <w:r w:rsidRPr="00DC56A6">
        <w:rPr>
          <w:b/>
          <w:bCs/>
          <w:sz w:val="28"/>
          <w:szCs w:val="28"/>
        </w:rPr>
        <w:drawing>
          <wp:inline distT="0" distB="0" distL="0" distR="0" wp14:anchorId="46470D07" wp14:editId="2ECBA514">
            <wp:extent cx="3019846" cy="4315427"/>
            <wp:effectExtent l="0" t="0" r="9525" b="9525"/>
            <wp:docPr id="10774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6805" name=""/>
                    <pic:cNvPicPr/>
                  </pic:nvPicPr>
                  <pic:blipFill>
                    <a:blip r:embed="rId6"/>
                    <a:stretch>
                      <a:fillRect/>
                    </a:stretch>
                  </pic:blipFill>
                  <pic:spPr>
                    <a:xfrm>
                      <a:off x="0" y="0"/>
                      <a:ext cx="3019846" cy="4315427"/>
                    </a:xfrm>
                    <a:prstGeom prst="rect">
                      <a:avLst/>
                    </a:prstGeom>
                  </pic:spPr>
                </pic:pic>
              </a:graphicData>
            </a:graphic>
          </wp:inline>
        </w:drawing>
      </w:r>
    </w:p>
    <w:p w14:paraId="79657A82" w14:textId="77777777" w:rsidR="00DC56A6" w:rsidRPr="00DC56A6" w:rsidRDefault="00DC56A6" w:rsidP="005A179D">
      <w:pPr>
        <w:rPr>
          <w:b/>
          <w:bCs/>
          <w:color w:val="EE0000"/>
          <w:sz w:val="32"/>
          <w:szCs w:val="32"/>
        </w:rPr>
      </w:pPr>
    </w:p>
    <w:p w14:paraId="06B1CBC1" w14:textId="008843B6" w:rsidR="00DC56A6" w:rsidRPr="00DC56A6" w:rsidRDefault="00DC56A6" w:rsidP="005A179D">
      <w:pPr>
        <w:rPr>
          <w:b/>
          <w:bCs/>
          <w:color w:val="EE0000"/>
          <w:sz w:val="32"/>
          <w:szCs w:val="32"/>
        </w:rPr>
      </w:pPr>
      <w:r w:rsidRPr="00DC56A6">
        <w:rPr>
          <w:b/>
          <w:bCs/>
          <w:color w:val="EE0000"/>
          <w:sz w:val="32"/>
          <w:szCs w:val="32"/>
        </w:rPr>
        <w:t xml:space="preserve">DAY 4, DAY 5 </w:t>
      </w:r>
      <w:r w:rsidRPr="00DC56A6">
        <w:rPr>
          <w:b/>
          <w:bCs/>
          <w:color w:val="EE0000"/>
          <w:sz w:val="32"/>
          <w:szCs w:val="32"/>
        </w:rPr>
        <w:sym w:font="Wingdings" w:char="F0E0"/>
      </w:r>
      <w:r w:rsidRPr="00DC56A6">
        <w:rPr>
          <w:b/>
          <w:bCs/>
          <w:color w:val="EE0000"/>
          <w:sz w:val="32"/>
          <w:szCs w:val="32"/>
        </w:rPr>
        <w:t xml:space="preserve"> WILL BE CONTINTED SAME TASKS IN MORE DETIAILED MANNER</w:t>
      </w:r>
    </w:p>
    <w:p w14:paraId="465832D5" w14:textId="77777777" w:rsidR="00DC56A6" w:rsidRDefault="00DC56A6" w:rsidP="005A179D">
      <w:pPr>
        <w:rPr>
          <w:b/>
          <w:bCs/>
          <w:sz w:val="28"/>
          <w:szCs w:val="28"/>
        </w:rPr>
      </w:pPr>
    </w:p>
    <w:p w14:paraId="2D431612" w14:textId="77777777" w:rsidR="005A179D" w:rsidRDefault="005A179D" w:rsidP="005A179D">
      <w:pPr>
        <w:rPr>
          <w:b/>
          <w:bCs/>
          <w:sz w:val="28"/>
          <w:szCs w:val="28"/>
        </w:rPr>
      </w:pPr>
    </w:p>
    <w:p w14:paraId="7C4CCB27" w14:textId="291A9845" w:rsidR="005A179D" w:rsidRPr="005A179D" w:rsidRDefault="005A179D" w:rsidP="005A179D">
      <w:pPr>
        <w:rPr>
          <w:b/>
          <w:bCs/>
          <w:sz w:val="28"/>
          <w:szCs w:val="28"/>
        </w:rPr>
      </w:pPr>
      <w:r>
        <w:rPr>
          <w:b/>
          <w:bCs/>
          <w:sz w:val="28"/>
          <w:szCs w:val="28"/>
        </w:rPr>
        <w:t xml:space="preserve"> </w:t>
      </w:r>
    </w:p>
    <w:p w14:paraId="161DEB4C" w14:textId="79E03847" w:rsidR="002D6437" w:rsidRPr="005A179D" w:rsidRDefault="002D6437">
      <w:pPr>
        <w:rPr>
          <w:b/>
          <w:bCs/>
          <w:sz w:val="28"/>
          <w:szCs w:val="28"/>
          <w:lang w:val="en-US"/>
        </w:rPr>
      </w:pPr>
    </w:p>
    <w:sectPr w:rsidR="002D6437" w:rsidRPr="005A1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9D"/>
    <w:rsid w:val="002D6437"/>
    <w:rsid w:val="005A179D"/>
    <w:rsid w:val="00900460"/>
    <w:rsid w:val="009C31E2"/>
    <w:rsid w:val="00B914C4"/>
    <w:rsid w:val="00DC5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F880"/>
  <w15:chartTrackingRefBased/>
  <w15:docId w15:val="{2D56B73A-0884-4AE6-A72E-E9CAAB51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7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7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7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7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7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7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79D"/>
    <w:rPr>
      <w:rFonts w:eastAsiaTheme="majorEastAsia" w:cstheme="majorBidi"/>
      <w:color w:val="272727" w:themeColor="text1" w:themeTint="D8"/>
    </w:rPr>
  </w:style>
  <w:style w:type="paragraph" w:styleId="Title">
    <w:name w:val="Title"/>
    <w:basedOn w:val="Normal"/>
    <w:next w:val="Normal"/>
    <w:link w:val="TitleChar"/>
    <w:uiPriority w:val="10"/>
    <w:qFormat/>
    <w:rsid w:val="005A1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79D"/>
    <w:pPr>
      <w:spacing w:before="160"/>
      <w:jc w:val="center"/>
    </w:pPr>
    <w:rPr>
      <w:i/>
      <w:iCs/>
      <w:color w:val="404040" w:themeColor="text1" w:themeTint="BF"/>
    </w:rPr>
  </w:style>
  <w:style w:type="character" w:customStyle="1" w:styleId="QuoteChar">
    <w:name w:val="Quote Char"/>
    <w:basedOn w:val="DefaultParagraphFont"/>
    <w:link w:val="Quote"/>
    <w:uiPriority w:val="29"/>
    <w:rsid w:val="005A179D"/>
    <w:rPr>
      <w:i/>
      <w:iCs/>
      <w:color w:val="404040" w:themeColor="text1" w:themeTint="BF"/>
    </w:rPr>
  </w:style>
  <w:style w:type="paragraph" w:styleId="ListParagraph">
    <w:name w:val="List Paragraph"/>
    <w:basedOn w:val="Normal"/>
    <w:uiPriority w:val="34"/>
    <w:qFormat/>
    <w:rsid w:val="005A179D"/>
    <w:pPr>
      <w:ind w:left="720"/>
      <w:contextualSpacing/>
    </w:pPr>
  </w:style>
  <w:style w:type="character" w:styleId="IntenseEmphasis">
    <w:name w:val="Intense Emphasis"/>
    <w:basedOn w:val="DefaultParagraphFont"/>
    <w:uiPriority w:val="21"/>
    <w:qFormat/>
    <w:rsid w:val="005A179D"/>
    <w:rPr>
      <w:i/>
      <w:iCs/>
      <w:color w:val="2F5496" w:themeColor="accent1" w:themeShade="BF"/>
    </w:rPr>
  </w:style>
  <w:style w:type="paragraph" w:styleId="IntenseQuote">
    <w:name w:val="Intense Quote"/>
    <w:basedOn w:val="Normal"/>
    <w:next w:val="Normal"/>
    <w:link w:val="IntenseQuoteChar"/>
    <w:uiPriority w:val="30"/>
    <w:qFormat/>
    <w:rsid w:val="005A1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79D"/>
    <w:rPr>
      <w:i/>
      <w:iCs/>
      <w:color w:val="2F5496" w:themeColor="accent1" w:themeShade="BF"/>
    </w:rPr>
  </w:style>
  <w:style w:type="character" w:styleId="IntenseReference">
    <w:name w:val="Intense Reference"/>
    <w:basedOn w:val="DefaultParagraphFont"/>
    <w:uiPriority w:val="32"/>
    <w:qFormat/>
    <w:rsid w:val="005A1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2026-05-13T16:57:00Z</dcterms:created>
  <dcterms:modified xsi:type="dcterms:W3CDTF">2026-05-13T17:13:00Z</dcterms:modified>
</cp:coreProperties>
</file>