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995A" w14:textId="77777777" w:rsidR="00986795" w:rsidRDefault="00986795" w:rsidP="00986795">
      <w:r>
        <w:t>Day 7 Final Documentation Summary</w:t>
      </w:r>
    </w:p>
    <w:p w14:paraId="4BAA03F6" w14:textId="77777777" w:rsidR="00986795" w:rsidRDefault="00986795" w:rsidP="00986795"/>
    <w:p w14:paraId="5466CE48" w14:textId="77777777" w:rsidR="00986795" w:rsidRDefault="00986795" w:rsidP="00986795">
      <w:r>
        <w:t>Project: Customer Churn Prediction &amp; Lifetime Value (LTV) Engine</w:t>
      </w:r>
    </w:p>
    <w:p w14:paraId="070478CD" w14:textId="77777777" w:rsidR="00986795" w:rsidRDefault="00986795" w:rsidP="00986795"/>
    <w:p w14:paraId="519AFF61" w14:textId="77777777" w:rsidR="00986795" w:rsidRDefault="00986795" w:rsidP="00986795">
      <w:r>
        <w:t>Date: 19-05-2026</w:t>
      </w:r>
    </w:p>
    <w:p w14:paraId="4243FAD7" w14:textId="77777777" w:rsidR="00986795" w:rsidRDefault="00986795" w:rsidP="00986795"/>
    <w:p w14:paraId="44FAD256" w14:textId="77777777" w:rsidR="00986795" w:rsidRDefault="00986795" w:rsidP="00986795">
      <w:r>
        <w:t>Member 1 – Advanced Preprocessing &amp; Feature Engineering</w:t>
      </w:r>
    </w:p>
    <w:p w14:paraId="65640AFA" w14:textId="77777777" w:rsidR="00986795" w:rsidRDefault="00986795" w:rsidP="00986795"/>
    <w:p w14:paraId="4A05FB93" w14:textId="77777777" w:rsidR="00986795" w:rsidRDefault="00986795" w:rsidP="00986795">
      <w:r>
        <w:t>Member 1 continued the preprocessing workflow by performing advanced data cleaning and validation techniques. The work included handling missing values, checking hidden blanks, validating dataset consistency, and verifying duplicate records. Categorical variables were encoded using Label Encoding, One-Hot Encoding, and binary conversion techniques to prepare a machine learning-ready dataset. A reusable preprocessing pipeline was also created to organize preprocessing functions such as missing value handling and feature transformations. Additionally, SQL analytical views were prepared for churn analysis, contract-type analysis, and tenure segmentation to support future dashboard integration and reporting.</w:t>
      </w:r>
    </w:p>
    <w:p w14:paraId="62911FAD" w14:textId="77777777" w:rsidR="00986795" w:rsidRDefault="00986795" w:rsidP="00986795"/>
    <w:p w14:paraId="7479118D" w14:textId="77777777" w:rsidR="00986795" w:rsidRDefault="00986795" w:rsidP="00986795">
      <w:r>
        <w:t>Member 2 – Dashboard Analytics &amp; Business Insights</w:t>
      </w:r>
    </w:p>
    <w:p w14:paraId="63A34907" w14:textId="77777777" w:rsidR="00986795" w:rsidRDefault="00986795" w:rsidP="00986795"/>
    <w:p w14:paraId="0A3586A9" w14:textId="77777777" w:rsidR="00986795" w:rsidRDefault="00986795" w:rsidP="00986795">
      <w:r>
        <w:t xml:space="preserve">Member 2 focused on analytical reporting and dashboard preparation activities. The work included churn segmentation analysis, tenure versus churn studies, contract-type analysis, and payment-method insights. SQL queries were prepared for dashboard platforms such as Superset and </w:t>
      </w:r>
      <w:proofErr w:type="spellStart"/>
      <w:r>
        <w:t>Metabase</w:t>
      </w:r>
      <w:proofErr w:type="spellEnd"/>
      <w:r>
        <w:t>. Baseline churn metrics and analytical summaries were exported and documented to support business understanding and visualization development. The member also prepared business insight reports summarizing important trends observed during analysis.</w:t>
      </w:r>
    </w:p>
    <w:p w14:paraId="427BB133" w14:textId="77777777" w:rsidR="00986795" w:rsidRDefault="00986795" w:rsidP="00986795"/>
    <w:p w14:paraId="1E49C706" w14:textId="77777777" w:rsidR="00986795" w:rsidRDefault="00986795" w:rsidP="00986795">
      <w:r>
        <w:t>Member 3 – Backend Preparation &amp; API Structure</w:t>
      </w:r>
    </w:p>
    <w:p w14:paraId="0F64EE53" w14:textId="77777777" w:rsidR="00986795" w:rsidRDefault="00986795" w:rsidP="00986795"/>
    <w:p w14:paraId="2E17A205" w14:textId="77777777" w:rsidR="00986795" w:rsidRDefault="00986795" w:rsidP="00986795">
      <w:r>
        <w:t xml:space="preserve">Member 3 worked on preparing the backend structure for future </w:t>
      </w:r>
      <w:proofErr w:type="spellStart"/>
      <w:r>
        <w:t>FastAPI</w:t>
      </w:r>
      <w:proofErr w:type="spellEnd"/>
      <w:r>
        <w:t xml:space="preserve"> integration. The tasks included creating API folder structures, planning prediction schemas using </w:t>
      </w:r>
      <w:proofErr w:type="spellStart"/>
      <w:r>
        <w:t>Pydantic</w:t>
      </w:r>
      <w:proofErr w:type="spellEnd"/>
      <w:r>
        <w:t xml:space="preserve"> models, and building validation utilities for data consistency checks. Dummy </w:t>
      </w:r>
      <w:r>
        <w:lastRenderedPageBreak/>
        <w:t>API health endpoints and validation tests were also prepared to support backend development. In addition, API architecture notes and documentation were created to organize the backend workflow for upcoming integration stages.</w:t>
      </w:r>
    </w:p>
    <w:p w14:paraId="5BAF78AD" w14:textId="77777777" w:rsidR="00986795" w:rsidRDefault="00986795" w:rsidP="00986795"/>
    <w:p w14:paraId="75B55D09" w14:textId="77777777" w:rsidR="00986795" w:rsidRDefault="00986795" w:rsidP="00986795">
      <w:r>
        <w:t>Conclusion</w:t>
      </w:r>
    </w:p>
    <w:p w14:paraId="49BF1A74" w14:textId="77777777" w:rsidR="00986795" w:rsidRDefault="00986795" w:rsidP="00986795"/>
    <w:p w14:paraId="6B65BC02" w14:textId="4366BB78" w:rsidR="00986795" w:rsidRDefault="00986795" w:rsidP="00986795">
      <w:r>
        <w:t>Day 7 activities focused on advanced preprocessing, feature engineering, dashboard analytics preparation, backend planning, and reusable workflow creation. Each member successfully completed their assigned responsibilities, helping prepare the project for machine learning model development, dashboard integration, and future API deployment.</w:t>
      </w:r>
    </w:p>
    <w:sectPr w:rsidR="00986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95"/>
    <w:rsid w:val="00986795"/>
    <w:rsid w:val="00CB6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5154"/>
  <w15:chartTrackingRefBased/>
  <w15:docId w15:val="{E35DD940-25D7-4DC7-84CA-70D7E3F0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795"/>
    <w:rPr>
      <w:rFonts w:eastAsiaTheme="majorEastAsia" w:cstheme="majorBidi"/>
      <w:color w:val="272727" w:themeColor="text1" w:themeTint="D8"/>
    </w:rPr>
  </w:style>
  <w:style w:type="paragraph" w:styleId="Title">
    <w:name w:val="Title"/>
    <w:basedOn w:val="Normal"/>
    <w:next w:val="Normal"/>
    <w:link w:val="TitleChar"/>
    <w:uiPriority w:val="10"/>
    <w:qFormat/>
    <w:rsid w:val="00986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795"/>
    <w:pPr>
      <w:spacing w:before="160"/>
      <w:jc w:val="center"/>
    </w:pPr>
    <w:rPr>
      <w:i/>
      <w:iCs/>
      <w:color w:val="404040" w:themeColor="text1" w:themeTint="BF"/>
    </w:rPr>
  </w:style>
  <w:style w:type="character" w:customStyle="1" w:styleId="QuoteChar">
    <w:name w:val="Quote Char"/>
    <w:basedOn w:val="DefaultParagraphFont"/>
    <w:link w:val="Quote"/>
    <w:uiPriority w:val="29"/>
    <w:rsid w:val="00986795"/>
    <w:rPr>
      <w:i/>
      <w:iCs/>
      <w:color w:val="404040" w:themeColor="text1" w:themeTint="BF"/>
    </w:rPr>
  </w:style>
  <w:style w:type="paragraph" w:styleId="ListParagraph">
    <w:name w:val="List Paragraph"/>
    <w:basedOn w:val="Normal"/>
    <w:uiPriority w:val="34"/>
    <w:qFormat/>
    <w:rsid w:val="00986795"/>
    <w:pPr>
      <w:ind w:left="720"/>
      <w:contextualSpacing/>
    </w:pPr>
  </w:style>
  <w:style w:type="character" w:styleId="IntenseEmphasis">
    <w:name w:val="Intense Emphasis"/>
    <w:basedOn w:val="DefaultParagraphFont"/>
    <w:uiPriority w:val="21"/>
    <w:qFormat/>
    <w:rsid w:val="00986795"/>
    <w:rPr>
      <w:i/>
      <w:iCs/>
      <w:color w:val="0F4761" w:themeColor="accent1" w:themeShade="BF"/>
    </w:rPr>
  </w:style>
  <w:style w:type="paragraph" w:styleId="IntenseQuote">
    <w:name w:val="Intense Quote"/>
    <w:basedOn w:val="Normal"/>
    <w:next w:val="Normal"/>
    <w:link w:val="IntenseQuoteChar"/>
    <w:uiPriority w:val="30"/>
    <w:qFormat/>
    <w:rsid w:val="00986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795"/>
    <w:rPr>
      <w:i/>
      <w:iCs/>
      <w:color w:val="0F4761" w:themeColor="accent1" w:themeShade="BF"/>
    </w:rPr>
  </w:style>
  <w:style w:type="character" w:styleId="IntenseReference">
    <w:name w:val="Intense Reference"/>
    <w:basedOn w:val="DefaultParagraphFont"/>
    <w:uiPriority w:val="32"/>
    <w:qFormat/>
    <w:rsid w:val="00986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2026-05-19T17:02:00Z</dcterms:created>
  <dcterms:modified xsi:type="dcterms:W3CDTF">2026-05-19T17:02:00Z</dcterms:modified>
</cp:coreProperties>
</file>