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spacing w:before="400" w:lineRule="auto"/>
        <w:rPr>
          <w:b w:val="1"/>
          <w:color w:val="5b5ba5"/>
          <w:sz w:val="48"/>
          <w:szCs w:val="48"/>
        </w:rPr>
      </w:pPr>
      <w:bookmarkStart w:colFirst="0" w:colLast="0" w:name="_gjdgxs" w:id="0"/>
      <w:bookmarkEnd w:id="0"/>
      <w:r w:rsidDel="00000000" w:rsidR="00000000" w:rsidRPr="00000000">
        <w:rPr>
          <w:b w:val="1"/>
          <w:color w:val="5b5ba5"/>
          <w:sz w:val="48"/>
          <w:szCs w:val="48"/>
          <w:rtl w:val="0"/>
        </w:rPr>
        <w:t xml:space="preserve">Lesson 1: Database essentials</w:t>
      </w:r>
    </w:p>
    <w:p w:rsidR="00000000" w:rsidDel="00000000" w:rsidP="00000000" w:rsidRDefault="00000000" w:rsidRPr="00000000" w14:paraId="00000002">
      <w:pPr>
        <w:pStyle w:val="Heading2"/>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This lesson gives your learners the key terminology required to be able to use SQL to search and update a relational database. It steps learners through the key concepts using a music database as an example, first as a flat file database and then as a relational database. Learners are then given their first experience with a Database Management System (DBMS) where they learn to navigate and investigate some of the tools that they offer. </w:t>
      </w:r>
    </w:p>
    <w:p w:rsidR="00000000" w:rsidDel="00000000" w:rsidP="00000000" w:rsidRDefault="00000000" w:rsidRPr="00000000" w14:paraId="00000004">
      <w:pPr>
        <w:pStyle w:val="Heading2"/>
        <w:pageBreakBefore w:val="0"/>
        <w:rPr/>
      </w:pPr>
      <w:bookmarkStart w:colFirst="0" w:colLast="0" w:name="_ig497zv0vaq9" w:id="2"/>
      <w:bookmarkEnd w:id="2"/>
      <w:r w:rsidDel="00000000" w:rsidR="00000000" w:rsidRPr="00000000">
        <w:rPr>
          <w:rtl w:val="0"/>
        </w:rPr>
        <w:t xml:space="preserve">Learning objectives</w:t>
      </w:r>
    </w:p>
    <w:p w:rsidR="00000000" w:rsidDel="00000000" w:rsidP="00000000" w:rsidRDefault="00000000" w:rsidRPr="00000000" w14:paraId="00000005">
      <w:pPr>
        <w:pageBreakBefore w:val="0"/>
        <w:numPr>
          <w:ilvl w:val="0"/>
          <w:numId w:val="2"/>
        </w:numPr>
        <w:spacing w:line="276" w:lineRule="auto"/>
        <w:ind w:left="720" w:hanging="360"/>
      </w:pPr>
      <w:r w:rsidDel="00000000" w:rsidR="00000000" w:rsidRPr="00000000">
        <w:rPr>
          <w:rtl w:val="0"/>
        </w:rPr>
        <w:t xml:space="preserve">Describe a database</w:t>
      </w:r>
    </w:p>
    <w:p w:rsidR="00000000" w:rsidDel="00000000" w:rsidP="00000000" w:rsidRDefault="00000000" w:rsidRPr="00000000" w14:paraId="00000006">
      <w:pPr>
        <w:pageBreakBefore w:val="0"/>
        <w:numPr>
          <w:ilvl w:val="0"/>
          <w:numId w:val="2"/>
        </w:numPr>
        <w:spacing w:line="276" w:lineRule="auto"/>
        <w:ind w:left="720" w:hanging="360"/>
      </w:pPr>
      <w:r w:rsidDel="00000000" w:rsidR="00000000" w:rsidRPr="00000000">
        <w:rPr>
          <w:rtl w:val="0"/>
        </w:rPr>
        <w:t xml:space="preserve">Define database key terms (table, record, field, primary key, foreign key)</w:t>
      </w:r>
    </w:p>
    <w:p w:rsidR="00000000" w:rsidDel="00000000" w:rsidP="00000000" w:rsidRDefault="00000000" w:rsidRPr="00000000" w14:paraId="00000007">
      <w:pPr>
        <w:pageBreakBefore w:val="0"/>
        <w:numPr>
          <w:ilvl w:val="0"/>
          <w:numId w:val="2"/>
        </w:numPr>
        <w:spacing w:line="276" w:lineRule="auto"/>
        <w:ind w:left="720" w:hanging="360"/>
      </w:pPr>
      <w:r w:rsidDel="00000000" w:rsidR="00000000" w:rsidRPr="00000000">
        <w:rPr>
          <w:rtl w:val="0"/>
        </w:rPr>
        <w:t xml:space="preserve">Describe a flat file database</w:t>
      </w:r>
    </w:p>
    <w:p w:rsidR="00000000" w:rsidDel="00000000" w:rsidP="00000000" w:rsidRDefault="00000000" w:rsidRPr="00000000" w14:paraId="00000008">
      <w:pPr>
        <w:pageBreakBefore w:val="0"/>
        <w:numPr>
          <w:ilvl w:val="0"/>
          <w:numId w:val="2"/>
        </w:numPr>
        <w:spacing w:line="276" w:lineRule="auto"/>
        <w:ind w:left="720" w:hanging="360"/>
      </w:pPr>
      <w:r w:rsidDel="00000000" w:rsidR="00000000" w:rsidRPr="00000000">
        <w:rPr>
          <w:rtl w:val="0"/>
        </w:rPr>
        <w:t xml:space="preserve">Describe a relational database</w:t>
      </w:r>
    </w:p>
    <w:p w:rsidR="00000000" w:rsidDel="00000000" w:rsidP="00000000" w:rsidRDefault="00000000" w:rsidRPr="00000000" w14:paraId="00000009">
      <w:pPr>
        <w:pStyle w:val="Heading2"/>
        <w:pageBreakBefore w:val="0"/>
        <w:rPr/>
      </w:pPr>
      <w:bookmarkStart w:colFirst="0" w:colLast="0" w:name="_dba007rk0n4j" w:id="3"/>
      <w:bookmarkEnd w:id="3"/>
      <w:r w:rsidDel="00000000" w:rsidR="00000000" w:rsidRPr="00000000">
        <w:rPr>
          <w:rtl w:val="0"/>
        </w:rPr>
        <w:t xml:space="preserve">Key vocabulary</w:t>
      </w:r>
    </w:p>
    <w:p w:rsidR="00000000" w:rsidDel="00000000" w:rsidP="00000000" w:rsidRDefault="00000000" w:rsidRPr="00000000" w14:paraId="0000000A">
      <w:pPr>
        <w:pageBreakBefore w:val="0"/>
        <w:spacing w:line="276" w:lineRule="auto"/>
        <w:rPr/>
      </w:pPr>
      <w:r w:rsidDel="00000000" w:rsidR="00000000" w:rsidRPr="00000000">
        <w:rPr>
          <w:rtl w:val="0"/>
        </w:rPr>
        <w:t xml:space="preserve">Database, field, record, primary key, foreign key, flat file database, relational database, relationship, data redundancy, data inconsistency</w:t>
      </w:r>
    </w:p>
    <w:p w:rsidR="00000000" w:rsidDel="00000000" w:rsidP="00000000" w:rsidRDefault="00000000" w:rsidRPr="00000000" w14:paraId="0000000B">
      <w:pPr>
        <w:pStyle w:val="Heading2"/>
        <w:pageBreakBefore w:val="0"/>
        <w:rPr/>
      </w:pPr>
      <w:bookmarkStart w:colFirst="0" w:colLast="0" w:name="_3znysh7" w:id="4"/>
      <w:bookmarkEnd w:id="4"/>
      <w:r w:rsidDel="00000000" w:rsidR="00000000" w:rsidRPr="00000000">
        <w:rPr>
          <w:rtl w:val="0"/>
        </w:rPr>
        <w:t xml:space="preserve">Preparation</w:t>
      </w:r>
    </w:p>
    <w:p w:rsidR="00000000" w:rsidDel="00000000" w:rsidP="00000000" w:rsidRDefault="00000000" w:rsidRPr="00000000" w14:paraId="0000000C">
      <w:pPr>
        <w:pageBreakBefore w:val="0"/>
        <w:spacing w:line="276" w:lineRule="auto"/>
        <w:rPr>
          <w:b w:val="1"/>
        </w:rPr>
      </w:pPr>
      <w:r w:rsidDel="00000000" w:rsidR="00000000" w:rsidRPr="00000000">
        <w:rPr>
          <w:b w:val="1"/>
          <w:rtl w:val="0"/>
        </w:rPr>
        <w:t xml:space="preserve">Subject knowledge:</w:t>
      </w:r>
    </w:p>
    <w:p w:rsidR="00000000" w:rsidDel="00000000" w:rsidP="00000000" w:rsidRDefault="00000000" w:rsidRPr="00000000" w14:paraId="0000000D">
      <w:pPr>
        <w:pageBreakBefore w:val="0"/>
        <w:spacing w:line="276" w:lineRule="auto"/>
        <w:rPr/>
      </w:pPr>
      <w:r w:rsidDel="00000000" w:rsidR="00000000" w:rsidRPr="00000000">
        <w:rPr>
          <w:rtl w:val="0"/>
        </w:rPr>
      </w:r>
    </w:p>
    <w:p w:rsidR="00000000" w:rsidDel="00000000" w:rsidP="00000000" w:rsidRDefault="00000000" w:rsidRPr="00000000" w14:paraId="0000000E">
      <w:pPr>
        <w:pageBreakBefore w:val="0"/>
        <w:spacing w:line="276" w:lineRule="auto"/>
        <w:rPr/>
      </w:pPr>
      <w:r w:rsidDel="00000000" w:rsidR="00000000" w:rsidRPr="00000000">
        <w:rPr>
          <w:rtl w:val="0"/>
        </w:rPr>
        <w:t xml:space="preserve">For this lesson you will need to understand the key terms used with databases. You will also need to know how to use the DBMS software so that you can demonstrate opening a database and viewing records to your learners. </w:t>
      </w:r>
    </w:p>
    <w:p w:rsidR="00000000" w:rsidDel="00000000" w:rsidP="00000000" w:rsidRDefault="00000000" w:rsidRPr="00000000" w14:paraId="0000000F">
      <w:pPr>
        <w:pageBreakBefore w:val="0"/>
        <w:spacing w:line="276" w:lineRule="auto"/>
        <w:rPr/>
      </w:pPr>
      <w:r w:rsidDel="00000000" w:rsidR="00000000" w:rsidRPr="00000000">
        <w:rPr>
          <w:rtl w:val="0"/>
        </w:rPr>
      </w:r>
    </w:p>
    <w:p w:rsidR="00000000" w:rsidDel="00000000" w:rsidP="00000000" w:rsidRDefault="00000000" w:rsidRPr="00000000" w14:paraId="00000010">
      <w:pPr>
        <w:pageBreakBefore w:val="0"/>
        <w:spacing w:line="276" w:lineRule="auto"/>
        <w:rPr>
          <w:b w:val="1"/>
        </w:rPr>
      </w:pPr>
      <w:r w:rsidDel="00000000" w:rsidR="00000000" w:rsidRPr="00000000">
        <w:rPr>
          <w:b w:val="1"/>
          <w:rtl w:val="0"/>
        </w:rPr>
        <w:t xml:space="preserve">Specialist software:</w:t>
      </w:r>
    </w:p>
    <w:p w:rsidR="00000000" w:rsidDel="00000000" w:rsidP="00000000" w:rsidRDefault="00000000" w:rsidRPr="00000000" w14:paraId="00000011">
      <w:pPr>
        <w:pageBreakBefore w:val="0"/>
        <w:spacing w:line="276" w:lineRule="auto"/>
        <w:rPr>
          <w:b w:val="1"/>
        </w:rPr>
      </w:pPr>
      <w:r w:rsidDel="00000000" w:rsidR="00000000" w:rsidRPr="00000000">
        <w:rPr>
          <w:rtl w:val="0"/>
        </w:rPr>
      </w:r>
    </w:p>
    <w:p w:rsidR="00000000" w:rsidDel="00000000" w:rsidP="00000000" w:rsidRDefault="00000000" w:rsidRPr="00000000" w14:paraId="00000012">
      <w:pPr>
        <w:pageBreakBefore w:val="0"/>
        <w:spacing w:line="276" w:lineRule="auto"/>
        <w:rPr/>
      </w:pPr>
      <w:r w:rsidDel="00000000" w:rsidR="00000000" w:rsidRPr="00000000">
        <w:rPr>
          <w:rtl w:val="0"/>
        </w:rPr>
        <w:t xml:space="preserve">This unit uses the DBMS called </w:t>
      </w:r>
      <w:hyperlink r:id="rId6">
        <w:r w:rsidDel="00000000" w:rsidR="00000000" w:rsidRPr="00000000">
          <w:rPr>
            <w:color w:val="1155cc"/>
            <w:u w:val="single"/>
            <w:rtl w:val="0"/>
          </w:rPr>
          <w:t xml:space="preserve">SQLite Browser</w:t>
        </w:r>
      </w:hyperlink>
      <w:r w:rsidDel="00000000" w:rsidR="00000000" w:rsidRPr="00000000">
        <w:rPr>
          <w:rtl w:val="0"/>
        </w:rPr>
        <w:t xml:space="preserve"> (ncce.io/ks4-sqlitebrowser). The version used for the lessons, including any screenshots, is Version 3.12.0. This has been selected because it is a widely used, free, open-source database management system. It allows you to view SQL code and also execute your own SQL code, making it user friendly for your learners. Install and test this software in your own setting before using it with your class.</w:t>
      </w:r>
    </w:p>
    <w:p w:rsidR="00000000" w:rsidDel="00000000" w:rsidP="00000000" w:rsidRDefault="00000000" w:rsidRPr="00000000" w14:paraId="00000013">
      <w:pPr>
        <w:pageBreakBefore w:val="0"/>
        <w:spacing w:line="276" w:lineRule="auto"/>
        <w:rPr/>
      </w:pPr>
      <w:r w:rsidDel="00000000" w:rsidR="00000000" w:rsidRPr="00000000">
        <w:rPr>
          <w:rtl w:val="0"/>
        </w:rPr>
      </w:r>
    </w:p>
    <w:p w:rsidR="00000000" w:rsidDel="00000000" w:rsidP="00000000" w:rsidRDefault="00000000" w:rsidRPr="00000000" w14:paraId="00000014">
      <w:pPr>
        <w:pageBreakBefore w:val="0"/>
        <w:spacing w:line="276" w:lineRule="auto"/>
        <w:rPr>
          <w:b w:val="1"/>
        </w:rPr>
      </w:pPr>
      <w:r w:rsidDel="00000000" w:rsidR="00000000" w:rsidRPr="00000000">
        <w:rPr>
          <w:b w:val="1"/>
          <w:rtl w:val="0"/>
        </w:rPr>
        <w:t xml:space="preserve">You will need:</w:t>
      </w:r>
    </w:p>
    <w:p w:rsidR="00000000" w:rsidDel="00000000" w:rsidP="00000000" w:rsidRDefault="00000000" w:rsidRPr="00000000" w14:paraId="00000015">
      <w:pPr>
        <w:pageBreakBefore w:val="0"/>
        <w:numPr>
          <w:ilvl w:val="0"/>
          <w:numId w:val="1"/>
        </w:numPr>
        <w:spacing w:line="276" w:lineRule="auto"/>
        <w:ind w:left="720" w:hanging="360"/>
      </w:pPr>
      <w:r w:rsidDel="00000000" w:rsidR="00000000" w:rsidRPr="00000000">
        <w:rPr>
          <w:rtl w:val="0"/>
        </w:rPr>
        <w:t xml:space="preserve">Slides</w:t>
      </w:r>
      <w:r w:rsidDel="00000000" w:rsidR="00000000" w:rsidRPr="00000000">
        <w:rPr>
          <w:rtl w:val="0"/>
        </w:rPr>
        <w:t xml:space="preserve"> </w:t>
      </w:r>
    </w:p>
    <w:p w:rsidR="00000000" w:rsidDel="00000000" w:rsidP="00000000" w:rsidRDefault="00000000" w:rsidRPr="00000000" w14:paraId="00000016">
      <w:pPr>
        <w:pageBreakBefore w:val="0"/>
        <w:numPr>
          <w:ilvl w:val="0"/>
          <w:numId w:val="1"/>
        </w:numPr>
        <w:spacing w:line="276" w:lineRule="auto"/>
        <w:ind w:left="720" w:hanging="360"/>
      </w:pPr>
      <w:r w:rsidDel="00000000" w:rsidR="00000000" w:rsidRPr="00000000">
        <w:rPr>
          <w:rtl w:val="0"/>
        </w:rPr>
        <w:t xml:space="preserve">A0 Worksheet – How is data stored?</w:t>
      </w:r>
      <w:r w:rsidDel="00000000" w:rsidR="00000000" w:rsidRPr="00000000">
        <w:rPr>
          <w:rtl w:val="0"/>
        </w:rPr>
        <w:t xml:space="preserve"> </w:t>
      </w:r>
    </w:p>
    <w:p w:rsidR="00000000" w:rsidDel="00000000" w:rsidP="00000000" w:rsidRDefault="00000000" w:rsidRPr="00000000" w14:paraId="00000017">
      <w:pPr>
        <w:pageBreakBefore w:val="0"/>
        <w:numPr>
          <w:ilvl w:val="0"/>
          <w:numId w:val="1"/>
        </w:numPr>
        <w:spacing w:line="276" w:lineRule="auto"/>
        <w:ind w:left="720" w:hanging="360"/>
      </w:pPr>
      <w:r w:rsidDel="00000000" w:rsidR="00000000" w:rsidRPr="00000000">
        <w:rPr>
          <w:rtl w:val="0"/>
        </w:rPr>
        <w:t xml:space="preserve">A1 Worksheet – Database key terms quiz</w:t>
      </w:r>
      <w:r w:rsidDel="00000000" w:rsidR="00000000" w:rsidRPr="00000000">
        <w:rPr>
          <w:rtl w:val="0"/>
        </w:rPr>
        <w:t xml:space="preserve"> </w:t>
      </w:r>
    </w:p>
    <w:p w:rsidR="00000000" w:rsidDel="00000000" w:rsidP="00000000" w:rsidRDefault="00000000" w:rsidRPr="00000000" w14:paraId="00000018">
      <w:pPr>
        <w:pageBreakBefore w:val="0"/>
        <w:numPr>
          <w:ilvl w:val="0"/>
          <w:numId w:val="1"/>
        </w:numPr>
        <w:spacing w:line="276" w:lineRule="auto"/>
        <w:ind w:left="720" w:hanging="360"/>
      </w:pPr>
      <w:r w:rsidDel="00000000" w:rsidR="00000000" w:rsidRPr="00000000">
        <w:rPr>
          <w:rtl w:val="0"/>
        </w:rPr>
        <w:t xml:space="preserve">A1 Solutions – Database key terms quiz</w:t>
      </w:r>
      <w:r w:rsidDel="00000000" w:rsidR="00000000" w:rsidRPr="00000000">
        <w:rPr>
          <w:rtl w:val="0"/>
        </w:rPr>
        <w:t xml:space="preserve"> </w:t>
      </w:r>
    </w:p>
    <w:p w:rsidR="00000000" w:rsidDel="00000000" w:rsidP="00000000" w:rsidRDefault="00000000" w:rsidRPr="00000000" w14:paraId="00000019">
      <w:pPr>
        <w:pageBreakBefore w:val="0"/>
        <w:numPr>
          <w:ilvl w:val="0"/>
          <w:numId w:val="1"/>
        </w:numPr>
        <w:spacing w:line="276" w:lineRule="auto"/>
        <w:ind w:left="720" w:hanging="360"/>
      </w:pPr>
      <w:r w:rsidDel="00000000" w:rsidR="00000000" w:rsidRPr="00000000">
        <w:rPr>
          <w:rtl w:val="0"/>
        </w:rPr>
        <w:t xml:space="preserve">A2 Worksheet – Inefficient flat file database</w:t>
      </w:r>
      <w:r w:rsidDel="00000000" w:rsidR="00000000" w:rsidRPr="00000000">
        <w:rPr>
          <w:rtl w:val="0"/>
        </w:rPr>
        <w:t xml:space="preserve"> </w:t>
      </w:r>
    </w:p>
    <w:p w:rsidR="00000000" w:rsidDel="00000000" w:rsidP="00000000" w:rsidRDefault="00000000" w:rsidRPr="00000000" w14:paraId="0000001A">
      <w:pPr>
        <w:pageBreakBefore w:val="0"/>
        <w:numPr>
          <w:ilvl w:val="0"/>
          <w:numId w:val="1"/>
        </w:numPr>
        <w:spacing w:line="276" w:lineRule="auto"/>
        <w:ind w:left="720" w:hanging="360"/>
      </w:pPr>
      <w:r w:rsidDel="00000000" w:rsidR="00000000" w:rsidRPr="00000000">
        <w:rPr>
          <w:rtl w:val="0"/>
        </w:rPr>
        <w:t xml:space="preserve">A3 Resource.  </w:t>
      </w:r>
      <w:r w:rsidDel="00000000" w:rsidR="00000000" w:rsidRPr="00000000">
        <w:rPr>
          <w:rtl w:val="0"/>
        </w:rPr>
        <w:t xml:space="preserve">You will need to download and unzip the file and place it in a location for your learners to access</w:t>
      </w:r>
    </w:p>
    <w:p w:rsidR="00000000" w:rsidDel="00000000" w:rsidP="00000000" w:rsidRDefault="00000000" w:rsidRPr="00000000" w14:paraId="0000001B">
      <w:pPr>
        <w:pageBreakBefore w:val="0"/>
        <w:numPr>
          <w:ilvl w:val="0"/>
          <w:numId w:val="1"/>
        </w:numPr>
        <w:spacing w:line="276" w:lineRule="auto"/>
        <w:ind w:left="720" w:hanging="360"/>
      </w:pPr>
      <w:r w:rsidDel="00000000" w:rsidR="00000000" w:rsidRPr="00000000">
        <w:rPr>
          <w:rtl w:val="0"/>
        </w:rPr>
        <w:t xml:space="preserve">A3 Resource: Teacher demo</w:t>
      </w:r>
      <w:r w:rsidDel="00000000" w:rsidR="00000000" w:rsidRPr="00000000">
        <w:rPr>
          <w:rtl w:val="0"/>
        </w:rPr>
        <w:t xml:space="preserve"> </w:t>
      </w:r>
    </w:p>
    <w:p w:rsidR="00000000" w:rsidDel="00000000" w:rsidP="00000000" w:rsidRDefault="00000000" w:rsidRPr="00000000" w14:paraId="0000001C">
      <w:pPr>
        <w:pageBreakBefore w:val="0"/>
        <w:numPr>
          <w:ilvl w:val="0"/>
          <w:numId w:val="1"/>
        </w:numPr>
        <w:spacing w:line="276" w:lineRule="auto"/>
        <w:ind w:left="720" w:hanging="360"/>
      </w:pPr>
      <w:r w:rsidDel="00000000" w:rsidR="00000000" w:rsidRPr="00000000">
        <w:rPr>
          <w:rtl w:val="0"/>
        </w:rPr>
        <w:t xml:space="preserve">A3 Worksheet – Explore a database</w:t>
      </w:r>
      <w:r w:rsidDel="00000000" w:rsidR="00000000" w:rsidRPr="00000000">
        <w:rPr>
          <w:rtl w:val="0"/>
        </w:rPr>
        <w:t xml:space="preserve"> </w:t>
      </w:r>
    </w:p>
    <w:p w:rsidR="00000000" w:rsidDel="00000000" w:rsidP="00000000" w:rsidRDefault="00000000" w:rsidRPr="00000000" w14:paraId="0000001D">
      <w:pPr>
        <w:pageBreakBefore w:val="0"/>
        <w:numPr>
          <w:ilvl w:val="0"/>
          <w:numId w:val="1"/>
        </w:numPr>
        <w:spacing w:line="276" w:lineRule="auto"/>
        <w:ind w:left="720" w:hanging="360"/>
      </w:pPr>
      <w:r w:rsidDel="00000000" w:rsidR="00000000" w:rsidRPr="00000000">
        <w:rPr>
          <w:rtl w:val="0"/>
        </w:rPr>
        <w:t xml:space="preserve">A3 Solutions – Explore a database</w:t>
      </w:r>
      <w:r w:rsidDel="00000000" w:rsidR="00000000" w:rsidRPr="00000000">
        <w:rPr>
          <w:rtl w:val="0"/>
        </w:rPr>
        <w:t xml:space="preserve"> </w:t>
      </w:r>
    </w:p>
    <w:p w:rsidR="00000000" w:rsidDel="00000000" w:rsidP="00000000" w:rsidRDefault="00000000" w:rsidRPr="00000000" w14:paraId="0000001E">
      <w:pPr>
        <w:pStyle w:val="Heading2"/>
        <w:pageBreakBefore w:val="0"/>
        <w:rPr/>
      </w:pPr>
      <w:bookmarkStart w:colFirst="0" w:colLast="0" w:name="_q05kqxp07xc3" w:id="5"/>
      <w:bookmarkEnd w:id="5"/>
      <w:r w:rsidDel="00000000" w:rsidR="00000000" w:rsidRPr="00000000">
        <w:rPr>
          <w:rtl w:val="0"/>
        </w:rPr>
        <w:t xml:space="preserve">Assessment opportunities</w:t>
      </w:r>
    </w:p>
    <w:p w:rsidR="00000000" w:rsidDel="00000000" w:rsidP="00000000" w:rsidRDefault="00000000" w:rsidRPr="00000000" w14:paraId="0000001F">
      <w:pPr>
        <w:pageBreakBefore w:val="0"/>
        <w:rPr/>
      </w:pPr>
      <w:r w:rsidDel="00000000" w:rsidR="00000000" w:rsidRPr="00000000">
        <w:rPr>
          <w:rtl w:val="0"/>
        </w:rPr>
        <w:t xml:space="preserve">Solutions sheets have been provided for each activity in this lesson. You can use this for peer/self/teacher assessment as required. It will also be helpful to use teacher questioning and discussion to ensure that learners are developing the required knowledge of the database key terms. </w:t>
      </w:r>
    </w:p>
    <w:p w:rsidR="00000000" w:rsidDel="00000000" w:rsidP="00000000" w:rsidRDefault="00000000" w:rsidRPr="00000000" w14:paraId="00000020">
      <w:pPr>
        <w:pStyle w:val="Heading2"/>
        <w:pageBreakBefore w:val="0"/>
        <w:rPr/>
      </w:pPr>
      <w:bookmarkStart w:colFirst="0" w:colLast="0" w:name="_l9gvqqhz6gyg" w:id="6"/>
      <w:bookmarkEnd w:id="6"/>
      <w:r w:rsidDel="00000000" w:rsidR="00000000" w:rsidRPr="00000000">
        <w:rPr>
          <w:rtl w:val="0"/>
        </w:rPr>
        <w:t xml:space="preserve">Outline plan</w:t>
      </w:r>
    </w:p>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Please note that the slide deck labels the activities in the top right-hand corner to help you navigate the lesson. </w:t>
      </w:r>
    </w:p>
    <w:p w:rsidR="00000000" w:rsidDel="00000000" w:rsidP="00000000" w:rsidRDefault="00000000" w:rsidRPr="00000000" w14:paraId="00000022">
      <w:pPr>
        <w:pageBreakBefore w:val="0"/>
        <w:widowControl w:val="0"/>
        <w:spacing w:line="240" w:lineRule="auto"/>
        <w:rPr/>
      </w:pPr>
      <w:r w:rsidDel="00000000" w:rsidR="00000000" w:rsidRPr="00000000">
        <w:rPr>
          <w:rtl w:val="0"/>
        </w:rPr>
      </w:r>
    </w:p>
    <w:p w:rsidR="00000000" w:rsidDel="00000000" w:rsidP="00000000" w:rsidRDefault="00000000" w:rsidRPr="00000000" w14:paraId="00000023">
      <w:pPr>
        <w:pageBreakBefore w:val="0"/>
        <w:widowControl w:val="0"/>
        <w:spacing w:line="240" w:lineRule="auto"/>
        <w:rPr>
          <w:i w:val="1"/>
        </w:rPr>
      </w:pPr>
      <w:r w:rsidDel="00000000" w:rsidR="00000000" w:rsidRPr="00000000">
        <w:rPr>
          <w:i w:val="1"/>
          <w:rtl w:val="0"/>
        </w:rPr>
        <w:t xml:space="preserve">*Timings are rough guides</w:t>
      </w:r>
    </w:p>
    <w:tbl>
      <w:tblPr>
        <w:tblStyle w:val="Table1"/>
        <w:tblW w:w="9345.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470"/>
        <w:gridCol w:w="7875"/>
        <w:tblGridChange w:id="0">
          <w:tblGrid>
            <w:gridCol w:w="1470"/>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3"/>
              <w:pageBreakBefore w:val="0"/>
              <w:widowControl w:val="0"/>
              <w:spacing w:after="0" w:before="0" w:line="240" w:lineRule="auto"/>
              <w:rPr>
                <w:b w:val="1"/>
                <w:color w:val="000000"/>
                <w:sz w:val="22"/>
                <w:szCs w:val="22"/>
              </w:rPr>
            </w:pPr>
            <w:bookmarkStart w:colFirst="0" w:colLast="0" w:name="_99qwg63tq2ru" w:id="7"/>
            <w:bookmarkEnd w:id="7"/>
            <w:r w:rsidDel="00000000" w:rsidR="00000000" w:rsidRPr="00000000">
              <w:rPr>
                <w:b w:val="1"/>
                <w:color w:val="000000"/>
                <w:sz w:val="22"/>
                <w:szCs w:val="22"/>
                <w:rtl w:val="0"/>
              </w:rPr>
              <w:t xml:space="preserve">Starter activity</w:t>
            </w:r>
          </w:p>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(Slides 2–8)</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b w:val="1"/>
              </w:rPr>
            </w:pPr>
            <w:r w:rsidDel="00000000" w:rsidR="00000000" w:rsidRPr="00000000">
              <w:rPr>
                <w:b w:val="1"/>
                <w:highlight w:val="white"/>
                <w:rtl w:val="0"/>
              </w:rPr>
              <w:t xml:space="preserve">How is data stored?</w:t>
            </w:r>
            <w:r w:rsidDel="00000000" w:rsidR="00000000" w:rsidRPr="00000000">
              <w:rPr>
                <w:rtl w:val="0"/>
              </w:rPr>
            </w:r>
          </w:p>
          <w:p w:rsidR="00000000" w:rsidDel="00000000" w:rsidP="00000000" w:rsidRDefault="00000000" w:rsidRPr="00000000" w14:paraId="00000029">
            <w:pPr>
              <w:pageBreakBefore w:val="0"/>
              <w:widowControl w:val="0"/>
              <w:spacing w:line="240" w:lineRule="auto"/>
              <w:rPr/>
            </w:pPr>
            <w:r w:rsidDel="00000000" w:rsidR="00000000" w:rsidRPr="00000000">
              <w:rPr>
                <w:rtl w:val="0"/>
              </w:rPr>
            </w:r>
          </w:p>
          <w:p w:rsidR="00000000" w:rsidDel="00000000" w:rsidP="00000000" w:rsidRDefault="00000000" w:rsidRPr="00000000" w14:paraId="0000002A">
            <w:pPr>
              <w:pageBreakBefore w:val="0"/>
              <w:widowControl w:val="0"/>
              <w:spacing w:line="240" w:lineRule="auto"/>
              <w:ind w:right="11.456692913386632"/>
              <w:rPr/>
            </w:pPr>
            <w:r w:rsidDel="00000000" w:rsidR="00000000" w:rsidRPr="00000000">
              <w:rPr>
                <w:rtl w:val="0"/>
              </w:rPr>
              <w:t xml:space="preserve">Distribute the </w:t>
            </w:r>
            <w:r w:rsidDel="00000000" w:rsidR="00000000" w:rsidRPr="00000000">
              <w:rPr>
                <w:rtl w:val="0"/>
              </w:rPr>
              <w:t xml:space="preserve">A0 worksheet</w:t>
            </w:r>
            <w:r w:rsidDel="00000000" w:rsidR="00000000" w:rsidRPr="00000000">
              <w:rPr>
                <w:rtl w:val="0"/>
              </w:rPr>
              <w:t xml:space="preserve"> to learners as they enter the classroom. The activity asks learners to search for information on two vehicles using the DVLA website. </w:t>
            </w:r>
          </w:p>
          <w:p w:rsidR="00000000" w:rsidDel="00000000" w:rsidP="00000000" w:rsidRDefault="00000000" w:rsidRPr="00000000" w14:paraId="0000002B">
            <w:pPr>
              <w:pageBreakBefore w:val="0"/>
              <w:widowControl w:val="0"/>
              <w:spacing w:line="240" w:lineRule="auto"/>
              <w:ind w:right="11.456692913386632"/>
              <w:rPr/>
            </w:pPr>
            <w:r w:rsidDel="00000000" w:rsidR="00000000" w:rsidRPr="00000000">
              <w:rPr>
                <w:rtl w:val="0"/>
              </w:rPr>
            </w:r>
          </w:p>
          <w:p w:rsidR="00000000" w:rsidDel="00000000" w:rsidP="00000000" w:rsidRDefault="00000000" w:rsidRPr="00000000" w14:paraId="0000002C">
            <w:pPr>
              <w:pageBreakBefore w:val="0"/>
              <w:widowControl w:val="0"/>
              <w:spacing w:line="240" w:lineRule="auto"/>
              <w:ind w:right="11.456692913386632"/>
              <w:rPr/>
            </w:pPr>
            <w:r w:rsidDel="00000000" w:rsidR="00000000" w:rsidRPr="00000000">
              <w:rPr>
                <w:rtl w:val="0"/>
              </w:rPr>
              <w:t xml:space="preserve">The final part of the worksheet asks learners to think about how the data is stored and to think about how many vehicles the DVLA might have stored. </w:t>
            </w:r>
          </w:p>
          <w:p w:rsidR="00000000" w:rsidDel="00000000" w:rsidP="00000000" w:rsidRDefault="00000000" w:rsidRPr="00000000" w14:paraId="0000002D">
            <w:pPr>
              <w:pageBreakBefore w:val="0"/>
              <w:widowControl w:val="0"/>
              <w:spacing w:line="240" w:lineRule="auto"/>
              <w:ind w:right="11.456692913386632"/>
              <w:rPr/>
            </w:pPr>
            <w:r w:rsidDel="00000000" w:rsidR="00000000" w:rsidRPr="00000000">
              <w:rPr>
                <w:rtl w:val="0"/>
              </w:rPr>
            </w:r>
          </w:p>
          <w:p w:rsidR="00000000" w:rsidDel="00000000" w:rsidP="00000000" w:rsidRDefault="00000000" w:rsidRPr="00000000" w14:paraId="0000002E">
            <w:pPr>
              <w:pageBreakBefore w:val="0"/>
              <w:widowControl w:val="0"/>
              <w:spacing w:line="240" w:lineRule="auto"/>
              <w:ind w:right="11.456692913386632"/>
              <w:rPr/>
            </w:pPr>
            <w:r w:rsidDel="00000000" w:rsidR="00000000" w:rsidRPr="00000000">
              <w:rPr>
                <w:rtl w:val="0"/>
              </w:rPr>
              <w:t xml:space="preserve">The purpose of this activity is to give learners experience of searching a large database and to tentatively introduce them to how data might be stored.  </w:t>
            </w:r>
          </w:p>
          <w:p w:rsidR="00000000" w:rsidDel="00000000" w:rsidP="00000000" w:rsidRDefault="00000000" w:rsidRPr="00000000" w14:paraId="0000002F">
            <w:pPr>
              <w:pageBreakBefore w:val="0"/>
              <w:widowControl w:val="0"/>
              <w:spacing w:line="240" w:lineRule="auto"/>
              <w:ind w:right="11.456692913386632"/>
              <w:rPr/>
            </w:pPr>
            <w:r w:rsidDel="00000000" w:rsidR="00000000" w:rsidRPr="00000000">
              <w:rPr>
                <w:rtl w:val="0"/>
              </w:rPr>
            </w:r>
          </w:p>
          <w:p w:rsidR="00000000" w:rsidDel="00000000" w:rsidP="00000000" w:rsidRDefault="00000000" w:rsidRPr="00000000" w14:paraId="00000030">
            <w:pPr>
              <w:pageBreakBefore w:val="0"/>
              <w:widowControl w:val="0"/>
              <w:spacing w:line="240" w:lineRule="auto"/>
              <w:ind w:right="11.456692913386632"/>
              <w:rPr/>
            </w:pPr>
            <w:r w:rsidDel="00000000" w:rsidR="00000000" w:rsidRPr="00000000">
              <w:rPr>
                <w:rtl w:val="0"/>
              </w:rPr>
              <w:t xml:space="preserve">After giving learners a few minutes to complete the worksheet, use Slides 3–7 to discuss how the data is stored. The worksheet questions are provided on the slide along with some model answers to prompt discussion.</w:t>
            </w:r>
          </w:p>
          <w:p w:rsidR="00000000" w:rsidDel="00000000" w:rsidP="00000000" w:rsidRDefault="00000000" w:rsidRPr="00000000" w14:paraId="00000031">
            <w:pPr>
              <w:pageBreakBefore w:val="0"/>
              <w:widowControl w:val="0"/>
              <w:spacing w:line="240" w:lineRule="auto"/>
              <w:ind w:right="11.456692913386632"/>
              <w:rPr/>
            </w:pPr>
            <w:r w:rsidDel="00000000" w:rsidR="00000000" w:rsidRPr="00000000">
              <w:rPr>
                <w:rtl w:val="0"/>
              </w:rPr>
            </w:r>
          </w:p>
          <w:p w:rsidR="00000000" w:rsidDel="00000000" w:rsidP="00000000" w:rsidRDefault="00000000" w:rsidRPr="00000000" w14:paraId="00000032">
            <w:pPr>
              <w:pageBreakBefore w:val="0"/>
              <w:widowControl w:val="0"/>
              <w:spacing w:line="240" w:lineRule="auto"/>
              <w:ind w:right="11.456692913386632"/>
              <w:rPr/>
            </w:pPr>
            <w:r w:rsidDel="00000000" w:rsidR="00000000" w:rsidRPr="00000000">
              <w:rPr>
                <w:b w:val="1"/>
                <w:rtl w:val="0"/>
              </w:rPr>
              <w:t xml:space="preserve">Note:</w:t>
            </w:r>
            <w:r w:rsidDel="00000000" w:rsidR="00000000" w:rsidRPr="00000000">
              <w:rPr>
                <w:rtl w:val="0"/>
              </w:rPr>
              <w:t xml:space="preserve"> on Slide 4, the value 37.9 million is the actual number of vehicles registered with the DVLA. It might be worth pointing this out to learners to show how large this collection of data must be. </w:t>
            </w:r>
          </w:p>
          <w:p w:rsidR="00000000" w:rsidDel="00000000" w:rsidP="00000000" w:rsidRDefault="00000000" w:rsidRPr="00000000" w14:paraId="00000033">
            <w:pPr>
              <w:pageBreakBefore w:val="0"/>
              <w:widowControl w:val="0"/>
              <w:spacing w:line="240" w:lineRule="auto"/>
              <w:ind w:right="11.456692913386632"/>
              <w:rPr/>
            </w:pPr>
            <w:r w:rsidDel="00000000" w:rsidR="00000000" w:rsidRPr="00000000">
              <w:rPr>
                <w:rtl w:val="0"/>
              </w:rPr>
            </w:r>
          </w:p>
          <w:p w:rsidR="00000000" w:rsidDel="00000000" w:rsidP="00000000" w:rsidRDefault="00000000" w:rsidRPr="00000000" w14:paraId="00000034">
            <w:pPr>
              <w:pageBreakBefore w:val="0"/>
              <w:widowControl w:val="0"/>
              <w:spacing w:line="240" w:lineRule="auto"/>
              <w:ind w:right="11.456692913386632"/>
              <w:rPr/>
            </w:pPr>
            <w:r w:rsidDel="00000000" w:rsidR="00000000" w:rsidRPr="00000000">
              <w:rPr>
                <w:rtl w:val="0"/>
              </w:rPr>
              <w:t xml:space="preserve">Introduce the terms ‘database’, ‘record’, and ‘field’ to the learners using these slides. </w:t>
            </w:r>
          </w:p>
          <w:p w:rsidR="00000000" w:rsidDel="00000000" w:rsidP="00000000" w:rsidRDefault="00000000" w:rsidRPr="00000000" w14:paraId="00000035">
            <w:pPr>
              <w:pageBreakBefore w:val="0"/>
              <w:widowControl w:val="0"/>
              <w:spacing w:line="240" w:lineRule="auto"/>
              <w:ind w:right="11.456692913386632"/>
              <w:rPr>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b w:val="1"/>
              </w:rPr>
            </w:pPr>
            <w:r w:rsidDel="00000000" w:rsidR="00000000" w:rsidRPr="00000000">
              <w:rPr>
                <w:b w:val="1"/>
                <w:rtl w:val="0"/>
              </w:rPr>
              <w:t xml:space="preserve">Activity 1</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(Slides 9–16)</w:t>
            </w:r>
          </w:p>
          <w:p w:rsidR="00000000" w:rsidDel="00000000" w:rsidP="00000000" w:rsidRDefault="00000000" w:rsidRPr="00000000" w14:paraId="00000038">
            <w:pPr>
              <w:pageBreakBefore w:val="0"/>
              <w:widowControl w:val="0"/>
              <w:spacing w:line="240" w:lineRule="auto"/>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b w:val="1"/>
              </w:rPr>
            </w:pPr>
            <w:r w:rsidDel="00000000" w:rsidR="00000000" w:rsidRPr="00000000">
              <w:rPr>
                <w:b w:val="1"/>
                <w:rtl w:val="0"/>
              </w:rPr>
              <w:t xml:space="preserve">Database key terms</w:t>
            </w:r>
          </w:p>
          <w:p w:rsidR="00000000" w:rsidDel="00000000" w:rsidP="00000000" w:rsidRDefault="00000000" w:rsidRPr="00000000" w14:paraId="0000003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Use the slides to introduce the main database key terms to your learners. The slides use the example of a music track database, which will be used throughout the next few lessons. </w:t>
            </w:r>
          </w:p>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A </w:t>
            </w:r>
            <w:r w:rsidDel="00000000" w:rsidR="00000000" w:rsidRPr="00000000">
              <w:rPr>
                <w:rtl w:val="0"/>
              </w:rPr>
              <w:t xml:space="preserve">quiz</w:t>
            </w:r>
            <w:r w:rsidDel="00000000" w:rsidR="00000000" w:rsidRPr="00000000">
              <w:rPr>
                <w:rtl w:val="0"/>
              </w:rPr>
              <w:t xml:space="preserve"> has been provided to check that learners have understood the key terms (Slide 16). This can be marked using an online system or through self/peer assessment. This will allow you to quickly check that learners have grasped those key terms. </w:t>
            </w:r>
          </w:p>
          <w:p w:rsidR="00000000" w:rsidDel="00000000" w:rsidP="00000000" w:rsidRDefault="00000000" w:rsidRPr="00000000" w14:paraId="0000003F">
            <w:pPr>
              <w:pageBreakBefore w:val="0"/>
              <w:widowControl w:val="0"/>
              <w:spacing w:line="240" w:lineRule="auto"/>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pPr>
            <w:r w:rsidDel="00000000" w:rsidR="00000000" w:rsidRPr="00000000">
              <w:rPr>
                <w:b w:val="1"/>
                <w:rtl w:val="0"/>
              </w:rPr>
              <w:t xml:space="preserve">Note:</w:t>
            </w:r>
            <w:r w:rsidDel="00000000" w:rsidR="00000000" w:rsidRPr="00000000">
              <w:rPr>
                <w:rtl w:val="0"/>
              </w:rPr>
              <w:t xml:space="preserve"> ‘Foreign key’ has been left out of the key terms here as we are just looking at a flat file database. The term foreign key will be introduced in the next activity. </w:t>
            </w:r>
          </w:p>
          <w:p w:rsidR="00000000" w:rsidDel="00000000" w:rsidP="00000000" w:rsidRDefault="00000000" w:rsidRPr="00000000" w14:paraId="00000041">
            <w:pPr>
              <w:pageBreakBefore w:val="0"/>
              <w:widowControl w:val="0"/>
              <w:spacing w:line="240" w:lineRule="auto"/>
              <w:rPr>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b w:val="1"/>
                <w:rtl w:val="0"/>
              </w:rPr>
              <w:t xml:space="preserve">Activity 2</w:t>
              <w:br w:type="textWrapping"/>
            </w:r>
            <w:r w:rsidDel="00000000" w:rsidR="00000000" w:rsidRPr="00000000">
              <w:rPr>
                <w:rtl w:val="0"/>
              </w:rPr>
              <w:t xml:space="preserve">(Slides 17–43)</w:t>
            </w:r>
          </w:p>
          <w:p w:rsidR="00000000" w:rsidDel="00000000" w:rsidP="00000000" w:rsidRDefault="00000000" w:rsidRPr="00000000" w14:paraId="00000043">
            <w:pPr>
              <w:pageBreakBefore w:val="0"/>
              <w:widowControl w:val="0"/>
              <w:spacing w:line="240" w:lineRule="auto"/>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b w:val="1"/>
              </w:rPr>
            </w:pPr>
            <w:r w:rsidDel="00000000" w:rsidR="00000000" w:rsidRPr="00000000">
              <w:rPr>
                <w:b w:val="1"/>
                <w:rtl w:val="0"/>
              </w:rPr>
              <w:t xml:space="preserve">Relational databases</w:t>
            </w:r>
          </w:p>
          <w:p w:rsidR="00000000" w:rsidDel="00000000" w:rsidP="00000000" w:rsidRDefault="00000000" w:rsidRPr="00000000" w14:paraId="0000004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Start by showing learners the inefficient flat file database (Slide 17). Ask them to take a look at it and highlight any potential issues that might arise from storing the data in this way. A </w:t>
            </w:r>
            <w:r w:rsidDel="00000000" w:rsidR="00000000" w:rsidRPr="00000000">
              <w:rPr>
                <w:rtl w:val="0"/>
              </w:rPr>
              <w:t xml:space="preserve">worksheet</w:t>
            </w:r>
            <w:r w:rsidDel="00000000" w:rsidR="00000000" w:rsidRPr="00000000">
              <w:rPr>
                <w:rtl w:val="0"/>
              </w:rPr>
              <w:t xml:space="preserve"> has been provided for them to do this (Slide 18). </w:t>
            </w:r>
          </w:p>
          <w:p w:rsidR="00000000" w:rsidDel="00000000" w:rsidP="00000000" w:rsidRDefault="00000000" w:rsidRPr="00000000" w14:paraId="00000048">
            <w:pPr>
              <w:pageBreakBefore w:val="0"/>
              <w:widowControl w:val="0"/>
              <w:spacing w:line="240" w:lineRule="auto"/>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Then ask learners for their thoughts before using Slides 19–22 to highlight the potential issues. </w:t>
            </w:r>
          </w:p>
          <w:p w:rsidR="00000000" w:rsidDel="00000000" w:rsidP="00000000" w:rsidRDefault="00000000" w:rsidRPr="00000000" w14:paraId="0000004A">
            <w:pPr>
              <w:pageBreakBefore w:val="0"/>
              <w:widowControl w:val="0"/>
              <w:spacing w:line="240" w:lineRule="auto"/>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Introduce the concept of a relational database using Slides 23–28, and use Slides 29–43 to demonstrate how this can help solve the problem on the flat file database. </w:t>
            </w:r>
          </w:p>
          <w:p w:rsidR="00000000" w:rsidDel="00000000" w:rsidP="00000000" w:rsidRDefault="00000000" w:rsidRPr="00000000" w14:paraId="0000004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b w:val="1"/>
              </w:rPr>
            </w:pPr>
            <w:r w:rsidDel="00000000" w:rsidR="00000000" w:rsidRPr="00000000">
              <w:rPr>
                <w:b w:val="1"/>
                <w:rtl w:val="0"/>
              </w:rPr>
              <w:t xml:space="preserve">Activity 3</w:t>
            </w:r>
          </w:p>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(Slides 44–46)</w:t>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20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b w:val="1"/>
              </w:rPr>
            </w:pPr>
            <w:r w:rsidDel="00000000" w:rsidR="00000000" w:rsidRPr="00000000">
              <w:rPr>
                <w:b w:val="1"/>
                <w:rtl w:val="0"/>
              </w:rPr>
              <w:t xml:space="preserve">Using a database management system (DBMS)</w:t>
            </w:r>
          </w:p>
          <w:p w:rsidR="00000000" w:rsidDel="00000000" w:rsidP="00000000" w:rsidRDefault="00000000" w:rsidRPr="00000000" w14:paraId="0000005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Introduce DB Browser for SQLite to your learners. This is the DBMS that they will be using for this unit. This is a powerful, open source DBMS that allows you to navigate and update a database in a user-friendly way. It also has the ability to use SQL commands using SQLite. It is important to note that it is not a visual shell for the sqlite command line tool. However, all files are compatible with SQLite. </w:t>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Spend some time showing learners how to open the database project file dbMusic.db and navigate the three tables of data held within it. Make it very clear to learners that they need to ensure that they use a copy of the database and not the file in the shared area. </w:t>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A </w:t>
            </w:r>
            <w:r w:rsidDel="00000000" w:rsidR="00000000" w:rsidRPr="00000000">
              <w:rPr>
                <w:rtl w:val="0"/>
              </w:rPr>
              <w:t xml:space="preserve">teacher demonstration video</w:t>
            </w:r>
            <w:r w:rsidDel="00000000" w:rsidR="00000000" w:rsidRPr="00000000">
              <w:rPr>
                <w:rtl w:val="0"/>
              </w:rPr>
              <w:t xml:space="preserve"> for this is available and can be viewed prior to the lesson to support you with this activity. </w:t>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After demonstrating the software to your learners, ask them to complete the Activity 3 worksheet where they will explore the data in the database. </w:t>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sz w:val="20"/>
                <w:szCs w:val="20"/>
              </w:rPr>
            </w:pPr>
            <w:r w:rsidDel="00000000" w:rsidR="00000000" w:rsidRPr="00000000">
              <w:rPr>
                <w:b w:val="1"/>
                <w:rtl w:val="0"/>
              </w:rPr>
              <w:t xml:space="preserve">Note:</w:t>
            </w:r>
            <w:r w:rsidDel="00000000" w:rsidR="00000000" w:rsidRPr="00000000">
              <w:rPr>
                <w:rtl w:val="0"/>
              </w:rPr>
              <w:t xml:space="preserve"> Make sure that you add the location of the file in your shared area to the worksheet.</w:t>
            </w:r>
            <w:r w:rsidDel="00000000" w:rsidR="00000000" w:rsidRPr="00000000">
              <w:rPr>
                <w:sz w:val="20"/>
                <w:szCs w:val="20"/>
                <w:rtl w:val="0"/>
              </w:rPr>
              <w:t xml:space="preserve"> </w:t>
            </w:r>
          </w:p>
          <w:p w:rsidR="00000000" w:rsidDel="00000000" w:rsidP="00000000" w:rsidRDefault="00000000" w:rsidRPr="00000000" w14:paraId="0000005C">
            <w:pPr>
              <w:pageBreakBefore w:val="0"/>
              <w:widowControl w:val="0"/>
              <w:spacing w:line="240" w:lineRule="auto"/>
              <w:rPr>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b w:val="1"/>
              </w:rPr>
            </w:pPr>
            <w:r w:rsidDel="00000000" w:rsidR="00000000" w:rsidRPr="00000000">
              <w:rPr>
                <w:b w:val="1"/>
                <w:rtl w:val="0"/>
              </w:rPr>
              <w:t xml:space="preserve">Plenary</w:t>
            </w:r>
          </w:p>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(Slides 47–50)</w:t>
            </w:r>
          </w:p>
          <w:p w:rsidR="00000000" w:rsidDel="00000000" w:rsidP="00000000" w:rsidRDefault="00000000" w:rsidRPr="00000000" w14:paraId="0000005F">
            <w:pPr>
              <w:pageBreakBefore w:val="0"/>
              <w:widowControl w:val="0"/>
              <w:spacing w:line="240" w:lineRule="auto"/>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b w:val="1"/>
              </w:rPr>
            </w:pPr>
            <w:r w:rsidDel="00000000" w:rsidR="00000000" w:rsidRPr="00000000">
              <w:rPr>
                <w:b w:val="1"/>
                <w:rtl w:val="0"/>
              </w:rPr>
              <w:t xml:space="preserve">What other data has been repeated?</w:t>
            </w:r>
          </w:p>
          <w:p w:rsidR="00000000" w:rsidDel="00000000" w:rsidP="00000000" w:rsidRDefault="00000000" w:rsidRPr="00000000" w14:paraId="0000006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Ask learners to look again at the database and decide whether there are any other cases where data has been repeated. Hopefully they will spot that the Genre and Artists are repeated in the tracks table.</w:t>
            </w:r>
          </w:p>
          <w:p w:rsidR="00000000" w:rsidDel="00000000" w:rsidP="00000000" w:rsidRDefault="00000000" w:rsidRPr="00000000" w14:paraId="00000064">
            <w:pPr>
              <w:pageBreakBefore w:val="0"/>
              <w:widowControl w:val="0"/>
              <w:spacing w:line="240" w:lineRule="auto"/>
              <w:rPr/>
            </w:pPr>
            <w:r w:rsidDel="00000000" w:rsidR="00000000" w:rsidRPr="00000000">
              <w:rPr>
                <w:rtl w:val="0"/>
              </w:rPr>
            </w:r>
          </w:p>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Also ask, how could this be avoided? Hopefully they will suggest that further tables could be made for those pieces of data. </w:t>
            </w:r>
          </w:p>
          <w:p w:rsidR="00000000" w:rsidDel="00000000" w:rsidP="00000000" w:rsidRDefault="00000000" w:rsidRPr="00000000" w14:paraId="00000066">
            <w:pPr>
              <w:pageBreakBefore w:val="0"/>
              <w:widowControl w:val="0"/>
              <w:spacing w:line="240" w:lineRule="auto"/>
              <w:rPr>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b w:val="1"/>
              </w:rPr>
            </w:pPr>
            <w:r w:rsidDel="00000000" w:rsidR="00000000" w:rsidRPr="00000000">
              <w:rPr>
                <w:b w:val="1"/>
                <w:rtl w:val="0"/>
              </w:rPr>
              <w:t xml:space="preserve">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b w:val="1"/>
                <w:color w:val="434343"/>
              </w:rPr>
            </w:pPr>
            <w:r w:rsidDel="00000000" w:rsidR="00000000" w:rsidRPr="00000000">
              <w:rPr>
                <w:b w:val="1"/>
                <w:color w:val="434343"/>
                <w:rtl w:val="0"/>
              </w:rPr>
              <w:t xml:space="preserve">N/A</w:t>
            </w:r>
          </w:p>
        </w:tc>
      </w:tr>
    </w:tbl>
    <w:p w:rsidR="00000000" w:rsidDel="00000000" w:rsidP="00000000" w:rsidRDefault="00000000" w:rsidRPr="00000000" w14:paraId="00000069">
      <w:pPr>
        <w:pageBreakBefore w:val="0"/>
        <w:spacing w:line="276" w:lineRule="auto"/>
        <w:rPr/>
      </w:pPr>
      <w:r w:rsidDel="00000000" w:rsidR="00000000" w:rsidRPr="00000000">
        <w:rPr>
          <w:rtl w:val="0"/>
        </w:rPr>
      </w:r>
    </w:p>
    <w:p w:rsidR="00000000" w:rsidDel="00000000" w:rsidP="00000000" w:rsidRDefault="00000000" w:rsidRPr="00000000" w14:paraId="0000006A">
      <w:pPr>
        <w:pageBreakBefore w:val="0"/>
        <w:rPr>
          <w:color w:val="666666"/>
          <w:sz w:val="18"/>
          <w:szCs w:val="18"/>
        </w:rPr>
      </w:pPr>
      <w:r w:rsidDel="00000000" w:rsidR="00000000" w:rsidRPr="00000000">
        <w:rPr>
          <w:rtl w:val="0"/>
        </w:rPr>
      </w:r>
    </w:p>
    <w:p w:rsidR="00000000" w:rsidDel="00000000" w:rsidP="00000000" w:rsidRDefault="00000000" w:rsidRPr="00000000" w14:paraId="0000006B">
      <w:pPr>
        <w:pageBreakBefore w:val="0"/>
        <w:rPr>
          <w:color w:val="666666"/>
          <w:sz w:val="18"/>
          <w:szCs w:val="18"/>
        </w:rPr>
      </w:pPr>
      <w:r w:rsidDel="00000000" w:rsidR="00000000" w:rsidRPr="00000000">
        <w:rPr>
          <w:color w:val="666666"/>
          <w:sz w:val="18"/>
          <w:szCs w:val="18"/>
          <w:rtl w:val="0"/>
        </w:rPr>
        <w:t xml:space="preserve">Resources are updated regularly — the latest version is available at: </w:t>
      </w:r>
      <w:hyperlink r:id="rId7">
        <w:r w:rsidDel="00000000" w:rsidR="00000000" w:rsidRPr="00000000">
          <w:rPr>
            <w:color w:val="1155cc"/>
            <w:sz w:val="18"/>
            <w:szCs w:val="18"/>
            <w:u w:val="single"/>
            <w:rtl w:val="0"/>
          </w:rPr>
          <w:t xml:space="preserve">ncce.io/tcc</w:t>
        </w:r>
      </w:hyperlink>
      <w:r w:rsidDel="00000000" w:rsidR="00000000" w:rsidRPr="00000000">
        <w:rPr>
          <w:color w:val="666666"/>
          <w:sz w:val="18"/>
          <w:szCs w:val="18"/>
          <w:rtl w:val="0"/>
        </w:rPr>
        <w:t xml:space="preserve">.</w:t>
      </w:r>
    </w:p>
    <w:p w:rsidR="00000000" w:rsidDel="00000000" w:rsidP="00000000" w:rsidRDefault="00000000" w:rsidRPr="00000000" w14:paraId="0000006C">
      <w:pPr>
        <w:pageBreakBefore w:val="0"/>
        <w:rPr>
          <w:color w:val="666666"/>
          <w:sz w:val="18"/>
          <w:szCs w:val="18"/>
        </w:rPr>
      </w:pPr>
      <w:r w:rsidDel="00000000" w:rsidR="00000000" w:rsidRPr="00000000">
        <w:rPr>
          <w:rtl w:val="0"/>
        </w:rPr>
      </w:r>
    </w:p>
    <w:p w:rsidR="00000000" w:rsidDel="00000000" w:rsidP="00000000" w:rsidRDefault="00000000" w:rsidRPr="00000000" w14:paraId="0000006D">
      <w:pPr>
        <w:pageBreakBefore w:val="0"/>
        <w:rPr>
          <w:color w:val="666666"/>
          <w:sz w:val="18"/>
          <w:szCs w:val="18"/>
        </w:rPr>
      </w:pPr>
      <w:r w:rsidDel="00000000" w:rsidR="00000000" w:rsidRPr="00000000">
        <w:rPr>
          <w:color w:val="666666"/>
          <w:sz w:val="18"/>
          <w:szCs w:val="18"/>
          <w:rtl w:val="0"/>
        </w:rPr>
        <w:t xml:space="preserve">This resource is licensed under the Open Government Licence, version 3. For more information on this licence, see</w:t>
      </w:r>
      <w:hyperlink r:id="rId8">
        <w:r w:rsidDel="00000000" w:rsidR="00000000" w:rsidRPr="00000000">
          <w:rPr>
            <w:color w:val="1155cc"/>
            <w:sz w:val="18"/>
            <w:szCs w:val="18"/>
            <w:u w:val="single"/>
            <w:rtl w:val="0"/>
          </w:rPr>
          <w:t xml:space="preserve"> ncce.io/ogl</w:t>
        </w:r>
      </w:hyperlink>
      <w:r w:rsidDel="00000000" w:rsidR="00000000" w:rsidRPr="00000000">
        <w:rPr>
          <w:color w:val="666666"/>
          <w:sz w:val="18"/>
          <w:szCs w:val="18"/>
          <w:rtl w:val="0"/>
        </w:rPr>
        <w:t xml:space="preserve">.</w:t>
      </w:r>
    </w:p>
    <w:p w:rsidR="00000000" w:rsidDel="00000000" w:rsidP="00000000" w:rsidRDefault="00000000" w:rsidRPr="00000000" w14:paraId="0000006E">
      <w:pPr>
        <w:pageBreakBefore w:val="0"/>
        <w:rPr>
          <w:color w:val="666666"/>
          <w:sz w:val="18"/>
          <w:szCs w:val="18"/>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pgSz w:h="16838" w:w="11906"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17-06-21</w:t>
    </w:r>
  </w:p>
  <w:p w:rsidR="00000000" w:rsidDel="00000000" w:rsidP="00000000" w:rsidRDefault="00000000" w:rsidRPr="00000000" w14:paraId="00000082">
    <w:pPr>
      <w:pageBreakBefore w:val="0"/>
      <w:rPr>
        <w:color w:val="666666"/>
        <w:sz w:val="18"/>
        <w:szCs w:val="18"/>
      </w:rPr>
    </w:pPr>
    <w:r w:rsidDel="00000000" w:rsidR="00000000" w:rsidRPr="00000000">
      <w:rPr>
        <w:rtl w:val="0"/>
      </w:rPr>
    </w:r>
  </w:p>
  <w:p w:rsidR="00000000" w:rsidDel="00000000" w:rsidP="00000000" w:rsidRDefault="00000000" w:rsidRPr="00000000" w14:paraId="00000083">
    <w:pPr>
      <w:pageBreakBefore w:val="0"/>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17-06-21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ageBreakBefore w:val="0"/>
      <w:ind w:left="-720" w:right="-690" w:firstLine="0"/>
      <w:rPr>
        <w:rFonts w:ascii="Arial" w:cs="Arial" w:eastAsia="Arial" w:hAnsi="Arial"/>
        <w:color w:val="666666"/>
      </w:rPr>
    </w:pPr>
    <w:r w:rsidDel="00000000" w:rsidR="00000000" w:rsidRPr="00000000">
      <w:rPr>
        <w:rtl w:val="0"/>
      </w:rPr>
    </w:r>
  </w:p>
  <w:tbl>
    <w:tblPr>
      <w:tblStyle w:val="Table2"/>
      <w:tblW w:w="10440.0" w:type="dxa"/>
      <w:jc w:val="left"/>
      <w:tblInd w:w="-7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70">
          <w:pPr>
            <w:pageBreakBefore w:val="0"/>
            <w:ind w:right="-234.09448818897602"/>
            <w:rPr>
              <w:color w:val="666666"/>
              <w:sz w:val="18"/>
              <w:szCs w:val="18"/>
            </w:rPr>
          </w:pPr>
          <w:r w:rsidDel="00000000" w:rsidR="00000000" w:rsidRPr="00000000">
            <w:rPr>
              <w:color w:val="666666"/>
              <w:sz w:val="18"/>
              <w:szCs w:val="18"/>
              <w:rtl w:val="0"/>
            </w:rPr>
            <w:t xml:space="preserve">KS4 – Databases and SQL</w:t>
          </w:r>
        </w:p>
        <w:p w:rsidR="00000000" w:rsidDel="00000000" w:rsidP="00000000" w:rsidRDefault="00000000" w:rsidRPr="00000000" w14:paraId="00000071">
          <w:pPr>
            <w:pageBreakBefore w:val="0"/>
            <w:ind w:right="-234.09448818897602"/>
            <w:rPr>
              <w:color w:val="666666"/>
              <w:sz w:val="18"/>
              <w:szCs w:val="18"/>
            </w:rPr>
          </w:pPr>
          <w:r w:rsidDel="00000000" w:rsidR="00000000" w:rsidRPr="00000000">
            <w:rPr>
              <w:color w:val="666666"/>
              <w:sz w:val="18"/>
              <w:szCs w:val="18"/>
              <w:rtl w:val="0"/>
            </w:rPr>
            <w:t xml:space="preserve">Lesson 1 – Database essentials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72">
          <w:pPr>
            <w:pageBreakBefore w:val="0"/>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73">
          <w:pPr>
            <w:pageBreakBefore w:val="0"/>
            <w:widowControl w:val="0"/>
            <w:spacing w:line="240" w:lineRule="auto"/>
            <w:ind w:right="150"/>
            <w:jc w:val="right"/>
            <w:rPr>
              <w:color w:val="666666"/>
              <w:sz w:val="18"/>
              <w:szCs w:val="18"/>
            </w:rPr>
          </w:pPr>
          <w:r w:rsidDel="00000000" w:rsidR="00000000" w:rsidRPr="00000000">
            <w:rPr>
              <w:color w:val="666666"/>
              <w:sz w:val="18"/>
              <w:szCs w:val="18"/>
              <w:rtl w:val="0"/>
            </w:rPr>
            <w:t xml:space="preserve">Lesson plan</w:t>
          </w:r>
        </w:p>
        <w:p w:rsidR="00000000" w:rsidDel="00000000" w:rsidP="00000000" w:rsidRDefault="00000000" w:rsidRPr="00000000" w14:paraId="00000074">
          <w:pPr>
            <w:pageBreakBefore w:val="0"/>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75">
          <w:pPr>
            <w:pageBreakBefore w:val="0"/>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76">
    <w:pPr>
      <w:pageBreakBefore w:val="0"/>
      <w:ind w:left="-720" w:right="-690" w:firstLine="0"/>
      <w:rPr>
        <w:rFonts w:ascii="Arial" w:cs="Arial" w:eastAsia="Arial" w:hAnsi="Arial"/>
        <w:color w:val="666666"/>
      </w:rPr>
    </w:pPr>
    <w:r w:rsidDel="00000000" w:rsidR="00000000" w:rsidRPr="00000000">
      <w:rPr>
        <w:rtl w:val="0"/>
      </w:rPr>
    </w:r>
  </w:p>
  <w:p w:rsidR="00000000" w:rsidDel="00000000" w:rsidP="00000000" w:rsidRDefault="00000000" w:rsidRPr="00000000" w14:paraId="00000077">
    <w:pPr>
      <w:pageBreakBefore w:val="0"/>
      <w:ind w:left="7920" w:right="-234" w:firstLine="0"/>
      <w:jc w:val="right"/>
      <w:rPr>
        <w:color w:val="666666"/>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ind w:left="-720" w:right="-690" w:firstLine="0"/>
      <w:rPr>
        <w:rFonts w:ascii="Arial" w:cs="Arial" w:eastAsia="Arial" w:hAnsi="Arial"/>
        <w:color w:val="666666"/>
      </w:rPr>
    </w:pPr>
    <w:r w:rsidDel="00000000" w:rsidR="00000000" w:rsidRPr="00000000">
      <w:rPr>
        <w:rtl w:val="0"/>
      </w:rPr>
    </w:r>
  </w:p>
  <w:tbl>
    <w:tblPr>
      <w:tblStyle w:val="Table3"/>
      <w:tblW w:w="10440.0" w:type="dxa"/>
      <w:jc w:val="left"/>
      <w:tblInd w:w="-7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7A">
          <w:pPr>
            <w:pageBreakBefore w:val="0"/>
            <w:ind w:right="-234.09448818897602"/>
            <w:rPr>
              <w:color w:val="666666"/>
              <w:sz w:val="18"/>
              <w:szCs w:val="18"/>
            </w:rPr>
          </w:pPr>
          <w:r w:rsidDel="00000000" w:rsidR="00000000" w:rsidRPr="00000000">
            <w:rPr>
              <w:color w:val="666666"/>
              <w:sz w:val="18"/>
              <w:szCs w:val="18"/>
              <w:rtl w:val="0"/>
            </w:rPr>
            <w:t xml:space="preserve">KS4 – Databases and SQL</w:t>
          </w:r>
          <w:r w:rsidDel="00000000" w:rsidR="00000000" w:rsidRPr="00000000">
            <w:rPr>
              <w:rtl w:val="0"/>
            </w:rPr>
          </w:r>
        </w:p>
        <w:p w:rsidR="00000000" w:rsidDel="00000000" w:rsidP="00000000" w:rsidRDefault="00000000" w:rsidRPr="00000000" w14:paraId="0000007B">
          <w:pPr>
            <w:pageBreakBefore w:val="0"/>
            <w:ind w:left="0" w:right="-234.09448818897602" w:firstLine="0"/>
            <w:rPr>
              <w:color w:val="666666"/>
              <w:sz w:val="18"/>
              <w:szCs w:val="18"/>
            </w:rPr>
          </w:pPr>
          <w:r w:rsidDel="00000000" w:rsidR="00000000" w:rsidRPr="00000000">
            <w:rPr>
              <w:color w:val="666666"/>
              <w:sz w:val="18"/>
              <w:szCs w:val="18"/>
              <w:rtl w:val="0"/>
            </w:rPr>
            <w:t xml:space="preserve">Lesson 1 – Database essentials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336550</wp:posOffset>
                </wp:positionV>
                <wp:extent cx="1717040" cy="7620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7C">
          <w:pPr>
            <w:pageBreakBefore w:val="0"/>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7D">
          <w:pPr>
            <w:pageBreakBefore w:val="0"/>
            <w:widowControl w:val="0"/>
            <w:spacing w:line="240" w:lineRule="auto"/>
            <w:ind w:right="150"/>
            <w:jc w:val="right"/>
            <w:rPr>
              <w:color w:val="666666"/>
              <w:sz w:val="18"/>
              <w:szCs w:val="18"/>
            </w:rPr>
          </w:pPr>
          <w:r w:rsidDel="00000000" w:rsidR="00000000" w:rsidRPr="00000000">
            <w:rPr>
              <w:color w:val="666666"/>
              <w:sz w:val="18"/>
              <w:szCs w:val="18"/>
              <w:rtl w:val="0"/>
            </w:rPr>
            <w:t xml:space="preserve">Lesson plan</w:t>
          </w:r>
        </w:p>
        <w:p w:rsidR="00000000" w:rsidDel="00000000" w:rsidP="00000000" w:rsidRDefault="00000000" w:rsidRPr="00000000" w14:paraId="0000007E">
          <w:pPr>
            <w:pageBreakBefore w:val="0"/>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7F">
          <w:pPr>
            <w:pageBreakBefore w:val="0"/>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ncce.io/ks4-sqlitebrowser" TargetMode="External"/><Relationship Id="rId7" Type="http://schemas.openxmlformats.org/officeDocument/2006/relationships/hyperlink" Target="http://ncce.io/tcc" TargetMode="External"/><Relationship Id="rId8" Type="http://schemas.openxmlformats.org/officeDocument/2006/relationships/hyperlink" Target="http://ncce.io/og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