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1F4E79"/>
          <w:sz w:val="32"/>
        </w:rPr>
        <w:t>OPÉRATION SANG-FROID — Diffuser le jeu</w:t>
      </w:r>
    </w:p>
    <w:p>
      <w:pPr>
        <w:spacing w:after="160"/>
      </w:pPr>
      <w:r>
        <w:rPr>
          <w:rFonts w:ascii="Arial" w:hAnsi="Arial"/>
          <w:b/>
          <w:i w:val="0"/>
          <w:color w:val="C01A1A"/>
          <w:sz w:val="22"/>
        </w:rPr>
        <w:t>Édition Industrie · ANDRAGOPS Académie pour COUSIN GROUP</w:t>
      </w:r>
    </w:p>
    <w:p>
      <w:pPr>
        <w:spacing w:before="120"/>
      </w:pPr>
      <w:r>
        <w:rPr>
          <w:rFonts w:ascii="Arial" w:hAnsi="Arial"/>
          <w:b/>
          <w:i w:val="0"/>
          <w:color w:val="1F4E79"/>
          <w:sz w:val="25"/>
        </w:rPr>
        <w:t>1. Le jeu — à diffuser aux salariés</w:t>
      </w:r>
    </w:p>
    <w:p>
      <w:r>
        <w:rPr>
          <w:rFonts w:ascii="Arial" w:hAnsi="Arial"/>
          <w:b w:val="0"/>
          <w:i w:val="0"/>
          <w:sz w:val="22"/>
        </w:rPr>
        <w:t>Scanne le QR code ou ouvre le lien. Aucune installation. À afficher (panneau atelier, salle de pause), à mettre en signature d'e-mail ou sur l'intranet.</w:t>
      </w:r>
    </w:p>
    <w:p>
      <w:r>
        <w:rPr>
          <w:rFonts w:ascii="Arial" w:hAnsi="Arial"/>
          <w:b/>
          <w:i w:val="0"/>
          <w:color w:val="1F8A4C"/>
          <w:sz w:val="24"/>
        </w:rPr>
        <w:t>https://andragops-academie.github.io/sang-froid-cousin/</w:t>
      </w:r>
    </w:p>
    <w:p>
      <w:pPr>
        <w:spacing w:before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je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808080"/>
          <w:sz w:val="18"/>
        </w:rPr>
        <w:t>QR — Opération Sang-Froid (jeu)</w:t>
      </w:r>
    </w:p>
    <w:p>
      <w:pPr>
        <w:spacing w:before="200"/>
      </w:pPr>
      <w:r>
        <w:rPr>
          <w:rFonts w:ascii="Arial" w:hAnsi="Arial"/>
          <w:b/>
          <w:i w:val="0"/>
          <w:color w:val="1F4E79"/>
          <w:sz w:val="25"/>
        </w:rPr>
        <w:t>2. Le tableau de mission — RÉSERVÉ RH / ANDRAGOPS</w:t>
      </w:r>
    </w:p>
    <w:p>
      <w:r>
        <w:rPr>
          <w:rFonts w:ascii="Arial" w:hAnsi="Arial"/>
          <w:b w:val="0"/>
          <w:i w:val="0"/>
          <w:sz w:val="22"/>
        </w:rPr>
        <w:t>Suivi en direct : participation, demandes de formation (volontaires), lacunes, exports Word/Excel, interrupteur ON/OFF.</w:t>
      </w:r>
    </w:p>
    <w:p>
      <w:r>
        <w:rPr>
          <w:rFonts w:ascii="Arial" w:hAnsi="Arial"/>
          <w:b/>
          <w:i w:val="0"/>
          <w:color w:val="1F4E79"/>
          <w:sz w:val="22"/>
        </w:rPr>
        <w:t>https://andragops-academie.github.io/sang-froid-cousin/tableau-mission.html</w:t>
      </w:r>
    </w:p>
    <w:p>
      <w:r>
        <w:rPr>
          <w:rFonts w:ascii="Arial" w:hAnsi="Arial"/>
          <w:b/>
          <w:i w:val="0"/>
          <w:sz w:val="22"/>
        </w:rPr>
        <w:t xml:space="preserve">Code d'accès : </w:t>
      </w:r>
      <w:r>
        <w:rPr>
          <w:rFonts w:ascii="Arial" w:hAnsi="Arial"/>
          <w:b/>
          <w:i w:val="0"/>
          <w:color w:val="C01A1A"/>
          <w:sz w:val="22"/>
        </w:rPr>
        <w:t>confidentiel — voir le Guide RH (ne pas diffuser cette fiche avec le code)</w:t>
      </w:r>
    </w:p>
    <w:p>
      <w:pPr>
        <w:spacing w:before="200"/>
      </w:pPr>
      <w:r>
        <w:rPr>
          <w:rFonts w:ascii="Arial" w:hAnsi="Arial"/>
          <w:b/>
          <w:i w:val="0"/>
          <w:color w:val="1F4E79"/>
          <w:sz w:val="25"/>
        </w:rPr>
        <w:t>3. Bon à savoir</w:t>
      </w:r>
    </w:p>
    <w:p>
      <w:pPr>
        <w:spacing w:after="60"/>
        <w:ind w:left="340" w:hanging="227"/>
      </w:pPr>
      <w:r>
        <w:rPr>
          <w:rFonts w:ascii="Arial" w:hAnsi="Arial"/>
          <w:b/>
          <w:i w:val="0"/>
          <w:color w:val="1F4E79"/>
          <w:sz w:val="22"/>
        </w:rPr>
        <w:t xml:space="preserve">•  </w:t>
      </w:r>
      <w:r>
        <w:rPr>
          <w:rFonts w:ascii="Arial" w:hAnsi="Arial"/>
          <w:b w:val="0"/>
          <w:i w:val="0"/>
          <w:sz w:val="22"/>
        </w:rPr>
        <w:t>Le jeu et le tableau lisent/écrivent en direct sur la plateforme (Supabase, Europe) — données séparées des autres clients (table cousin_results).</w:t>
      </w:r>
    </w:p>
    <w:p>
      <w:pPr>
        <w:spacing w:after="60"/>
        <w:ind w:left="340" w:hanging="227"/>
      </w:pPr>
      <w:r>
        <w:rPr>
          <w:rFonts w:ascii="Arial" w:hAnsi="Arial"/>
          <w:b/>
          <w:i w:val="0"/>
          <w:color w:val="1F4E79"/>
          <w:sz w:val="22"/>
        </w:rPr>
        <w:t xml:space="preserve">•  </w:t>
      </w:r>
      <w:r>
        <w:rPr>
          <w:rFonts w:ascii="Arial" w:hAnsi="Arial"/>
          <w:b w:val="0"/>
          <w:i w:val="0"/>
          <w:sz w:val="22"/>
        </w:rPr>
        <w:t>Données minimales (prénom + atelier/service), non sensibles. Outil d'accroche, non certifiant.</w:t>
      </w:r>
    </w:p>
    <w:p>
      <w:pPr>
        <w:spacing w:after="60"/>
        <w:ind w:left="340" w:hanging="227"/>
      </w:pPr>
      <w:r>
        <w:rPr>
          <w:rFonts w:ascii="Arial" w:hAnsi="Arial"/>
          <w:b/>
          <w:i w:val="0"/>
          <w:color w:val="1F4E79"/>
          <w:sz w:val="22"/>
        </w:rPr>
        <w:t xml:space="preserve">•  </w:t>
      </w:r>
      <w:r>
        <w:rPr>
          <w:rFonts w:ascii="Arial" w:hAnsi="Arial"/>
          <w:b w:val="0"/>
          <w:i w:val="0"/>
          <w:sz w:val="22"/>
        </w:rPr>
        <w:t>Pour fermer le jeu entre deux campagnes : interrupteur OFF dans le tableau de mission.</w:t>
      </w:r>
    </w:p>
    <w:p>
      <w:pPr>
        <w:spacing w:after="60"/>
        <w:ind w:left="340" w:hanging="227"/>
      </w:pPr>
      <w:r>
        <w:rPr>
          <w:rFonts w:ascii="Arial" w:hAnsi="Arial"/>
          <w:b/>
          <w:i w:val="0"/>
          <w:color w:val="1F4E79"/>
          <w:sz w:val="22"/>
        </w:rPr>
        <w:t xml:space="preserve">•  </w:t>
      </w:r>
      <w:r>
        <w:rPr>
          <w:rFonts w:ascii="Arial" w:hAnsi="Arial"/>
          <w:b w:val="0"/>
          <w:i w:val="0"/>
          <w:sz w:val="22"/>
        </w:rPr>
        <w:t>Republier une mise à jour du jeu : me le demander (re-déploiement GitHub Pages).</w:t>
      </w:r>
    </w:p>
    <w:p>
      <w:pPr>
        <w:spacing w:before="240"/>
      </w:pPr>
      <w:r>
        <w:rPr>
          <w:rFonts w:ascii="Arial" w:hAnsi="Arial"/>
          <w:b w:val="0"/>
          <w:i/>
          <w:color w:val="808080"/>
          <w:sz w:val="19"/>
        </w:rPr>
        <w:t>Contact : ANDRAGOPS Académie · Damien LEMORT · 07 59 73 82 72 · info@andragops-academie.fr · www.andragops-academie.fr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