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4BE01264" w:rsidR="00482D99" w:rsidRDefault="00482D99" w:rsidP="00896024">
      <w:pPr>
        <w:pStyle w:val="EstiloPortadaArialNegritaColorpersonalizadoRGB36"/>
      </w:pPr>
      <w:r>
        <w:t xml:space="preserve">Proyecto: </w:t>
      </w:r>
      <w:r w:rsidR="00E80729">
        <w:t>EVENTLITE.</w:t>
      </w:r>
    </w:p>
    <w:p w14:paraId="3BB3DE67" w14:textId="77777777" w:rsidR="00E80729" w:rsidRDefault="00E80729" w:rsidP="00896024">
      <w:pPr>
        <w:pStyle w:val="EstiloPortadaArialNegritaColorpersonalizadoRGB36"/>
      </w:pPr>
    </w:p>
    <w:p w14:paraId="0657E7CD" w14:textId="50EA4AAE"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E80729">
        <w:rPr>
          <w:rFonts w:cs="Arial"/>
          <w:color w:val="241A61"/>
          <w:sz w:val="22"/>
        </w:rPr>
        <w:t>8</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373A483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76A16AEB" w14:textId="77777777">
        <w:tc>
          <w:tcPr>
            <w:tcW w:w="2125" w:type="dxa"/>
            <w:vAlign w:val="center"/>
          </w:tcPr>
          <w:p w14:paraId="5464B162" w14:textId="677CE10F" w:rsidR="00482D99" w:rsidRPr="00393AF2" w:rsidRDefault="00482D99" w:rsidP="00D02EA2">
            <w:pPr>
              <w:jc w:val="center"/>
            </w:pPr>
            <w:r>
              <w:br/>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11FAE694" w:rsidR="00482D99" w:rsidRDefault="00721038" w:rsidP="00721038">
            <w:pPr>
              <w:jc w:val="right"/>
              <w:rPr>
                <w:rFonts w:cs="Arial"/>
                <w:color w:val="241A61"/>
                <w:sz w:val="18"/>
              </w:rPr>
            </w:pPr>
            <w:r>
              <w:rPr>
                <w:rFonts w:cs="Arial"/>
                <w:color w:val="241A61"/>
                <w:sz w:val="18"/>
              </w:rPr>
              <w:t>Septiembre 2018</w:t>
            </w:r>
          </w:p>
        </w:tc>
      </w:tr>
    </w:tbl>
    <w:p w14:paraId="298FC005" w14:textId="51F12EE3" w:rsidR="00482D99" w:rsidRDefault="00E8072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r>
        <w:rPr>
          <w:noProof/>
          <w:lang w:val="es-CO" w:eastAsia="es-CO"/>
        </w:rPr>
        <w:drawing>
          <wp:anchor distT="0" distB="0" distL="114300" distR="114300" simplePos="0" relativeHeight="251658240" behindDoc="0" locked="0" layoutInCell="1" allowOverlap="1" wp14:anchorId="4F2FE863" wp14:editId="14E2D1FF">
            <wp:simplePos x="0" y="0"/>
            <wp:positionH relativeFrom="margin">
              <wp:posOffset>1610995</wp:posOffset>
            </wp:positionH>
            <wp:positionV relativeFrom="margin">
              <wp:posOffset>8735695</wp:posOffset>
            </wp:positionV>
            <wp:extent cx="1280160" cy="577850"/>
            <wp:effectExtent l="0" t="0" r="0" b="0"/>
            <wp:wrapSquare wrapText="bothSides"/>
            <wp:docPr id="1" name="Imagen 1" descr="C:\Users\Nelson Cárdenas\Desktop\Event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Cárdenas\Desktop\EventL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02A1C" w14:textId="77777777" w:rsidR="00482D99" w:rsidRDefault="00482D99">
      <w:pPr>
        <w:pStyle w:val="Titulo1sinnumeracion"/>
        <w:numPr>
          <w:ilvl w:val="0"/>
          <w:numId w:val="0"/>
        </w:numPr>
      </w:pPr>
      <w:bookmarkStart w:id="0" w:name="_Toc415129876"/>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Verificado dep. calidad.</w:t>
            </w:r>
          </w:p>
        </w:tc>
      </w:tr>
      <w:tr w:rsidR="00AA075C" w14:paraId="10599ABD" w14:textId="77777777" w:rsidTr="00AA075C">
        <w:trPr>
          <w:trHeight w:val="1134"/>
        </w:trPr>
        <w:tc>
          <w:tcPr>
            <w:tcW w:w="1046" w:type="dxa"/>
            <w:shd w:val="clear" w:color="auto" w:fill="auto"/>
            <w:vAlign w:val="center"/>
          </w:tcPr>
          <w:p w14:paraId="1109A511" w14:textId="7648E54A" w:rsidR="00AA075C" w:rsidRDefault="00D02EA2" w:rsidP="00AA075C">
            <w:r>
              <w:t>5/9/2018</w:t>
            </w:r>
          </w:p>
        </w:tc>
        <w:tc>
          <w:tcPr>
            <w:tcW w:w="2274" w:type="dxa"/>
            <w:shd w:val="clear" w:color="auto" w:fill="auto"/>
            <w:vAlign w:val="center"/>
          </w:tcPr>
          <w:p w14:paraId="08BF37D8" w14:textId="77777777" w:rsidR="00D02EA2" w:rsidRDefault="00D02EA2" w:rsidP="00AA075C">
            <w:pPr>
              <w:rPr>
                <w:lang w:val="en-US"/>
              </w:rPr>
            </w:pPr>
            <w:r w:rsidRPr="00D02EA2">
              <w:rPr>
                <w:lang w:val="en-US"/>
              </w:rPr>
              <w:t xml:space="preserve">Erika Cacais, </w:t>
            </w:r>
          </w:p>
          <w:p w14:paraId="3A0E4721" w14:textId="2ACE02AE" w:rsidR="00AA075C" w:rsidRPr="00D02EA2" w:rsidRDefault="00D02EA2" w:rsidP="00AA075C">
            <w:pPr>
              <w:rPr>
                <w:lang w:val="en-US"/>
              </w:rPr>
            </w:pPr>
            <w:r w:rsidRPr="00D02EA2">
              <w:rPr>
                <w:lang w:val="en-US"/>
              </w:rPr>
              <w:t>Andrea Giraldo, Nelson Jim</w:t>
            </w:r>
            <w:r>
              <w:rPr>
                <w:lang w:val="en-US"/>
              </w:rPr>
              <w:t>énez</w:t>
            </w:r>
          </w:p>
        </w:tc>
        <w:tc>
          <w:tcPr>
            <w:tcW w:w="1324" w:type="dxa"/>
            <w:vAlign w:val="center"/>
          </w:tcPr>
          <w:p w14:paraId="50CBA18B" w14:textId="3C49A34E" w:rsidR="00AA075C" w:rsidRDefault="00AA075C" w:rsidP="00AA075C"/>
        </w:tc>
        <w:tc>
          <w:tcPr>
            <w:tcW w:w="2428" w:type="dxa"/>
            <w:vAlign w:val="center"/>
          </w:tcPr>
          <w:p w14:paraId="2F012232" w14:textId="34EEFCCB" w:rsidR="00AA075C" w:rsidRDefault="00D02EA2" w:rsidP="00D02EA2">
            <w:pPr>
              <w:jc w:val="center"/>
            </w:pPr>
            <w:r>
              <w:t>Diana Oviedo</w:t>
            </w:r>
          </w:p>
        </w:tc>
        <w:tc>
          <w:tcPr>
            <w:tcW w:w="2458" w:type="dxa"/>
            <w:shd w:val="clear" w:color="auto" w:fill="auto"/>
            <w:vAlign w:val="center"/>
          </w:tcPr>
          <w:p w14:paraId="5989A3B1" w14:textId="4F64BABB"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9C71C6">
          <w:rPr>
            <w:noProof/>
            <w:webHidden/>
          </w:rPr>
          <w:t>3</w:t>
        </w:r>
        <w:r w:rsidR="009C71C6">
          <w:rPr>
            <w:noProof/>
            <w:webHidden/>
          </w:rPr>
          <w:fldChar w:fldCharType="end"/>
        </w:r>
      </w:hyperlink>
    </w:p>
    <w:p w14:paraId="64D3D829" w14:textId="77777777" w:rsidR="009C71C6" w:rsidRPr="009C6C9A" w:rsidRDefault="00FC3563">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9C71C6">
          <w:rPr>
            <w:noProof/>
            <w:webHidden/>
          </w:rPr>
          <w:t>4</w:t>
        </w:r>
        <w:r w:rsidR="009C71C6">
          <w:rPr>
            <w:noProof/>
            <w:webHidden/>
          </w:rPr>
          <w:fldChar w:fldCharType="end"/>
        </w:r>
      </w:hyperlink>
    </w:p>
    <w:p w14:paraId="2E1898C1" w14:textId="77777777" w:rsidR="009C71C6" w:rsidRPr="009C6C9A" w:rsidRDefault="00FC3563">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00A8E142"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69D65CD8"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FB4A954"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0D0DF2C"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80E64CA"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B3D7000" w14:textId="77777777" w:rsidR="009C71C6" w:rsidRPr="009C6C9A" w:rsidRDefault="00FC3563">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3EFE88F1"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5D85054"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168E8AFF"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577225D"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66E3FCB"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E92523E"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E6A0C55" w14:textId="77777777" w:rsidR="009C71C6" w:rsidRPr="009C6C9A" w:rsidRDefault="00FC3563">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556803CD"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1266B108" w14:textId="77777777" w:rsidR="009C71C6" w:rsidRPr="009C6C9A" w:rsidRDefault="00FC3563">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8A2466B" w14:textId="77777777" w:rsidR="009C71C6" w:rsidRPr="009C6C9A" w:rsidRDefault="00FC3563">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474276C" w14:textId="77777777" w:rsidR="009C71C6" w:rsidRPr="009C6C9A" w:rsidRDefault="00FC3563">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7194F0D" w14:textId="77777777" w:rsidR="009C71C6" w:rsidRPr="009C6C9A" w:rsidRDefault="00FC3563">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70FA6004"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0425F6E"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9C71C6">
          <w:rPr>
            <w:noProof/>
            <w:webHidden/>
          </w:rPr>
          <w:t>8</w:t>
        </w:r>
        <w:r w:rsidR="009C71C6">
          <w:rPr>
            <w:noProof/>
            <w:webHidden/>
          </w:rPr>
          <w:fldChar w:fldCharType="end"/>
        </w:r>
      </w:hyperlink>
    </w:p>
    <w:p w14:paraId="1D53E10B" w14:textId="77777777" w:rsidR="009C71C6" w:rsidRPr="009C6C9A" w:rsidRDefault="00FC3563">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35ED33EB" w14:textId="77777777" w:rsidR="009C71C6" w:rsidRPr="009C6C9A" w:rsidRDefault="00FC3563">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2" w:name="_Toc33238232"/>
      <w:r>
        <w:br w:type="page"/>
      </w:r>
      <w:bookmarkStart w:id="3" w:name="_Toc415129878"/>
      <w:r>
        <w:lastRenderedPageBreak/>
        <w:t>Introducción</w:t>
      </w:r>
      <w:bookmarkEnd w:id="2"/>
      <w:bookmarkEnd w:id="3"/>
    </w:p>
    <w:p w14:paraId="0A955542" w14:textId="636194A4" w:rsidR="00482D99" w:rsidRDefault="00290BC0" w:rsidP="00FD72A9">
      <w:pPr>
        <w:pStyle w:val="Ttulo2"/>
        <w:numPr>
          <w:ilvl w:val="0"/>
          <w:numId w:val="0"/>
        </w:numPr>
        <w:ind w:left="360"/>
        <w:rPr>
          <w:b w:val="0"/>
          <w:sz w:val="20"/>
        </w:rPr>
      </w:pPr>
      <w:bookmarkStart w:id="4" w:name="_Toc415129879"/>
      <w:r>
        <w:rPr>
          <w:b w:val="0"/>
          <w:sz w:val="20"/>
        </w:rPr>
        <w:t>Damos a conocer por medio del presente documento</w:t>
      </w:r>
      <w:r w:rsidRPr="00290BC0">
        <w:rPr>
          <w:b w:val="0"/>
          <w:sz w:val="20"/>
        </w:rPr>
        <w:t xml:space="preserve">, los requisitos funcionales y no funcionales </w:t>
      </w:r>
      <w:r>
        <w:rPr>
          <w:b w:val="0"/>
          <w:sz w:val="20"/>
        </w:rPr>
        <w:t xml:space="preserve">basada en la </w:t>
      </w:r>
      <w:r w:rsidRPr="00290BC0">
        <w:rPr>
          <w:b w:val="0"/>
          <w:sz w:val="20"/>
        </w:rPr>
        <w:t xml:space="preserve"> plantilla IEEE830, </w:t>
      </w:r>
      <w:bookmarkEnd w:id="4"/>
      <w:r>
        <w:rPr>
          <w:b w:val="0"/>
          <w:sz w:val="20"/>
        </w:rPr>
        <w:t>sobre el proyecto  Sistema de información para la organización y logística de eventos.</w:t>
      </w:r>
    </w:p>
    <w:p w14:paraId="2FC6D964" w14:textId="77777777" w:rsidR="008701DC" w:rsidRPr="008701DC" w:rsidRDefault="008701DC" w:rsidP="008701DC">
      <w:pPr>
        <w:pStyle w:val="Normalindentado2"/>
      </w:pPr>
    </w:p>
    <w:p w14:paraId="57D7A5EC" w14:textId="788659D9" w:rsidR="00FD72A9" w:rsidRDefault="00FD72A9" w:rsidP="008701DC">
      <w:pPr>
        <w:pStyle w:val="Ttulo2"/>
      </w:pPr>
      <w:r>
        <w:t>Propósito</w:t>
      </w:r>
    </w:p>
    <w:p w14:paraId="397C81A5" w14:textId="73A6D37D" w:rsidR="008701DC" w:rsidRPr="008701DC" w:rsidRDefault="008701DC" w:rsidP="008701DC">
      <w:pPr>
        <w:pStyle w:val="Normalindentado2"/>
        <w:jc w:val="both"/>
      </w:pPr>
      <w:r>
        <w:rPr>
          <w:sz w:val="22"/>
        </w:rPr>
        <w:t xml:space="preserve">El </w:t>
      </w:r>
      <w:r w:rsidRPr="008701DC">
        <w:rPr>
          <w:sz w:val="22"/>
        </w:rPr>
        <w:t xml:space="preserve">presente documento va dirigido la empresa </w:t>
      </w:r>
      <w:r w:rsidRPr="008701DC">
        <w:rPr>
          <w:b/>
          <w:sz w:val="22"/>
        </w:rPr>
        <w:t>Scorpion Company S.A.S</w:t>
      </w:r>
      <w:r w:rsidRPr="008701DC">
        <w:rPr>
          <w:sz w:val="22"/>
        </w:rPr>
        <w:t>., su propósito es informar cuales son los requisitos funcionales y no funcionales necesarios para la elaboración de nuestro proyecto educativo. Personal involucrado</w:t>
      </w:r>
    </w:p>
    <w:p w14:paraId="3EFA5BB7" w14:textId="77777777" w:rsidR="00290BC0" w:rsidRDefault="00290BC0" w:rsidP="00290BC0">
      <w:pPr>
        <w:pStyle w:val="Normalindentado2"/>
      </w:pPr>
    </w:p>
    <w:p w14:paraId="217A09F8" w14:textId="39586030" w:rsidR="00290BC0" w:rsidRDefault="00FD72A9" w:rsidP="00FD72A9">
      <w:pPr>
        <w:pStyle w:val="Ttulo2"/>
      </w:pPr>
      <w:r w:rsidRPr="00FD72A9">
        <w:t>Alcances</w:t>
      </w:r>
    </w:p>
    <w:p w14:paraId="452F0ED2" w14:textId="519DC8AE" w:rsidR="00FD72A9" w:rsidRPr="00FD72A9" w:rsidRDefault="00FD72A9" w:rsidP="008701DC">
      <w:pPr>
        <w:pStyle w:val="Normalindentado2"/>
        <w:ind w:left="567"/>
        <w:jc w:val="both"/>
      </w:pPr>
      <w:r>
        <w:t xml:space="preserve">EventiLite  es sistema de información para agilizar el proceso de organización y logística por cada uno de los eventos de </w:t>
      </w:r>
      <w:r>
        <w:rPr>
          <w:b/>
          <w:sz w:val="22"/>
        </w:rPr>
        <w:t>Scorpion Company S.A.S</w:t>
      </w:r>
      <w:r>
        <w:t>, los cuales se incluyen la venta de boleter</w:t>
      </w:r>
      <w:r w:rsidR="008701DC">
        <w:t xml:space="preserve">ía y </w:t>
      </w:r>
      <w:r>
        <w:t xml:space="preserve"> administración. Teniendo en cuenta los parámetros legales y también los que nos permita esta empresa.</w:t>
      </w:r>
    </w:p>
    <w:p w14:paraId="259D6009" w14:textId="77777777" w:rsidR="00290BC0" w:rsidRPr="00290BC0" w:rsidRDefault="00290BC0" w:rsidP="00290BC0">
      <w:pPr>
        <w:pStyle w:val="Normalindentado2"/>
      </w:pPr>
    </w:p>
    <w:p w14:paraId="0EDBDF3D" w14:textId="77777777" w:rsidR="00482D99" w:rsidRDefault="00482D99">
      <w:pPr>
        <w:pStyle w:val="Ttulo2"/>
        <w:rPr>
          <w:iCs w:val="0"/>
        </w:rPr>
      </w:pPr>
      <w:bookmarkStart w:id="5" w:name="_Toc30323665"/>
      <w:bookmarkStart w:id="6" w:name="_Toc33238235"/>
      <w:bookmarkStart w:id="7" w:name="_Toc415129881"/>
      <w:r>
        <w:rPr>
          <w:iCs w:val="0"/>
        </w:rPr>
        <w:t>Personal involucrado</w:t>
      </w:r>
      <w:bookmarkEnd w:id="5"/>
      <w:bookmarkEnd w:id="6"/>
      <w:bookmarkEnd w:id="7"/>
    </w:p>
    <w:p w14:paraId="1CE16D54" w14:textId="77777777" w:rsidR="009772AA" w:rsidRPr="009772AA" w:rsidRDefault="009772AA" w:rsidP="009772AA">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B74567E" w:rsidR="00482D99" w:rsidRDefault="008701DC">
            <w:pPr>
              <w:pStyle w:val="Normalindentado2"/>
              <w:ind w:left="0"/>
            </w:pPr>
            <w:r>
              <w:t>Erika Patricia Cacais Tique</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2B19F610" w:rsidR="00482D99" w:rsidRDefault="008701DC">
            <w:pPr>
              <w:pStyle w:val="Normalindentado2"/>
              <w:ind w:left="0"/>
            </w:pPr>
            <w:r>
              <w:t xml:space="preserve">Analista y Desarrollador </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2EA24D67" w:rsidR="00482D99" w:rsidRDefault="008701DC">
            <w:pPr>
              <w:pStyle w:val="Normalindentado2"/>
              <w:ind w:left="0"/>
            </w:pPr>
            <w:r>
              <w:t>Tecnólogo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02826DC1" w:rsidR="00482D99" w:rsidRDefault="008701DC">
            <w:pPr>
              <w:pStyle w:val="Normalindentado2"/>
              <w:ind w:left="0"/>
            </w:pPr>
            <w:r>
              <w:t>Desarrollar el sistema de información</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3AE1D683" w:rsidR="00482D99" w:rsidRDefault="008701DC">
            <w:pPr>
              <w:pStyle w:val="Normalindentado2"/>
              <w:ind w:left="0"/>
            </w:pPr>
            <w:r>
              <w:t>322 858 7594</w:t>
            </w:r>
          </w:p>
        </w:tc>
      </w:tr>
    </w:tbl>
    <w:p w14:paraId="19CACB29" w14:textId="77777777" w:rsidR="008701DC" w:rsidRDefault="008701D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701DC" w14:paraId="2F54A61B"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412DC1B" w14:textId="77777777" w:rsidR="008701DC" w:rsidRDefault="008701DC" w:rsidP="008701D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292A86F" w14:textId="48034192" w:rsidR="008701DC" w:rsidRDefault="008701DC" w:rsidP="008701DC">
            <w:pPr>
              <w:pStyle w:val="Normalindentado2"/>
              <w:ind w:left="0"/>
            </w:pPr>
            <w:r>
              <w:t>Pilar Andrea Giraldo Vanegas</w:t>
            </w:r>
          </w:p>
        </w:tc>
      </w:tr>
      <w:tr w:rsidR="008701DC" w14:paraId="06BC8C47"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753658" w14:textId="77777777" w:rsidR="008701DC" w:rsidRDefault="008701DC" w:rsidP="008701D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B2B451" w14:textId="7AD4E853" w:rsidR="008701DC" w:rsidRDefault="008701DC" w:rsidP="008701DC">
            <w:pPr>
              <w:pStyle w:val="Normalindentado2"/>
              <w:ind w:left="0"/>
            </w:pPr>
            <w:r>
              <w:t>Analista y Desarrollador</w:t>
            </w:r>
          </w:p>
        </w:tc>
      </w:tr>
      <w:tr w:rsidR="008701DC" w14:paraId="52468035"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5E3538" w14:textId="77777777" w:rsidR="008701DC" w:rsidRDefault="008701DC" w:rsidP="008701D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2C6C60" w14:textId="0E19A599" w:rsidR="008701DC" w:rsidRDefault="008701DC" w:rsidP="008701DC">
            <w:pPr>
              <w:pStyle w:val="Normalindentado2"/>
              <w:ind w:left="0"/>
            </w:pPr>
            <w:r>
              <w:t xml:space="preserve">Tecnólogo </w:t>
            </w:r>
          </w:p>
        </w:tc>
      </w:tr>
      <w:tr w:rsidR="008701DC" w14:paraId="5C80E386"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14937" w14:textId="77777777" w:rsidR="008701DC" w:rsidRDefault="008701DC" w:rsidP="008701D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52CCA0" w14:textId="00B997C5" w:rsidR="008701DC" w:rsidRDefault="008701DC" w:rsidP="008701DC">
            <w:pPr>
              <w:pStyle w:val="Normalindentado2"/>
              <w:ind w:left="0"/>
            </w:pPr>
            <w:r>
              <w:t>Desarrollar el sistema de información</w:t>
            </w:r>
          </w:p>
        </w:tc>
      </w:tr>
      <w:tr w:rsidR="008701DC" w14:paraId="1943E1C5"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A57DDF" w14:textId="77777777" w:rsidR="008701DC" w:rsidRDefault="008701DC" w:rsidP="008701D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DAA6F6" w14:textId="65FCDF57" w:rsidR="008701DC" w:rsidRDefault="008701DC" w:rsidP="008701DC">
            <w:pPr>
              <w:pStyle w:val="Normalindentado2"/>
              <w:ind w:left="0"/>
            </w:pPr>
            <w:r>
              <w:t>322 418 9503</w:t>
            </w:r>
          </w:p>
        </w:tc>
      </w:tr>
    </w:tbl>
    <w:p w14:paraId="13E09174" w14:textId="77777777" w:rsidR="008701DC" w:rsidRDefault="008701D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701DC" w14:paraId="2AB40606"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38F119" w14:textId="77777777" w:rsidR="008701DC" w:rsidRDefault="008701DC" w:rsidP="008701D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863536" w14:textId="5D02AF96" w:rsidR="008701DC" w:rsidRDefault="008701DC" w:rsidP="008701DC">
            <w:pPr>
              <w:pStyle w:val="Normalindentado2"/>
              <w:ind w:left="0"/>
            </w:pPr>
            <w:r>
              <w:t>Nelson Javier Jiménez Torres</w:t>
            </w:r>
          </w:p>
        </w:tc>
      </w:tr>
      <w:tr w:rsidR="008701DC" w14:paraId="61C6D7A5"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57F0DD" w14:textId="77777777" w:rsidR="008701DC" w:rsidRDefault="008701DC" w:rsidP="008701D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C04292" w14:textId="6EB8976D" w:rsidR="008701DC" w:rsidRDefault="008701DC" w:rsidP="008701DC">
            <w:pPr>
              <w:pStyle w:val="Normalindentado2"/>
              <w:ind w:left="0"/>
            </w:pPr>
            <w:r>
              <w:t>Analista y Desarrollador</w:t>
            </w:r>
          </w:p>
        </w:tc>
      </w:tr>
      <w:tr w:rsidR="008701DC" w14:paraId="1822EA15"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4BB168" w14:textId="77777777" w:rsidR="008701DC" w:rsidRDefault="008701DC" w:rsidP="008701D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E19BCE" w14:textId="1E6496ED" w:rsidR="008701DC" w:rsidRDefault="008701DC" w:rsidP="008701DC">
            <w:pPr>
              <w:pStyle w:val="Normalindentado2"/>
              <w:ind w:left="0"/>
            </w:pPr>
            <w:r>
              <w:t>Tecnólogo</w:t>
            </w:r>
          </w:p>
        </w:tc>
      </w:tr>
      <w:tr w:rsidR="008701DC" w14:paraId="05B2C9E4"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7ADC9B" w14:textId="77777777" w:rsidR="008701DC" w:rsidRDefault="008701DC" w:rsidP="008701D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6DE9E6" w14:textId="6C8AB7F2" w:rsidR="008701DC" w:rsidRDefault="008701DC" w:rsidP="008701DC">
            <w:pPr>
              <w:pStyle w:val="Normalindentado2"/>
              <w:ind w:left="0"/>
            </w:pPr>
            <w:r>
              <w:t>Desarrollar el sistema de información</w:t>
            </w:r>
          </w:p>
        </w:tc>
      </w:tr>
      <w:tr w:rsidR="008701DC" w14:paraId="6D57DB21" w14:textId="77777777" w:rsidTr="00870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F7DF2F" w14:textId="77777777" w:rsidR="008701DC" w:rsidRDefault="008701DC" w:rsidP="008701D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39E01F" w14:textId="315AFE29" w:rsidR="008701DC" w:rsidRDefault="008701DC" w:rsidP="008701DC">
            <w:pPr>
              <w:pStyle w:val="Normalindentado2"/>
              <w:ind w:left="0"/>
            </w:pPr>
            <w:r>
              <w:t>311 253 6772</w:t>
            </w:r>
          </w:p>
        </w:tc>
      </w:tr>
    </w:tbl>
    <w:p w14:paraId="2938D367" w14:textId="77777777" w:rsidR="008701DC" w:rsidRDefault="008701DC">
      <w:pPr>
        <w:pStyle w:val="guiazul"/>
        <w:ind w:left="708"/>
      </w:pPr>
    </w:p>
    <w:p w14:paraId="60B93105" w14:textId="77777777" w:rsidR="008701DC" w:rsidRDefault="008701DC">
      <w:pPr>
        <w:pStyle w:val="guiazul"/>
        <w:ind w:left="708"/>
      </w:pPr>
    </w:p>
    <w:p w14:paraId="3B9A7798" w14:textId="77777777" w:rsidR="008701DC" w:rsidRDefault="008701DC">
      <w:pPr>
        <w:pStyle w:val="guiazul"/>
        <w:ind w:left="708"/>
      </w:pPr>
    </w:p>
    <w:p w14:paraId="75F88F5B" w14:textId="77777777" w:rsidR="00482D99" w:rsidRDefault="00482D99">
      <w:pPr>
        <w:pStyle w:val="Ttulo2"/>
      </w:pPr>
      <w:bookmarkStart w:id="8" w:name="_Toc33238236"/>
      <w:bookmarkStart w:id="9" w:name="_Toc415129882"/>
      <w:r>
        <w:t>Definiciones, acrónimos y abreviaturas</w:t>
      </w:r>
      <w:bookmarkEnd w:id="8"/>
      <w:bookmarkEnd w:id="9"/>
    </w:p>
    <w:p w14:paraId="0613A716" w14:textId="77777777" w:rsidR="00EA5CCC" w:rsidRDefault="00EA5CCC" w:rsidP="00EA5CCC">
      <w:pPr>
        <w:pStyle w:val="Normalindentado2"/>
      </w:pPr>
    </w:p>
    <w:p w14:paraId="09219460" w14:textId="08CE9ADB" w:rsidR="00EA5CCC" w:rsidRDefault="00EA5CCC" w:rsidP="00EA5CCC">
      <w:pPr>
        <w:pStyle w:val="Normalindentado2"/>
        <w:numPr>
          <w:ilvl w:val="0"/>
          <w:numId w:val="10"/>
        </w:numPr>
        <w:rPr>
          <w:sz w:val="24"/>
        </w:rPr>
      </w:pPr>
      <w:r>
        <w:rPr>
          <w:sz w:val="24"/>
        </w:rPr>
        <w:t>Admón.: Administración</w:t>
      </w:r>
    </w:p>
    <w:p w14:paraId="47B0FCEC" w14:textId="77777777" w:rsidR="00EA5CCC" w:rsidRDefault="00EA5CCC" w:rsidP="00EA5CCC">
      <w:pPr>
        <w:pStyle w:val="Normalindentado2"/>
        <w:ind w:left="1320"/>
        <w:rPr>
          <w:sz w:val="24"/>
        </w:rPr>
      </w:pPr>
    </w:p>
    <w:p w14:paraId="01EDDBA7" w14:textId="79177396" w:rsidR="00EA5CCC" w:rsidRDefault="00EA5CCC" w:rsidP="00EA5CCC">
      <w:pPr>
        <w:pStyle w:val="Normalindentado2"/>
        <w:numPr>
          <w:ilvl w:val="0"/>
          <w:numId w:val="10"/>
        </w:numPr>
        <w:rPr>
          <w:sz w:val="24"/>
        </w:rPr>
      </w:pPr>
      <w:r>
        <w:rPr>
          <w:sz w:val="24"/>
        </w:rPr>
        <w:t xml:space="preserve">GUI:     Abreviatura de Graphic User Interface o Interfaz Gráfica de  </w:t>
      </w:r>
      <w:r>
        <w:rPr>
          <w:sz w:val="24"/>
        </w:rPr>
        <w:tab/>
      </w:r>
      <w:r>
        <w:rPr>
          <w:sz w:val="24"/>
        </w:rPr>
        <w:tab/>
        <w:t xml:space="preserve"> usuario.</w:t>
      </w:r>
    </w:p>
    <w:p w14:paraId="6145A3FD" w14:textId="77777777" w:rsidR="00EA5CCC" w:rsidRDefault="00EA5CCC" w:rsidP="00EA5CCC">
      <w:pPr>
        <w:pStyle w:val="Normalindentado2"/>
        <w:ind w:left="1320"/>
        <w:rPr>
          <w:sz w:val="24"/>
        </w:rPr>
      </w:pPr>
    </w:p>
    <w:p w14:paraId="190AC7DE" w14:textId="77777777" w:rsidR="00EA5CCC" w:rsidRPr="00EA5CCC" w:rsidRDefault="00EA5CCC" w:rsidP="00EA5CCC">
      <w:pPr>
        <w:pStyle w:val="Normalindentado2"/>
        <w:rPr>
          <w:sz w:val="24"/>
        </w:rPr>
      </w:pPr>
    </w:p>
    <w:p w14:paraId="6845E9DC" w14:textId="77777777" w:rsidR="00EA5CCC" w:rsidRPr="00EA5CCC" w:rsidRDefault="00EA5CCC" w:rsidP="00EA5CCC">
      <w:pPr>
        <w:pStyle w:val="Normalindentado2"/>
      </w:pPr>
    </w:p>
    <w:p w14:paraId="269A258A" w14:textId="77777777" w:rsidR="00482D99" w:rsidRDefault="00482D99">
      <w:pPr>
        <w:pStyle w:val="Ttulo1"/>
      </w:pPr>
      <w:bookmarkStart w:id="10" w:name="_Toc33238239"/>
      <w:bookmarkStart w:id="11" w:name="_Toc415129885"/>
      <w:r>
        <w:t>Descripción general</w:t>
      </w:r>
      <w:bookmarkEnd w:id="10"/>
      <w:bookmarkEnd w:id="11"/>
    </w:p>
    <w:p w14:paraId="029ED4DC" w14:textId="77777777" w:rsidR="00482D99" w:rsidRDefault="00482D99">
      <w:pPr>
        <w:pStyle w:val="Ttulo2"/>
      </w:pPr>
      <w:bookmarkStart w:id="12" w:name="_Toc33238240"/>
      <w:bookmarkStart w:id="13" w:name="_Toc415129886"/>
      <w:commentRangeStart w:id="14"/>
      <w:r>
        <w:t>Perspectiva del producto</w:t>
      </w:r>
      <w:bookmarkEnd w:id="12"/>
      <w:bookmarkEnd w:id="13"/>
      <w:commentRangeEnd w:id="14"/>
      <w:r w:rsidR="00EF7FAD">
        <w:rPr>
          <w:rStyle w:val="Refdecomentario"/>
          <w:rFonts w:cs="Times New Roman"/>
          <w:b w:val="0"/>
          <w:bCs w:val="0"/>
          <w:iCs w:val="0"/>
        </w:rPr>
        <w:commentReference w:id="14"/>
      </w:r>
    </w:p>
    <w:p w14:paraId="3AD235D9" w14:textId="50449DF1" w:rsidR="00EA5CCC" w:rsidRDefault="00EA5CCC" w:rsidP="009772AA">
      <w:pPr>
        <w:pStyle w:val="Ttulo2"/>
        <w:numPr>
          <w:ilvl w:val="0"/>
          <w:numId w:val="0"/>
        </w:numPr>
        <w:ind w:left="567"/>
        <w:jc w:val="both"/>
        <w:rPr>
          <w:b w:val="0"/>
          <w:sz w:val="22"/>
        </w:rPr>
      </w:pPr>
      <w:bookmarkStart w:id="15" w:name="_Toc532878319"/>
      <w:bookmarkStart w:id="16" w:name="_Toc33238241"/>
      <w:bookmarkStart w:id="17" w:name="_Toc415129887"/>
      <w:r>
        <w:rPr>
          <w:b w:val="0"/>
          <w:sz w:val="22"/>
        </w:rPr>
        <w:t xml:space="preserve">El producto a desarrollar </w:t>
      </w:r>
      <w:r w:rsidRPr="00EA5CCC">
        <w:rPr>
          <w:b w:val="0"/>
          <w:sz w:val="22"/>
        </w:rPr>
        <w:t xml:space="preserve">independiente de cualquier otro sistema, en este presentamos un nueva y/o innovadora forma de </w:t>
      </w:r>
      <w:r>
        <w:rPr>
          <w:b w:val="0"/>
          <w:sz w:val="22"/>
        </w:rPr>
        <w:t>agilizar</w:t>
      </w:r>
      <w:r w:rsidRPr="00EA5CCC">
        <w:rPr>
          <w:b w:val="0"/>
          <w:sz w:val="22"/>
        </w:rPr>
        <w:t xml:space="preserve"> los procesos que actualmente se llevan en </w:t>
      </w:r>
      <w:r>
        <w:rPr>
          <w:b w:val="0"/>
          <w:sz w:val="22"/>
        </w:rPr>
        <w:t>la entidad mencionada anteriormente.</w:t>
      </w:r>
    </w:p>
    <w:p w14:paraId="227A52E2" w14:textId="77777777" w:rsidR="00EA5CCC" w:rsidRPr="00EA5CCC" w:rsidRDefault="00EA5CCC" w:rsidP="00EA5CCC">
      <w:pPr>
        <w:pStyle w:val="Normalindentado2"/>
      </w:pPr>
    </w:p>
    <w:p w14:paraId="4156B5BC" w14:textId="2D68A478" w:rsidR="00482D99" w:rsidRDefault="00482D99">
      <w:pPr>
        <w:pStyle w:val="Ttulo2"/>
      </w:pPr>
      <w:commentRangeStart w:id="18"/>
      <w:r>
        <w:t>Funcionalidad del producto</w:t>
      </w:r>
      <w:bookmarkEnd w:id="15"/>
      <w:bookmarkEnd w:id="16"/>
      <w:bookmarkEnd w:id="17"/>
      <w:commentRangeEnd w:id="18"/>
      <w:r w:rsidR="00EF7FAD">
        <w:rPr>
          <w:rStyle w:val="Refdecomentario"/>
          <w:rFonts w:cs="Times New Roman"/>
          <w:b w:val="0"/>
          <w:bCs w:val="0"/>
          <w:iCs w:val="0"/>
        </w:rPr>
        <w:commentReference w:id="18"/>
      </w:r>
    </w:p>
    <w:p w14:paraId="5F6202BF" w14:textId="703C6CB7" w:rsidR="00482D99" w:rsidRDefault="00EA5CCC" w:rsidP="001E22EF">
      <w:pPr>
        <w:pStyle w:val="Ttulo2"/>
        <w:numPr>
          <w:ilvl w:val="0"/>
          <w:numId w:val="0"/>
        </w:numPr>
        <w:ind w:left="1287"/>
        <w:jc w:val="both"/>
        <w:rPr>
          <w:b w:val="0"/>
          <w:sz w:val="22"/>
        </w:rPr>
      </w:pPr>
      <w:bookmarkStart w:id="19" w:name="_Toc532878320"/>
      <w:bookmarkStart w:id="20" w:name="_Toc33238242"/>
      <w:bookmarkStart w:id="21" w:name="_Toc415129888"/>
      <w:r w:rsidRPr="00EA5CCC">
        <w:rPr>
          <w:b w:val="0"/>
          <w:sz w:val="22"/>
        </w:rPr>
        <w:t xml:space="preserve">El sistema que se está planteando, tiene como </w:t>
      </w:r>
      <w:r w:rsidR="001E22EF">
        <w:rPr>
          <w:b w:val="0"/>
          <w:sz w:val="22"/>
        </w:rPr>
        <w:t>función</w:t>
      </w:r>
      <w:r w:rsidR="001E22EF" w:rsidRPr="00EA5CCC">
        <w:rPr>
          <w:b w:val="0"/>
          <w:sz w:val="22"/>
        </w:rPr>
        <w:t xml:space="preserve"> </w:t>
      </w:r>
      <w:r w:rsidR="001E22EF">
        <w:rPr>
          <w:b w:val="0"/>
          <w:sz w:val="22"/>
        </w:rPr>
        <w:t xml:space="preserve"> </w:t>
      </w:r>
      <w:r w:rsidRPr="00EA5CCC">
        <w:rPr>
          <w:b w:val="0"/>
          <w:sz w:val="22"/>
        </w:rPr>
        <w:t>principal</w:t>
      </w:r>
      <w:r w:rsidR="001E22EF">
        <w:rPr>
          <w:b w:val="0"/>
          <w:sz w:val="22"/>
        </w:rPr>
        <w:t xml:space="preserve"> auxiliar</w:t>
      </w:r>
      <w:r w:rsidRPr="00EA5CCC">
        <w:rPr>
          <w:b w:val="0"/>
          <w:sz w:val="22"/>
        </w:rPr>
        <w:t xml:space="preserve"> </w:t>
      </w:r>
      <w:r w:rsidR="001E22EF">
        <w:rPr>
          <w:b w:val="0"/>
          <w:sz w:val="22"/>
        </w:rPr>
        <w:t>al administrador para que apresure la logística y administración interna por cada evento</w:t>
      </w:r>
      <w:r w:rsidRPr="00EA5CCC">
        <w:rPr>
          <w:b w:val="0"/>
          <w:sz w:val="22"/>
        </w:rPr>
        <w:t xml:space="preserve">, </w:t>
      </w:r>
      <w:r w:rsidR="001E22EF">
        <w:rPr>
          <w:b w:val="0"/>
          <w:sz w:val="22"/>
        </w:rPr>
        <w:t>por medio de las boletas</w:t>
      </w:r>
      <w:bookmarkEnd w:id="19"/>
      <w:bookmarkEnd w:id="20"/>
      <w:bookmarkEnd w:id="21"/>
      <w:r w:rsidR="001E22EF">
        <w:rPr>
          <w:b w:val="0"/>
          <w:sz w:val="22"/>
        </w:rPr>
        <w:t xml:space="preserve"> incorporaremos un sistema que mejore la ubicación y administración de las personas al ingreso e internamente su estadia.</w:t>
      </w:r>
    </w:p>
    <w:p w14:paraId="700A3090" w14:textId="77777777" w:rsidR="00EA5CCC" w:rsidRDefault="00EA5CCC" w:rsidP="00EA5CCC">
      <w:pPr>
        <w:pStyle w:val="Normalindentado2"/>
      </w:pPr>
    </w:p>
    <w:p w14:paraId="59C34ED2" w14:textId="53D7D883" w:rsidR="001E22EF" w:rsidRDefault="001E22EF" w:rsidP="001E22EF">
      <w:pPr>
        <w:pStyle w:val="Ttulo2"/>
      </w:pPr>
      <w:commentRangeStart w:id="22"/>
      <w:r>
        <w:t xml:space="preserve">Características de los usuarios. </w:t>
      </w:r>
      <w:commentRangeEnd w:id="22"/>
      <w:r>
        <w:rPr>
          <w:rStyle w:val="Refdecomentario"/>
          <w:rFonts w:cs="Times New Roman"/>
          <w:b w:val="0"/>
          <w:bCs w:val="0"/>
          <w:iCs w:val="0"/>
        </w:rPr>
        <w:commentReference w:id="22"/>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6FEB7E4F" w:rsidR="00482D99" w:rsidRDefault="001E22EF">
            <w:pPr>
              <w:pStyle w:val="Normalindentado2"/>
              <w:ind w:left="0"/>
            </w:pPr>
            <w:r>
              <w:t>Cliente</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626C51CE" w:rsidR="00482D99" w:rsidRDefault="001E22EF">
            <w:pPr>
              <w:pStyle w:val="Normalindentado2"/>
              <w:ind w:left="0"/>
            </w:pPr>
            <w:r>
              <w:t>No aplica</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0019EF86" w:rsidR="00482D99" w:rsidRDefault="00EF092C">
            <w:pPr>
              <w:pStyle w:val="Normalindentado2"/>
              <w:ind w:left="0"/>
            </w:pPr>
            <w:r>
              <w:t>Adquirir las boletas</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5CD77216" w:rsidR="00482D99" w:rsidRDefault="00EF092C">
            <w:pPr>
              <w:pStyle w:val="Normalindentado2"/>
              <w:ind w:left="0"/>
            </w:pPr>
            <w:r>
              <w:t>Ingresar  al evento</w:t>
            </w:r>
          </w:p>
        </w:tc>
      </w:tr>
    </w:tbl>
    <w:p w14:paraId="56C92978"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E22EF" w14:paraId="4107538A" w14:textId="77777777" w:rsidTr="003C30B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76A44C" w14:textId="77777777" w:rsidR="001E22EF" w:rsidRDefault="001E22EF" w:rsidP="003C30B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589C2E9" w14:textId="5D3925E1" w:rsidR="001E22EF" w:rsidRDefault="001E22EF" w:rsidP="003C30B0">
            <w:pPr>
              <w:pStyle w:val="Normalindentado2"/>
              <w:ind w:left="0"/>
            </w:pPr>
            <w:r>
              <w:t>Administrador</w:t>
            </w:r>
          </w:p>
        </w:tc>
      </w:tr>
      <w:tr w:rsidR="001E22EF" w14:paraId="331A5D00" w14:textId="77777777" w:rsidTr="003C30B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1CA861" w14:textId="77777777" w:rsidR="001E22EF" w:rsidRDefault="001E22EF" w:rsidP="003C30B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746382" w14:textId="4AD70230" w:rsidR="001E22EF" w:rsidRDefault="001E22EF" w:rsidP="003C30B0">
            <w:pPr>
              <w:pStyle w:val="Normalindentado2"/>
              <w:ind w:left="0"/>
            </w:pPr>
            <w:r>
              <w:t>No aplica</w:t>
            </w:r>
          </w:p>
        </w:tc>
      </w:tr>
      <w:tr w:rsidR="001E22EF" w14:paraId="487FCDC2" w14:textId="77777777" w:rsidTr="003C30B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6E9C9F" w14:textId="77777777" w:rsidR="001E22EF" w:rsidRDefault="001E22EF" w:rsidP="003C30B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7B4E83" w14:textId="141983BA" w:rsidR="001E22EF" w:rsidRDefault="00EF092C" w:rsidP="003C30B0">
            <w:pPr>
              <w:pStyle w:val="Normalindentado2"/>
              <w:ind w:left="0"/>
            </w:pPr>
            <w:r>
              <w:t>Capacidad de usar de manera básica un computador</w:t>
            </w:r>
          </w:p>
        </w:tc>
      </w:tr>
      <w:tr w:rsidR="001E22EF" w14:paraId="4058E8D0" w14:textId="77777777" w:rsidTr="003C30B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560F8" w14:textId="77777777" w:rsidR="001E22EF" w:rsidRDefault="001E22EF" w:rsidP="003C30B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65ED99" w14:textId="2F9F5881" w:rsidR="001E22EF" w:rsidRDefault="00EF092C" w:rsidP="003C30B0">
            <w:pPr>
              <w:pStyle w:val="Normalindentado2"/>
              <w:ind w:left="0"/>
            </w:pPr>
            <w:r>
              <w:t>Administrar  el sistema de información</w:t>
            </w:r>
          </w:p>
        </w:tc>
      </w:tr>
    </w:tbl>
    <w:p w14:paraId="69021508" w14:textId="77777777" w:rsidR="001E22EF" w:rsidRDefault="001E22EF">
      <w:pPr>
        <w:pStyle w:val="guiazul"/>
        <w:ind w:left="708"/>
      </w:pPr>
    </w:p>
    <w:p w14:paraId="0FEDC3A1" w14:textId="77777777" w:rsidR="001E22EF" w:rsidRDefault="001E22EF">
      <w:pPr>
        <w:pStyle w:val="guiazul"/>
        <w:ind w:left="708"/>
      </w:pPr>
    </w:p>
    <w:p w14:paraId="49DCA6B3" w14:textId="77777777" w:rsidR="00482D99" w:rsidRDefault="00482D99">
      <w:pPr>
        <w:pStyle w:val="Ttulo2"/>
      </w:pPr>
      <w:bookmarkStart w:id="23" w:name="_Toc532878321"/>
      <w:bookmarkStart w:id="24" w:name="_Toc33238243"/>
      <w:bookmarkStart w:id="25" w:name="_Toc415129889"/>
      <w:commentRangeStart w:id="26"/>
      <w:r>
        <w:t>Restricciones</w:t>
      </w:r>
      <w:bookmarkEnd w:id="23"/>
      <w:bookmarkEnd w:id="24"/>
      <w:bookmarkEnd w:id="25"/>
      <w:commentRangeEnd w:id="26"/>
      <w:r w:rsidR="00523067">
        <w:rPr>
          <w:rStyle w:val="Refdecomentario"/>
          <w:rFonts w:cs="Times New Roman"/>
          <w:b w:val="0"/>
          <w:bCs w:val="0"/>
          <w:iCs w:val="0"/>
        </w:rPr>
        <w:commentReference w:id="26"/>
      </w:r>
    </w:p>
    <w:p w14:paraId="6EA5382D" w14:textId="77777777" w:rsidR="00FB57E5" w:rsidRPr="00FB57E5" w:rsidRDefault="00FB57E5" w:rsidP="00FB57E5">
      <w:pPr>
        <w:pStyle w:val="guiazul"/>
        <w:numPr>
          <w:ilvl w:val="0"/>
          <w:numId w:val="13"/>
        </w:numPr>
        <w:rPr>
          <w:color w:val="000000" w:themeColor="text1"/>
          <w:sz w:val="24"/>
          <w:lang w:val="es-CO"/>
        </w:rPr>
      </w:pPr>
      <w:r w:rsidRPr="00FB57E5">
        <w:rPr>
          <w:color w:val="000000" w:themeColor="text1"/>
          <w:sz w:val="24"/>
          <w:lang w:val="es-CO"/>
        </w:rPr>
        <w:t>El rol del administrador solo puede ser usado por un usuario.</w:t>
      </w:r>
    </w:p>
    <w:p w14:paraId="5368FF52" w14:textId="77777777" w:rsidR="00FB57E5" w:rsidRPr="00FB57E5" w:rsidRDefault="00FB57E5" w:rsidP="00FB57E5">
      <w:pPr>
        <w:pStyle w:val="guiazul"/>
        <w:numPr>
          <w:ilvl w:val="0"/>
          <w:numId w:val="13"/>
        </w:numPr>
        <w:rPr>
          <w:color w:val="000000" w:themeColor="text1"/>
          <w:sz w:val="24"/>
          <w:lang w:val="es-CO"/>
        </w:rPr>
      </w:pPr>
      <w:r w:rsidRPr="00FB57E5">
        <w:rPr>
          <w:color w:val="000000" w:themeColor="text1"/>
          <w:sz w:val="24"/>
          <w:lang w:val="es-CO"/>
        </w:rPr>
        <w:t>Para realizar las compras de boletería tiene que estar registrado.</w:t>
      </w:r>
    </w:p>
    <w:p w14:paraId="7E17D90F" w14:textId="77777777" w:rsidR="00FB57E5" w:rsidRPr="00FB57E5" w:rsidRDefault="00FB57E5" w:rsidP="00FB57E5">
      <w:pPr>
        <w:pStyle w:val="guiazul"/>
        <w:numPr>
          <w:ilvl w:val="0"/>
          <w:numId w:val="13"/>
        </w:numPr>
        <w:rPr>
          <w:color w:val="000000" w:themeColor="text1"/>
          <w:sz w:val="24"/>
          <w:lang w:val="es-CO"/>
        </w:rPr>
      </w:pPr>
      <w:r w:rsidRPr="00FB57E5">
        <w:rPr>
          <w:color w:val="000000" w:themeColor="text1"/>
          <w:sz w:val="24"/>
          <w:lang w:val="es-CO"/>
        </w:rPr>
        <w:t>El usuario solo puede comprar máximo 10 boletas en el sistema.</w:t>
      </w:r>
    </w:p>
    <w:p w14:paraId="73EF0058" w14:textId="77777777" w:rsidR="00FB57E5" w:rsidRPr="00FB57E5" w:rsidRDefault="00FB57E5" w:rsidP="00FB57E5">
      <w:pPr>
        <w:pStyle w:val="guiazul"/>
        <w:numPr>
          <w:ilvl w:val="0"/>
          <w:numId w:val="13"/>
        </w:numPr>
        <w:rPr>
          <w:color w:val="000000" w:themeColor="text1"/>
          <w:sz w:val="24"/>
          <w:lang w:val="es-CO"/>
        </w:rPr>
      </w:pPr>
      <w:r w:rsidRPr="00FB57E5">
        <w:rPr>
          <w:color w:val="000000" w:themeColor="text1"/>
          <w:sz w:val="24"/>
          <w:lang w:val="es-CO"/>
        </w:rPr>
        <w:t>El usuario solo puede obtener la recuperación de la contraseña 3  veces.</w:t>
      </w:r>
    </w:p>
    <w:p w14:paraId="6AF8B617" w14:textId="77777777" w:rsidR="00EF092C" w:rsidRDefault="00EF092C" w:rsidP="00FB57E5">
      <w:pPr>
        <w:pStyle w:val="guiazul"/>
        <w:ind w:left="720"/>
        <w:rPr>
          <w:i w:val="0"/>
          <w:color w:val="000000" w:themeColor="text1"/>
          <w:sz w:val="24"/>
        </w:rPr>
      </w:pPr>
    </w:p>
    <w:p w14:paraId="14C2D981" w14:textId="77777777" w:rsidR="00EF092C" w:rsidRDefault="00EF092C" w:rsidP="00EF092C">
      <w:pPr>
        <w:pStyle w:val="guiazul"/>
        <w:ind w:left="600"/>
        <w:rPr>
          <w:i w:val="0"/>
          <w:color w:val="000000" w:themeColor="text1"/>
          <w:sz w:val="24"/>
        </w:rPr>
      </w:pPr>
    </w:p>
    <w:p w14:paraId="58E3B5AD" w14:textId="77777777" w:rsidR="00EF092C" w:rsidRPr="00EF092C" w:rsidRDefault="00EF092C" w:rsidP="00EF092C">
      <w:pPr>
        <w:pStyle w:val="guiazul"/>
        <w:rPr>
          <w:i w:val="0"/>
          <w:color w:val="000000" w:themeColor="text1"/>
          <w:sz w:val="24"/>
        </w:rPr>
      </w:pPr>
    </w:p>
    <w:p w14:paraId="6D9D5900" w14:textId="77777777" w:rsidR="00EF092C" w:rsidRDefault="00EF092C" w:rsidP="00EF092C">
      <w:pPr>
        <w:pStyle w:val="guiazul"/>
        <w:rPr>
          <w:i w:val="0"/>
          <w:color w:val="000000" w:themeColor="text1"/>
          <w:sz w:val="24"/>
        </w:rPr>
      </w:pPr>
    </w:p>
    <w:p w14:paraId="486C49E3" w14:textId="77777777" w:rsidR="00EF092C" w:rsidRPr="00EF092C" w:rsidRDefault="00EF092C" w:rsidP="00EF092C">
      <w:pPr>
        <w:pStyle w:val="guiazul"/>
        <w:rPr>
          <w:i w:val="0"/>
          <w:color w:val="000000" w:themeColor="text1"/>
          <w:sz w:val="24"/>
        </w:rPr>
      </w:pPr>
    </w:p>
    <w:p w14:paraId="2E22C39E" w14:textId="77777777" w:rsidR="00482D99" w:rsidRDefault="00482D99">
      <w:pPr>
        <w:pStyle w:val="Ttulo2"/>
      </w:pPr>
      <w:bookmarkStart w:id="27" w:name="_Toc532878322"/>
      <w:bookmarkStart w:id="28" w:name="_Toc33238244"/>
      <w:bookmarkStart w:id="29" w:name="_Toc415129890"/>
      <w:commentRangeStart w:id="30"/>
      <w:r>
        <w:lastRenderedPageBreak/>
        <w:t>Suposiciones y dependencias</w:t>
      </w:r>
      <w:bookmarkEnd w:id="27"/>
      <w:bookmarkEnd w:id="28"/>
      <w:bookmarkEnd w:id="29"/>
      <w:commentRangeEnd w:id="30"/>
      <w:r w:rsidR="00C1609D">
        <w:rPr>
          <w:rStyle w:val="Refdecomentario"/>
          <w:rFonts w:cs="Times New Roman"/>
          <w:b w:val="0"/>
          <w:bCs w:val="0"/>
          <w:iCs w:val="0"/>
        </w:rPr>
        <w:commentReference w:id="30"/>
      </w:r>
    </w:p>
    <w:p w14:paraId="5DD3083B" w14:textId="5AE662D3" w:rsidR="00EF092C" w:rsidRPr="00EF092C" w:rsidRDefault="00EF092C" w:rsidP="002F50CB">
      <w:pPr>
        <w:pStyle w:val="Ttulo2"/>
        <w:numPr>
          <w:ilvl w:val="0"/>
          <w:numId w:val="0"/>
        </w:numPr>
        <w:ind w:left="709"/>
        <w:jc w:val="both"/>
        <w:rPr>
          <w:b w:val="0"/>
          <w:sz w:val="22"/>
        </w:rPr>
      </w:pPr>
      <w:bookmarkStart w:id="31" w:name="_Toc532878323"/>
      <w:bookmarkStart w:id="32" w:name="_Toc33238245"/>
      <w:bookmarkStart w:id="33" w:name="_Toc415129891"/>
      <w:r w:rsidRPr="00EF092C">
        <w:rPr>
          <w:b w:val="0"/>
          <w:sz w:val="22"/>
        </w:rPr>
        <w:t xml:space="preserve">En caso de que el administrador no </w:t>
      </w:r>
      <w:r>
        <w:rPr>
          <w:b w:val="0"/>
          <w:sz w:val="22"/>
        </w:rPr>
        <w:t xml:space="preserve">Actualice </w:t>
      </w:r>
      <w:r w:rsidRPr="00EF092C">
        <w:rPr>
          <w:b w:val="0"/>
          <w:sz w:val="22"/>
        </w:rPr>
        <w:t xml:space="preserve">de alguna funcionalidad que desee cambiar o agregar sistema se tendrían que replantear los requisitos o también que se vea una posible dificultad en algún proceso de la empresa. </w:t>
      </w:r>
    </w:p>
    <w:p w14:paraId="1AC130E8" w14:textId="03EFA87D" w:rsidR="00482D99" w:rsidRDefault="00482D99">
      <w:pPr>
        <w:pStyle w:val="Ttulo2"/>
      </w:pPr>
      <w:commentRangeStart w:id="34"/>
      <w:r>
        <w:t>Evolución previsible del sistema</w:t>
      </w:r>
      <w:bookmarkEnd w:id="31"/>
      <w:bookmarkEnd w:id="32"/>
      <w:bookmarkEnd w:id="33"/>
      <w:commentRangeEnd w:id="34"/>
      <w:r w:rsidR="00366830">
        <w:rPr>
          <w:rStyle w:val="Refdecomentario"/>
          <w:rFonts w:cs="Times New Roman"/>
          <w:b w:val="0"/>
          <w:bCs w:val="0"/>
          <w:iCs w:val="0"/>
        </w:rPr>
        <w:commentReference w:id="34"/>
      </w:r>
    </w:p>
    <w:p w14:paraId="4AE142DA" w14:textId="23C377C8" w:rsidR="00482D99" w:rsidRDefault="00EF092C" w:rsidP="002F50CB">
      <w:pPr>
        <w:pStyle w:val="Ttulo1"/>
        <w:numPr>
          <w:ilvl w:val="0"/>
          <w:numId w:val="0"/>
        </w:numPr>
        <w:ind w:left="708"/>
        <w:jc w:val="both"/>
        <w:rPr>
          <w:b w:val="0"/>
          <w:sz w:val="24"/>
        </w:rPr>
      </w:pPr>
      <w:bookmarkStart w:id="35" w:name="_Toc532878324"/>
      <w:bookmarkStart w:id="36" w:name="_Toc33238246"/>
      <w:bookmarkStart w:id="37" w:name="_Toc415129892"/>
      <w:r>
        <w:rPr>
          <w:b w:val="0"/>
          <w:sz w:val="24"/>
        </w:rPr>
        <w:t>Teniendo en cuenta el tiempo que se ha usado el sistema de información</w:t>
      </w:r>
      <w:r w:rsidRPr="00EF092C">
        <w:rPr>
          <w:b w:val="0"/>
          <w:sz w:val="24"/>
        </w:rPr>
        <w:t xml:space="preserve">, se podría llegar a </w:t>
      </w:r>
      <w:r>
        <w:rPr>
          <w:b w:val="0"/>
          <w:sz w:val="24"/>
        </w:rPr>
        <w:t>adicionar</w:t>
      </w:r>
      <w:r w:rsidRPr="00EF092C">
        <w:rPr>
          <w:b w:val="0"/>
          <w:sz w:val="24"/>
        </w:rPr>
        <w:t xml:space="preserve"> </w:t>
      </w:r>
      <w:r w:rsidR="002F50CB">
        <w:rPr>
          <w:b w:val="0"/>
          <w:sz w:val="24"/>
        </w:rPr>
        <w:t>mejoras</w:t>
      </w:r>
      <w:r w:rsidRPr="00EF092C">
        <w:rPr>
          <w:b w:val="0"/>
          <w:sz w:val="24"/>
        </w:rPr>
        <w:t xml:space="preserve">, </w:t>
      </w:r>
      <w:bookmarkEnd w:id="35"/>
      <w:bookmarkEnd w:id="36"/>
      <w:bookmarkEnd w:id="37"/>
      <w:r w:rsidR="002F50CB">
        <w:rPr>
          <w:b w:val="0"/>
          <w:sz w:val="24"/>
        </w:rPr>
        <w:t>como hacer una base de datos de las boletas, para que al ingresar se haga lectura del código de barras y destruir del 25% de la boleta para evitar fraudes.</w:t>
      </w:r>
    </w:p>
    <w:p w14:paraId="1CD70242" w14:textId="77777777" w:rsidR="002F50CB" w:rsidRDefault="002F50CB" w:rsidP="002F50CB">
      <w:pPr>
        <w:pStyle w:val="Normalindentado1"/>
      </w:pPr>
    </w:p>
    <w:p w14:paraId="27791AE8" w14:textId="36AFFEBA" w:rsidR="002F50CB" w:rsidRDefault="002F50CB" w:rsidP="002F50CB">
      <w:pPr>
        <w:pStyle w:val="Ttulo1"/>
      </w:pPr>
      <w:r>
        <w:t>Requisitos Específicos</w:t>
      </w:r>
    </w:p>
    <w:p w14:paraId="7F7E6634" w14:textId="77777777" w:rsidR="002F50CB" w:rsidRPr="002F50CB" w:rsidRDefault="002F50CB" w:rsidP="002F50CB">
      <w:pPr>
        <w:pStyle w:val="Normalindentado1"/>
      </w:pPr>
    </w:p>
    <w:p w14:paraId="3ECE7CC9" w14:textId="77777777" w:rsidR="00482D99" w:rsidRPr="006B6554" w:rsidRDefault="00482D99">
      <w:pPr>
        <w:pStyle w:val="Ttulo2"/>
      </w:pPr>
      <w:bookmarkStart w:id="38" w:name="_Toc415129893"/>
      <w:r w:rsidRPr="006B6554">
        <w:t>Requisitos comunes de los interfaces</w:t>
      </w:r>
      <w:bookmarkEnd w:id="38"/>
    </w:p>
    <w:p w14:paraId="22368739" w14:textId="4D7F5C81" w:rsidR="00482D99" w:rsidRPr="002F50CB" w:rsidRDefault="002F50CB" w:rsidP="002F50CB">
      <w:pPr>
        <w:pStyle w:val="guiazul"/>
        <w:ind w:left="600"/>
        <w:jc w:val="both"/>
        <w:rPr>
          <w:i w:val="0"/>
          <w:color w:val="000000" w:themeColor="text1"/>
          <w:sz w:val="24"/>
        </w:rPr>
      </w:pPr>
      <w:r w:rsidRPr="002F50CB">
        <w:rPr>
          <w:i w:val="0"/>
          <w:color w:val="000000" w:themeColor="text1"/>
          <w:sz w:val="24"/>
        </w:rPr>
        <w:t xml:space="preserve">Los requisitos para el sistema, más que todo, son unos que brinden comodidad al cliente y al administrador, y conforme avance el sistema se podrán ir modificando o implementando nuevos requisitos.            </w:t>
      </w:r>
    </w:p>
    <w:p w14:paraId="1FEFCC5A" w14:textId="77777777" w:rsidR="002F50CB" w:rsidRDefault="002F50CB">
      <w:pPr>
        <w:pStyle w:val="guiazul"/>
        <w:ind w:firstLine="600"/>
      </w:pPr>
    </w:p>
    <w:p w14:paraId="20EE58B2" w14:textId="77777777" w:rsidR="00482D99" w:rsidRDefault="00482D99">
      <w:pPr>
        <w:pStyle w:val="Ttulo3"/>
      </w:pPr>
      <w:bookmarkStart w:id="39" w:name="_Toc33238248"/>
      <w:bookmarkStart w:id="40" w:name="_Toc415129894"/>
      <w:commentRangeStart w:id="41"/>
      <w:r>
        <w:t>Interfaces de usuario</w:t>
      </w:r>
      <w:bookmarkEnd w:id="39"/>
      <w:bookmarkEnd w:id="40"/>
      <w:commentRangeEnd w:id="41"/>
      <w:r w:rsidR="006B4A1F">
        <w:rPr>
          <w:rStyle w:val="Refdecomentario"/>
          <w:rFonts w:cs="Times New Roman"/>
          <w:b w:val="0"/>
          <w:bCs w:val="0"/>
        </w:rPr>
        <w:commentReference w:id="41"/>
      </w:r>
    </w:p>
    <w:p w14:paraId="75CC85D3" w14:textId="0B325B4C" w:rsidR="002F50CB" w:rsidRPr="002F50CB" w:rsidRDefault="002F50CB" w:rsidP="009772AA">
      <w:pPr>
        <w:pStyle w:val="guiazul"/>
        <w:ind w:left="1200"/>
        <w:jc w:val="both"/>
        <w:rPr>
          <w:i w:val="0"/>
          <w:color w:val="000000" w:themeColor="text1"/>
          <w:sz w:val="24"/>
        </w:rPr>
      </w:pPr>
      <w:r w:rsidRPr="002F50CB">
        <w:rPr>
          <w:i w:val="0"/>
          <w:color w:val="000000" w:themeColor="text1"/>
          <w:sz w:val="24"/>
        </w:rPr>
        <w:t>La interfaz deber ser de manera fácil, entendible por el usuario, con solo el texto y las pestañas que sean fundamentalmente nece</w:t>
      </w:r>
      <w:r>
        <w:rPr>
          <w:i w:val="0"/>
          <w:color w:val="000000" w:themeColor="text1"/>
          <w:sz w:val="24"/>
        </w:rPr>
        <w:t>sarias para hacer uso de este e implementar un método seguro de pago en línea.</w:t>
      </w:r>
    </w:p>
    <w:p w14:paraId="4CF45525" w14:textId="7C27F963" w:rsidR="00482D99" w:rsidRDefault="00482D99">
      <w:pPr>
        <w:pStyle w:val="guiazul"/>
        <w:ind w:left="1200"/>
      </w:pPr>
    </w:p>
    <w:p w14:paraId="54733B7D" w14:textId="77777777" w:rsidR="00482D99" w:rsidRDefault="00482D99">
      <w:pPr>
        <w:pStyle w:val="Ttulo3"/>
      </w:pPr>
      <w:bookmarkStart w:id="42" w:name="_Toc415129895"/>
      <w:commentRangeStart w:id="43"/>
      <w:r>
        <w:t>Interfaces de hardware</w:t>
      </w:r>
      <w:bookmarkEnd w:id="42"/>
      <w:commentRangeEnd w:id="43"/>
      <w:r w:rsidR="006B4A1F">
        <w:rPr>
          <w:rStyle w:val="Refdecomentario"/>
          <w:rFonts w:cs="Times New Roman"/>
          <w:b w:val="0"/>
          <w:bCs w:val="0"/>
        </w:rPr>
        <w:commentReference w:id="43"/>
      </w:r>
    </w:p>
    <w:p w14:paraId="0F565327" w14:textId="3ECB6B55" w:rsidR="00482D99" w:rsidRPr="002F50CB" w:rsidRDefault="002F50CB" w:rsidP="009772AA">
      <w:pPr>
        <w:pStyle w:val="guiazul"/>
        <w:ind w:left="1200"/>
        <w:jc w:val="both"/>
        <w:rPr>
          <w:i w:val="0"/>
          <w:color w:val="000000" w:themeColor="text1"/>
          <w:sz w:val="24"/>
        </w:rPr>
      </w:pPr>
      <w:r w:rsidRPr="002F50CB">
        <w:rPr>
          <w:i w:val="0"/>
          <w:color w:val="000000" w:themeColor="text1"/>
          <w:sz w:val="24"/>
        </w:rPr>
        <w:t xml:space="preserve">Funcionará en </w:t>
      </w:r>
      <w:r w:rsidR="009772AA">
        <w:rPr>
          <w:i w:val="0"/>
          <w:color w:val="000000" w:themeColor="text1"/>
          <w:sz w:val="24"/>
        </w:rPr>
        <w:t xml:space="preserve">el </w:t>
      </w:r>
      <w:r w:rsidRPr="002F50CB">
        <w:rPr>
          <w:i w:val="0"/>
          <w:color w:val="000000" w:themeColor="text1"/>
          <w:sz w:val="24"/>
        </w:rPr>
        <w:t xml:space="preserve">sistema operativo </w:t>
      </w:r>
      <w:r w:rsidR="009772AA">
        <w:rPr>
          <w:i w:val="0"/>
          <w:color w:val="000000" w:themeColor="text1"/>
          <w:sz w:val="24"/>
        </w:rPr>
        <w:t xml:space="preserve">Windows </w:t>
      </w:r>
      <w:r w:rsidRPr="002F50CB">
        <w:rPr>
          <w:i w:val="0"/>
          <w:color w:val="000000" w:themeColor="text1"/>
          <w:sz w:val="24"/>
        </w:rPr>
        <w:t>y no necesita que el computador tenga un procesador muy avanza</w:t>
      </w:r>
      <w:r w:rsidR="009772AA">
        <w:rPr>
          <w:i w:val="0"/>
          <w:color w:val="000000" w:themeColor="text1"/>
          <w:sz w:val="24"/>
        </w:rPr>
        <w:t>do para que el sistema funcione, simplemente necesitara el acceso a internet.</w:t>
      </w:r>
    </w:p>
    <w:p w14:paraId="7DC0BDCE" w14:textId="77777777" w:rsidR="00482D99" w:rsidRDefault="00482D99">
      <w:pPr>
        <w:pStyle w:val="Ttulo3"/>
        <w:rPr>
          <w:lang w:val="fr-FR"/>
        </w:rPr>
      </w:pPr>
      <w:bookmarkStart w:id="44" w:name="_Toc415129896"/>
      <w:commentRangeStart w:id="45"/>
      <w:r>
        <w:rPr>
          <w:lang w:val="fr-FR"/>
        </w:rPr>
        <w:t>Interfaces de software</w:t>
      </w:r>
      <w:bookmarkEnd w:id="44"/>
      <w:commentRangeEnd w:id="45"/>
      <w:r w:rsidR="00CE2A4E">
        <w:rPr>
          <w:rStyle w:val="Refdecomentario"/>
          <w:rFonts w:cs="Times New Roman"/>
          <w:b w:val="0"/>
          <w:bCs w:val="0"/>
        </w:rPr>
        <w:commentReference w:id="45"/>
      </w:r>
    </w:p>
    <w:p w14:paraId="7A3838BD" w14:textId="46D89A46" w:rsidR="00482D99" w:rsidRPr="009772AA" w:rsidRDefault="009772AA" w:rsidP="009772AA">
      <w:pPr>
        <w:pStyle w:val="guiazul"/>
        <w:ind w:left="1200"/>
        <w:jc w:val="both"/>
        <w:rPr>
          <w:i w:val="0"/>
          <w:color w:val="000000" w:themeColor="text1"/>
        </w:rPr>
      </w:pPr>
      <w:r w:rsidRPr="009772AA">
        <w:rPr>
          <w:i w:val="0"/>
          <w:color w:val="000000" w:themeColor="text1"/>
        </w:rPr>
        <w:t xml:space="preserve">El </w:t>
      </w:r>
      <w:r>
        <w:rPr>
          <w:i w:val="0"/>
          <w:color w:val="000000" w:themeColor="text1"/>
        </w:rPr>
        <w:t>computador debe tener la versión de JAVA actualizada para que el sistema funciones correcta y eficazmente.</w:t>
      </w:r>
    </w:p>
    <w:p w14:paraId="59E5A863" w14:textId="77777777" w:rsidR="00482D99" w:rsidRDefault="00482D99">
      <w:pPr>
        <w:pStyle w:val="Ttulo3"/>
      </w:pPr>
      <w:bookmarkStart w:id="46" w:name="_Toc415129897"/>
      <w:commentRangeStart w:id="47"/>
      <w:r>
        <w:t>Interfaces de comunicación</w:t>
      </w:r>
      <w:bookmarkEnd w:id="46"/>
      <w:commentRangeEnd w:id="47"/>
      <w:r w:rsidR="006B4A1F">
        <w:rPr>
          <w:rStyle w:val="Refdecomentario"/>
          <w:rFonts w:cs="Times New Roman"/>
          <w:b w:val="0"/>
          <w:bCs w:val="0"/>
        </w:rPr>
        <w:commentReference w:id="47"/>
      </w:r>
    </w:p>
    <w:p w14:paraId="5A79D660" w14:textId="2BDF0054" w:rsidR="00482D99" w:rsidRDefault="009772AA">
      <w:pPr>
        <w:pStyle w:val="Normalindentado3"/>
      </w:pPr>
      <w:r>
        <w:t xml:space="preserve">El programa funcionara correctamente en un computador y no </w:t>
      </w:r>
      <w:r w:rsidR="006B62B1">
        <w:t>tendrá necesidad de otros dispositivo.</w:t>
      </w:r>
    </w:p>
    <w:p w14:paraId="2503B702" w14:textId="77777777" w:rsidR="00482D99" w:rsidRDefault="00482D99">
      <w:pPr>
        <w:pStyle w:val="Ttulo2"/>
      </w:pPr>
      <w:bookmarkStart w:id="48" w:name="_Toc33238252"/>
      <w:bookmarkStart w:id="49" w:name="_Toc415129898"/>
      <w:r>
        <w:t>Requisitos funcionales</w:t>
      </w:r>
      <w:bookmarkEnd w:id="48"/>
      <w:bookmarkEnd w:id="49"/>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3259"/>
        <w:gridCol w:w="992"/>
        <w:gridCol w:w="1704"/>
        <w:gridCol w:w="1129"/>
        <w:gridCol w:w="7"/>
      </w:tblGrid>
      <w:tr w:rsidR="00523067" w14:paraId="4781D987" w14:textId="77777777" w:rsidTr="00E80729">
        <w:trPr>
          <w:trHeight w:val="492"/>
        </w:trPr>
        <w:tc>
          <w:tcPr>
            <w:tcW w:w="1064" w:type="dxa"/>
            <w:shd w:val="clear" w:color="auto" w:fill="A6A6A6"/>
            <w:vAlign w:val="center"/>
          </w:tcPr>
          <w:p w14:paraId="5C4AEE57" w14:textId="77777777" w:rsidR="00523067" w:rsidRPr="00AC4A5C" w:rsidRDefault="00523067" w:rsidP="00E80729">
            <w:pPr>
              <w:pStyle w:val="guiazul"/>
              <w:jc w:val="center"/>
              <w:rPr>
                <w:b/>
                <w:i w:val="0"/>
                <w:iCs/>
                <w:color w:val="auto"/>
              </w:rPr>
            </w:pPr>
            <w:r w:rsidRPr="00AC4A5C">
              <w:rPr>
                <w:b/>
                <w:i w:val="0"/>
                <w:iCs/>
                <w:color w:val="auto"/>
              </w:rPr>
              <w:t>No. de requisito</w:t>
            </w:r>
          </w:p>
        </w:tc>
        <w:tc>
          <w:tcPr>
            <w:tcW w:w="3259" w:type="dxa"/>
            <w:shd w:val="clear" w:color="auto" w:fill="A6A6A6"/>
            <w:vAlign w:val="center"/>
          </w:tcPr>
          <w:p w14:paraId="41A65C71" w14:textId="77777777" w:rsidR="00523067" w:rsidRPr="00AC4A5C" w:rsidRDefault="00523067" w:rsidP="00E80729">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E80729">
            <w:pPr>
              <w:pStyle w:val="guiazul"/>
              <w:jc w:val="center"/>
              <w:rPr>
                <w:b/>
                <w:i w:val="0"/>
                <w:iCs/>
                <w:color w:val="auto"/>
              </w:rPr>
            </w:pPr>
            <w:commentRangeStart w:id="50"/>
            <w:r>
              <w:rPr>
                <w:b/>
                <w:i w:val="0"/>
                <w:iCs/>
                <w:color w:val="auto"/>
              </w:rPr>
              <w:t>Tipo</w:t>
            </w:r>
            <w:commentRangeEnd w:id="50"/>
            <w:r w:rsidR="006B6554">
              <w:rPr>
                <w:rStyle w:val="Refdecomentario"/>
                <w:i w:val="0"/>
                <w:color w:val="auto"/>
              </w:rPr>
              <w:commentReference w:id="50"/>
            </w:r>
          </w:p>
        </w:tc>
        <w:tc>
          <w:tcPr>
            <w:tcW w:w="1704" w:type="dxa"/>
            <w:shd w:val="clear" w:color="auto" w:fill="A6A6A6"/>
            <w:vAlign w:val="center"/>
          </w:tcPr>
          <w:p w14:paraId="62887D02" w14:textId="77777777" w:rsidR="00523067" w:rsidRPr="00AC4A5C" w:rsidRDefault="00523067" w:rsidP="00E80729">
            <w:pPr>
              <w:pStyle w:val="guiazul"/>
              <w:jc w:val="center"/>
              <w:rPr>
                <w:b/>
                <w:i w:val="0"/>
                <w:iCs/>
                <w:color w:val="auto"/>
              </w:rPr>
            </w:pPr>
            <w:r w:rsidRPr="00AC4A5C">
              <w:rPr>
                <w:b/>
                <w:i w:val="0"/>
                <w:iCs/>
                <w:color w:val="auto"/>
              </w:rPr>
              <w:t>Prioridad</w:t>
            </w:r>
          </w:p>
        </w:tc>
        <w:tc>
          <w:tcPr>
            <w:tcW w:w="1136" w:type="dxa"/>
            <w:gridSpan w:val="2"/>
            <w:shd w:val="clear" w:color="auto" w:fill="A6A6A6"/>
            <w:vAlign w:val="center"/>
          </w:tcPr>
          <w:p w14:paraId="293092F0" w14:textId="77777777" w:rsidR="00523067" w:rsidRPr="00AC4A5C" w:rsidRDefault="00523067" w:rsidP="00E80729">
            <w:pPr>
              <w:pStyle w:val="guiazul"/>
              <w:jc w:val="center"/>
              <w:rPr>
                <w:b/>
                <w:i w:val="0"/>
                <w:iCs/>
                <w:color w:val="auto"/>
              </w:rPr>
            </w:pPr>
            <w:commentRangeStart w:id="51"/>
            <w:r w:rsidRPr="00AC4A5C">
              <w:rPr>
                <w:b/>
                <w:i w:val="0"/>
                <w:iCs/>
                <w:color w:val="auto"/>
              </w:rPr>
              <w:t>Responsable</w:t>
            </w:r>
            <w:commentRangeEnd w:id="51"/>
            <w:r>
              <w:rPr>
                <w:rStyle w:val="Refdecomentario"/>
                <w:i w:val="0"/>
                <w:color w:val="auto"/>
              </w:rPr>
              <w:commentReference w:id="51"/>
            </w:r>
          </w:p>
        </w:tc>
      </w:tr>
      <w:tr w:rsidR="00E80729" w14:paraId="6A7B18D6" w14:textId="77777777" w:rsidTr="00E80729">
        <w:tc>
          <w:tcPr>
            <w:tcW w:w="1064" w:type="dxa"/>
            <w:shd w:val="clear" w:color="auto" w:fill="auto"/>
            <w:vAlign w:val="center"/>
          </w:tcPr>
          <w:p w14:paraId="5B82EFCD" w14:textId="77777777" w:rsidR="00E80729" w:rsidRPr="00AC4A5C" w:rsidRDefault="00E80729" w:rsidP="00E80729">
            <w:pPr>
              <w:pStyle w:val="guiazul"/>
              <w:jc w:val="center"/>
              <w:rPr>
                <w:i w:val="0"/>
                <w:iCs/>
                <w:color w:val="auto"/>
              </w:rPr>
            </w:pPr>
            <w:r w:rsidRPr="00AC4A5C">
              <w:rPr>
                <w:i w:val="0"/>
                <w:iCs/>
                <w:color w:val="auto"/>
              </w:rPr>
              <w:t>RF1</w:t>
            </w:r>
          </w:p>
        </w:tc>
        <w:tc>
          <w:tcPr>
            <w:tcW w:w="3259" w:type="dxa"/>
            <w:shd w:val="clear" w:color="auto" w:fill="auto"/>
            <w:vAlign w:val="center"/>
          </w:tcPr>
          <w:p w14:paraId="49366A8E" w14:textId="02DD1AEA" w:rsidR="00E80729" w:rsidRPr="00E80729" w:rsidRDefault="00E80729" w:rsidP="00E80729">
            <w:pPr>
              <w:pStyle w:val="guiazul"/>
              <w:jc w:val="both"/>
              <w:rPr>
                <w:i w:val="0"/>
                <w:color w:val="auto"/>
              </w:rPr>
            </w:pPr>
            <w:r w:rsidRPr="00E80729">
              <w:rPr>
                <w:i w:val="0"/>
                <w:color w:val="auto"/>
              </w:rPr>
              <w:t>Ingresar a compra de boletería</w:t>
            </w:r>
          </w:p>
        </w:tc>
        <w:tc>
          <w:tcPr>
            <w:tcW w:w="992" w:type="dxa"/>
            <w:vAlign w:val="center"/>
          </w:tcPr>
          <w:p w14:paraId="47A2B6AE" w14:textId="051AFF4B" w:rsidR="00E80729" w:rsidRPr="00E80729" w:rsidRDefault="00E80729" w:rsidP="00E80729">
            <w:pPr>
              <w:pStyle w:val="guiazul"/>
              <w:rPr>
                <w:i w:val="0"/>
                <w:color w:val="auto"/>
              </w:rPr>
            </w:pPr>
          </w:p>
        </w:tc>
        <w:tc>
          <w:tcPr>
            <w:tcW w:w="1704" w:type="dxa"/>
            <w:shd w:val="clear" w:color="auto" w:fill="auto"/>
            <w:vAlign w:val="center"/>
          </w:tcPr>
          <w:p w14:paraId="48471D08" w14:textId="2EB31DBB" w:rsidR="00E80729" w:rsidRPr="00AC4A5C" w:rsidRDefault="00E80729" w:rsidP="00E80729">
            <w:pPr>
              <w:pStyle w:val="guiazul"/>
              <w:jc w:val="center"/>
              <w:rPr>
                <w:i w:val="0"/>
              </w:rPr>
            </w:pPr>
            <w:r w:rsidRPr="00E80729">
              <w:rPr>
                <w:i w:val="0"/>
                <w:color w:val="auto"/>
              </w:rPr>
              <w:t>Alta</w:t>
            </w:r>
          </w:p>
        </w:tc>
        <w:tc>
          <w:tcPr>
            <w:tcW w:w="1136" w:type="dxa"/>
            <w:gridSpan w:val="2"/>
            <w:shd w:val="clear" w:color="auto" w:fill="auto"/>
            <w:vAlign w:val="center"/>
          </w:tcPr>
          <w:p w14:paraId="6B31A45B" w14:textId="3C50D872" w:rsidR="00E80729" w:rsidRPr="00AC4A5C" w:rsidRDefault="00E80729" w:rsidP="00E80729">
            <w:pPr>
              <w:pStyle w:val="guiazul"/>
              <w:jc w:val="center"/>
              <w:rPr>
                <w:i w:val="0"/>
              </w:rPr>
            </w:pPr>
          </w:p>
        </w:tc>
      </w:tr>
      <w:tr w:rsidR="00E80729" w14:paraId="5E0E620F" w14:textId="77777777" w:rsidTr="00E80729">
        <w:tc>
          <w:tcPr>
            <w:tcW w:w="1064" w:type="dxa"/>
            <w:shd w:val="clear" w:color="auto" w:fill="auto"/>
            <w:vAlign w:val="center"/>
          </w:tcPr>
          <w:p w14:paraId="0F74CB99" w14:textId="77777777" w:rsidR="00E80729" w:rsidRPr="00AC4A5C" w:rsidRDefault="00E80729" w:rsidP="00E80729">
            <w:pPr>
              <w:pStyle w:val="guiazul"/>
              <w:jc w:val="center"/>
              <w:rPr>
                <w:i w:val="0"/>
                <w:iCs/>
                <w:color w:val="auto"/>
              </w:rPr>
            </w:pPr>
            <w:r w:rsidRPr="00AC4A5C">
              <w:rPr>
                <w:i w:val="0"/>
                <w:iCs/>
                <w:color w:val="auto"/>
              </w:rPr>
              <w:lastRenderedPageBreak/>
              <w:t>RF2</w:t>
            </w:r>
          </w:p>
        </w:tc>
        <w:tc>
          <w:tcPr>
            <w:tcW w:w="3259" w:type="dxa"/>
            <w:shd w:val="clear" w:color="auto" w:fill="auto"/>
            <w:vAlign w:val="center"/>
          </w:tcPr>
          <w:p w14:paraId="0EB357BE" w14:textId="6F8E06D5" w:rsidR="00E80729" w:rsidRPr="00AC4A5C" w:rsidRDefault="00E80729" w:rsidP="00E80729">
            <w:pPr>
              <w:pStyle w:val="guiazul"/>
              <w:jc w:val="both"/>
              <w:rPr>
                <w:i w:val="0"/>
              </w:rPr>
            </w:pPr>
            <w:r>
              <w:rPr>
                <w:i w:val="0"/>
                <w:color w:val="auto"/>
              </w:rPr>
              <w:t>Mostrar clase de boletas</w:t>
            </w:r>
          </w:p>
        </w:tc>
        <w:tc>
          <w:tcPr>
            <w:tcW w:w="992" w:type="dxa"/>
            <w:vAlign w:val="center"/>
          </w:tcPr>
          <w:p w14:paraId="1139DF7B" w14:textId="6F94DEAD" w:rsidR="00E80729" w:rsidRPr="00AC4A5C" w:rsidRDefault="00E80729" w:rsidP="00E80729">
            <w:pPr>
              <w:pStyle w:val="guiazul"/>
              <w:rPr>
                <w:i w:val="0"/>
              </w:rPr>
            </w:pPr>
          </w:p>
        </w:tc>
        <w:tc>
          <w:tcPr>
            <w:tcW w:w="1704" w:type="dxa"/>
            <w:shd w:val="clear" w:color="auto" w:fill="auto"/>
            <w:vAlign w:val="center"/>
          </w:tcPr>
          <w:p w14:paraId="743F21C9" w14:textId="28886388" w:rsidR="00E80729" w:rsidRPr="00AC4A5C" w:rsidRDefault="00E80729" w:rsidP="00E80729">
            <w:pPr>
              <w:pStyle w:val="guiazul"/>
              <w:jc w:val="center"/>
              <w:rPr>
                <w:i w:val="0"/>
              </w:rPr>
            </w:pPr>
            <w:r w:rsidRPr="00E80729">
              <w:rPr>
                <w:i w:val="0"/>
                <w:color w:val="auto"/>
              </w:rPr>
              <w:t>Media</w:t>
            </w:r>
          </w:p>
        </w:tc>
        <w:tc>
          <w:tcPr>
            <w:tcW w:w="1136" w:type="dxa"/>
            <w:gridSpan w:val="2"/>
            <w:shd w:val="clear" w:color="auto" w:fill="auto"/>
            <w:vAlign w:val="center"/>
          </w:tcPr>
          <w:p w14:paraId="35000D63" w14:textId="31A25984" w:rsidR="00E80729" w:rsidRPr="00AC4A5C" w:rsidRDefault="00E80729" w:rsidP="00E80729">
            <w:pPr>
              <w:pStyle w:val="guiazul"/>
              <w:jc w:val="center"/>
              <w:rPr>
                <w:i w:val="0"/>
              </w:rPr>
            </w:pPr>
          </w:p>
        </w:tc>
      </w:tr>
      <w:tr w:rsidR="00E80729" w14:paraId="661D1676" w14:textId="77777777" w:rsidTr="00E80729">
        <w:tc>
          <w:tcPr>
            <w:tcW w:w="1064" w:type="dxa"/>
            <w:shd w:val="clear" w:color="auto" w:fill="auto"/>
            <w:vAlign w:val="center"/>
          </w:tcPr>
          <w:p w14:paraId="68D4C425" w14:textId="4D68036A" w:rsidR="00E80729" w:rsidRPr="00AC4A5C" w:rsidRDefault="00E80729" w:rsidP="00E80729">
            <w:pPr>
              <w:pStyle w:val="guiazul"/>
              <w:jc w:val="center"/>
              <w:rPr>
                <w:i w:val="0"/>
                <w:iCs/>
                <w:color w:val="auto"/>
              </w:rPr>
            </w:pPr>
            <w:r w:rsidRPr="00AC4A5C">
              <w:rPr>
                <w:i w:val="0"/>
                <w:iCs/>
                <w:color w:val="auto"/>
              </w:rPr>
              <w:t>RF</w:t>
            </w:r>
            <w:r>
              <w:rPr>
                <w:i w:val="0"/>
                <w:iCs/>
                <w:color w:val="auto"/>
              </w:rPr>
              <w:t>3</w:t>
            </w:r>
          </w:p>
        </w:tc>
        <w:tc>
          <w:tcPr>
            <w:tcW w:w="3259" w:type="dxa"/>
            <w:shd w:val="clear" w:color="auto" w:fill="auto"/>
            <w:vAlign w:val="center"/>
          </w:tcPr>
          <w:p w14:paraId="4575B275" w14:textId="25D1AC0F" w:rsidR="00E80729" w:rsidRPr="00AC4A5C" w:rsidRDefault="00E80729" w:rsidP="00E80729">
            <w:pPr>
              <w:pStyle w:val="guiazul"/>
              <w:jc w:val="both"/>
              <w:rPr>
                <w:i w:val="0"/>
              </w:rPr>
            </w:pPr>
            <w:r>
              <w:rPr>
                <w:i w:val="0"/>
                <w:color w:val="auto"/>
              </w:rPr>
              <w:t>Escoger la clase de boletas</w:t>
            </w:r>
          </w:p>
        </w:tc>
        <w:tc>
          <w:tcPr>
            <w:tcW w:w="992" w:type="dxa"/>
            <w:vAlign w:val="center"/>
          </w:tcPr>
          <w:p w14:paraId="4F4C0560" w14:textId="467300EC" w:rsidR="00E80729" w:rsidRPr="00AC4A5C" w:rsidRDefault="00E80729" w:rsidP="00E80729">
            <w:pPr>
              <w:pStyle w:val="guiazul"/>
              <w:jc w:val="center"/>
              <w:rPr>
                <w:i w:val="0"/>
              </w:rPr>
            </w:pPr>
          </w:p>
        </w:tc>
        <w:tc>
          <w:tcPr>
            <w:tcW w:w="1704" w:type="dxa"/>
            <w:shd w:val="clear" w:color="auto" w:fill="auto"/>
            <w:vAlign w:val="center"/>
          </w:tcPr>
          <w:p w14:paraId="327709AB" w14:textId="135F0EA8" w:rsidR="00E80729" w:rsidRPr="00AC4A5C" w:rsidRDefault="00E80729" w:rsidP="00E80729">
            <w:pPr>
              <w:pStyle w:val="guiazul"/>
              <w:jc w:val="center"/>
              <w:rPr>
                <w:i w:val="0"/>
              </w:rPr>
            </w:pPr>
            <w:r w:rsidRPr="00E80729">
              <w:rPr>
                <w:i w:val="0"/>
                <w:color w:val="auto"/>
              </w:rPr>
              <w:t>Media</w:t>
            </w:r>
          </w:p>
        </w:tc>
        <w:tc>
          <w:tcPr>
            <w:tcW w:w="1136" w:type="dxa"/>
            <w:gridSpan w:val="2"/>
            <w:shd w:val="clear" w:color="auto" w:fill="auto"/>
            <w:vAlign w:val="center"/>
          </w:tcPr>
          <w:p w14:paraId="1BBABE23" w14:textId="51D9F53F" w:rsidR="00E80729" w:rsidRPr="00AC4A5C" w:rsidRDefault="00E80729" w:rsidP="00E80729">
            <w:pPr>
              <w:pStyle w:val="guiazul"/>
              <w:jc w:val="center"/>
              <w:rPr>
                <w:i w:val="0"/>
              </w:rPr>
            </w:pPr>
          </w:p>
        </w:tc>
      </w:tr>
      <w:tr w:rsidR="00E80729" w14:paraId="5632949F" w14:textId="1D93E102" w:rsidTr="00E80729">
        <w:tblPrEx>
          <w:tblCellMar>
            <w:left w:w="70" w:type="dxa"/>
            <w:right w:w="70" w:type="dxa"/>
          </w:tblCellMar>
          <w:tblLook w:val="0000" w:firstRow="0" w:lastRow="0" w:firstColumn="0" w:lastColumn="0" w:noHBand="0" w:noVBand="0"/>
        </w:tblPrEx>
        <w:trPr>
          <w:gridAfter w:val="1"/>
          <w:wAfter w:w="7" w:type="dxa"/>
          <w:trHeight w:val="265"/>
        </w:trPr>
        <w:tc>
          <w:tcPr>
            <w:tcW w:w="1064" w:type="dxa"/>
          </w:tcPr>
          <w:p w14:paraId="021E0F03" w14:textId="04AD4205" w:rsidR="00E80729" w:rsidRDefault="00E80729" w:rsidP="00E80729">
            <w:pPr>
              <w:pStyle w:val="guiazul"/>
              <w:jc w:val="center"/>
            </w:pPr>
            <w:r w:rsidRPr="00AC4A5C">
              <w:rPr>
                <w:i w:val="0"/>
                <w:iCs/>
                <w:color w:val="auto"/>
              </w:rPr>
              <w:t>RF</w:t>
            </w:r>
            <w:r>
              <w:rPr>
                <w:i w:val="0"/>
                <w:iCs/>
                <w:color w:val="auto"/>
              </w:rPr>
              <w:t>4</w:t>
            </w:r>
          </w:p>
        </w:tc>
        <w:tc>
          <w:tcPr>
            <w:tcW w:w="3259" w:type="dxa"/>
            <w:shd w:val="clear" w:color="auto" w:fill="auto"/>
          </w:tcPr>
          <w:p w14:paraId="770C3AE5" w14:textId="05CA64D4" w:rsidR="00E80729" w:rsidRDefault="00E80729">
            <w:r>
              <w:t>Comprar</w:t>
            </w:r>
          </w:p>
        </w:tc>
        <w:tc>
          <w:tcPr>
            <w:tcW w:w="992" w:type="dxa"/>
            <w:shd w:val="clear" w:color="auto" w:fill="auto"/>
          </w:tcPr>
          <w:p w14:paraId="460033F9" w14:textId="226BD7E0" w:rsidR="00E80729" w:rsidRPr="00E80729" w:rsidRDefault="00E80729" w:rsidP="00E80729"/>
        </w:tc>
        <w:tc>
          <w:tcPr>
            <w:tcW w:w="1704" w:type="dxa"/>
            <w:shd w:val="clear" w:color="auto" w:fill="auto"/>
          </w:tcPr>
          <w:p w14:paraId="18DAD115" w14:textId="40C209FD" w:rsidR="00E80729" w:rsidRDefault="00E80729" w:rsidP="00E80729">
            <w:pPr>
              <w:jc w:val="center"/>
            </w:pPr>
            <w:r w:rsidRPr="00E80729">
              <w:t>Alta</w:t>
            </w:r>
          </w:p>
        </w:tc>
        <w:tc>
          <w:tcPr>
            <w:tcW w:w="1129" w:type="dxa"/>
            <w:shd w:val="clear" w:color="auto" w:fill="auto"/>
          </w:tcPr>
          <w:p w14:paraId="4D2BBD0D" w14:textId="77777777" w:rsidR="00E80729" w:rsidRDefault="00E80729">
            <w:pPr>
              <w:rPr>
                <w:i/>
              </w:rPr>
            </w:pPr>
          </w:p>
        </w:tc>
      </w:tr>
    </w:tbl>
    <w:p w14:paraId="04F38D3B" w14:textId="77777777" w:rsidR="00065690" w:rsidRDefault="00065690">
      <w:pPr>
        <w:pStyle w:val="guiazul"/>
        <w:ind w:left="600"/>
      </w:pPr>
    </w:p>
    <w:p w14:paraId="0E7DB42E" w14:textId="77777777" w:rsidR="00482D99" w:rsidRDefault="00482D99">
      <w:pPr>
        <w:pStyle w:val="Ttulo2"/>
      </w:pPr>
      <w:bookmarkStart w:id="52" w:name="_Toc33238257"/>
      <w:bookmarkStart w:id="53" w:name="_Toc415129899"/>
      <w:r>
        <w:t>Requisitos no funcionales</w:t>
      </w:r>
      <w:bookmarkEnd w:id="52"/>
      <w:bookmarkEnd w:id="53"/>
    </w:p>
    <w:p w14:paraId="10214C93" w14:textId="77777777" w:rsidR="003202AF" w:rsidRDefault="003202AF" w:rsidP="003202AF">
      <w:pPr>
        <w:pStyle w:val="Normalindentado2"/>
      </w:pPr>
      <w:bookmarkStart w:id="54" w:name="_GoBack"/>
      <w:bookmarkEnd w:id="54"/>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57"/>
        <w:gridCol w:w="1132"/>
        <w:gridCol w:w="1132"/>
        <w:gridCol w:w="1568"/>
      </w:tblGrid>
      <w:tr w:rsidR="00AC4A5C" w14:paraId="3E4E999C" w14:textId="77777777" w:rsidTr="00E80729">
        <w:tc>
          <w:tcPr>
            <w:tcW w:w="1066" w:type="dxa"/>
            <w:shd w:val="clear" w:color="auto" w:fill="A6A6A6"/>
            <w:vAlign w:val="center"/>
          </w:tcPr>
          <w:p w14:paraId="6883536E" w14:textId="77777777" w:rsidR="003202AF" w:rsidRPr="00AC4A5C" w:rsidRDefault="003202AF" w:rsidP="00E80729">
            <w:pPr>
              <w:pStyle w:val="guiazul"/>
              <w:jc w:val="center"/>
              <w:rPr>
                <w:b/>
                <w:i w:val="0"/>
                <w:iCs/>
                <w:color w:val="auto"/>
              </w:rPr>
            </w:pPr>
            <w:r w:rsidRPr="00AC4A5C">
              <w:rPr>
                <w:b/>
                <w:i w:val="0"/>
                <w:iCs/>
                <w:color w:val="auto"/>
              </w:rPr>
              <w:t>No. de requisito</w:t>
            </w:r>
          </w:p>
        </w:tc>
        <w:tc>
          <w:tcPr>
            <w:tcW w:w="3257" w:type="dxa"/>
            <w:shd w:val="clear" w:color="auto" w:fill="A6A6A6"/>
            <w:vAlign w:val="center"/>
          </w:tcPr>
          <w:p w14:paraId="11248D5D" w14:textId="77777777" w:rsidR="003202AF" w:rsidRPr="00E80729" w:rsidRDefault="003202AF" w:rsidP="00E80729">
            <w:pPr>
              <w:pStyle w:val="guiazul"/>
              <w:jc w:val="center"/>
              <w:rPr>
                <w:b/>
                <w:i w:val="0"/>
                <w:iCs/>
                <w:color w:val="auto"/>
              </w:rPr>
            </w:pPr>
            <w:r w:rsidRPr="00E80729">
              <w:rPr>
                <w:b/>
                <w:i w:val="0"/>
                <w:iCs/>
                <w:color w:val="auto"/>
              </w:rPr>
              <w:t>Nombre de requisito</w:t>
            </w:r>
          </w:p>
        </w:tc>
        <w:tc>
          <w:tcPr>
            <w:tcW w:w="1132" w:type="dxa"/>
            <w:shd w:val="clear" w:color="auto" w:fill="A6A6A6"/>
            <w:vAlign w:val="center"/>
          </w:tcPr>
          <w:p w14:paraId="424FD990" w14:textId="77777777" w:rsidR="003202AF" w:rsidRPr="00E80729" w:rsidRDefault="003202AF" w:rsidP="00E80729">
            <w:pPr>
              <w:pStyle w:val="guiazul"/>
              <w:jc w:val="center"/>
              <w:rPr>
                <w:b/>
                <w:i w:val="0"/>
                <w:iCs/>
                <w:color w:val="auto"/>
              </w:rPr>
            </w:pPr>
            <w:r w:rsidRPr="00E80729">
              <w:rPr>
                <w:b/>
                <w:i w:val="0"/>
                <w:iCs/>
                <w:color w:val="auto"/>
              </w:rPr>
              <w:t>Tipo</w:t>
            </w:r>
          </w:p>
        </w:tc>
        <w:tc>
          <w:tcPr>
            <w:tcW w:w="1132" w:type="dxa"/>
            <w:shd w:val="clear" w:color="auto" w:fill="A6A6A6"/>
            <w:vAlign w:val="center"/>
          </w:tcPr>
          <w:p w14:paraId="0C5A4CAC" w14:textId="77777777" w:rsidR="003202AF" w:rsidRPr="00E80729" w:rsidRDefault="003202AF" w:rsidP="00E80729">
            <w:pPr>
              <w:pStyle w:val="guiazul"/>
              <w:jc w:val="center"/>
              <w:rPr>
                <w:b/>
                <w:i w:val="0"/>
                <w:iCs/>
                <w:color w:val="auto"/>
              </w:rPr>
            </w:pPr>
            <w:r w:rsidRPr="00E80729">
              <w:rPr>
                <w:b/>
                <w:i w:val="0"/>
                <w:iCs/>
                <w:color w:val="auto"/>
              </w:rPr>
              <w:t>Prioridad</w:t>
            </w:r>
          </w:p>
        </w:tc>
        <w:tc>
          <w:tcPr>
            <w:tcW w:w="1568" w:type="dxa"/>
            <w:shd w:val="clear" w:color="auto" w:fill="A6A6A6"/>
            <w:vAlign w:val="center"/>
          </w:tcPr>
          <w:p w14:paraId="7F3C1069" w14:textId="77777777" w:rsidR="003202AF" w:rsidRPr="00E80729" w:rsidRDefault="003202AF" w:rsidP="00E80729">
            <w:pPr>
              <w:pStyle w:val="guiazul"/>
              <w:jc w:val="center"/>
              <w:rPr>
                <w:b/>
                <w:i w:val="0"/>
                <w:iCs/>
                <w:color w:val="auto"/>
              </w:rPr>
            </w:pPr>
            <w:r w:rsidRPr="00E80729">
              <w:rPr>
                <w:b/>
                <w:i w:val="0"/>
                <w:iCs/>
                <w:color w:val="auto"/>
              </w:rPr>
              <w:t>Responsable</w:t>
            </w:r>
          </w:p>
        </w:tc>
      </w:tr>
      <w:tr w:rsidR="00AC4A5C" w14:paraId="7163522A" w14:textId="77777777" w:rsidTr="00E80729">
        <w:tc>
          <w:tcPr>
            <w:tcW w:w="1066" w:type="dxa"/>
            <w:shd w:val="clear" w:color="auto" w:fill="auto"/>
            <w:vAlign w:val="center"/>
          </w:tcPr>
          <w:p w14:paraId="6867CD1C" w14:textId="77777777" w:rsidR="003202AF" w:rsidRPr="00AC4A5C" w:rsidRDefault="003202AF" w:rsidP="00E80729">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57" w:type="dxa"/>
            <w:shd w:val="clear" w:color="auto" w:fill="auto"/>
            <w:vAlign w:val="center"/>
          </w:tcPr>
          <w:p w14:paraId="7134AA66" w14:textId="5888CEB4" w:rsidR="003202AF" w:rsidRPr="00E80729" w:rsidRDefault="00E80729" w:rsidP="00E80729">
            <w:pPr>
              <w:pStyle w:val="guiazul"/>
              <w:rPr>
                <w:i w:val="0"/>
                <w:color w:val="auto"/>
              </w:rPr>
            </w:pPr>
            <w:r w:rsidRPr="00E80729">
              <w:rPr>
                <w:i w:val="0"/>
                <w:color w:val="auto"/>
              </w:rPr>
              <w:t>Ingresar al sistema</w:t>
            </w:r>
          </w:p>
        </w:tc>
        <w:tc>
          <w:tcPr>
            <w:tcW w:w="1132" w:type="dxa"/>
            <w:shd w:val="clear" w:color="auto" w:fill="auto"/>
          </w:tcPr>
          <w:p w14:paraId="0C79F53B" w14:textId="5D3A8328" w:rsidR="003202AF" w:rsidRPr="00E80729" w:rsidRDefault="003202AF" w:rsidP="00E80729">
            <w:pPr>
              <w:pStyle w:val="guiazul"/>
              <w:jc w:val="center"/>
              <w:rPr>
                <w:i w:val="0"/>
                <w:color w:val="auto"/>
              </w:rPr>
            </w:pPr>
          </w:p>
        </w:tc>
        <w:tc>
          <w:tcPr>
            <w:tcW w:w="1132" w:type="dxa"/>
            <w:shd w:val="clear" w:color="auto" w:fill="auto"/>
            <w:vAlign w:val="center"/>
          </w:tcPr>
          <w:p w14:paraId="3DC19ABF" w14:textId="1E55387A" w:rsidR="003202AF" w:rsidRPr="00E80729" w:rsidRDefault="00E80729" w:rsidP="00E80729">
            <w:pPr>
              <w:pStyle w:val="guiazul"/>
              <w:jc w:val="center"/>
              <w:rPr>
                <w:i w:val="0"/>
                <w:color w:val="auto"/>
              </w:rPr>
            </w:pPr>
            <w:r w:rsidRPr="00E80729">
              <w:rPr>
                <w:i w:val="0"/>
                <w:color w:val="auto"/>
              </w:rPr>
              <w:t>Media</w:t>
            </w:r>
          </w:p>
        </w:tc>
        <w:tc>
          <w:tcPr>
            <w:tcW w:w="1568" w:type="dxa"/>
            <w:shd w:val="clear" w:color="auto" w:fill="auto"/>
            <w:vAlign w:val="center"/>
          </w:tcPr>
          <w:p w14:paraId="475A61B6" w14:textId="4333705B" w:rsidR="003202AF" w:rsidRPr="00E80729" w:rsidRDefault="003202AF" w:rsidP="00E80729">
            <w:pPr>
              <w:pStyle w:val="guiazul"/>
              <w:jc w:val="center"/>
              <w:rPr>
                <w:i w:val="0"/>
                <w:color w:val="auto"/>
              </w:rPr>
            </w:pPr>
          </w:p>
        </w:tc>
      </w:tr>
      <w:tr w:rsidR="00AC4A5C" w14:paraId="52EFA48A" w14:textId="77777777" w:rsidTr="00E80729">
        <w:tc>
          <w:tcPr>
            <w:tcW w:w="1066" w:type="dxa"/>
            <w:shd w:val="clear" w:color="auto" w:fill="auto"/>
            <w:vAlign w:val="center"/>
          </w:tcPr>
          <w:p w14:paraId="0A54074D" w14:textId="77777777" w:rsidR="003202AF" w:rsidRPr="00AC4A5C" w:rsidRDefault="003202AF" w:rsidP="00E80729">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57" w:type="dxa"/>
            <w:shd w:val="clear" w:color="auto" w:fill="auto"/>
            <w:vAlign w:val="center"/>
          </w:tcPr>
          <w:p w14:paraId="54A8DA21" w14:textId="03CDF488" w:rsidR="003202AF" w:rsidRPr="00E80729" w:rsidRDefault="00E80729" w:rsidP="00E80729">
            <w:pPr>
              <w:pStyle w:val="guiazul"/>
              <w:rPr>
                <w:i w:val="0"/>
                <w:color w:val="auto"/>
              </w:rPr>
            </w:pPr>
            <w:r w:rsidRPr="00E80729">
              <w:rPr>
                <w:i w:val="0"/>
                <w:color w:val="auto"/>
              </w:rPr>
              <w:t>Búsqueda del evento</w:t>
            </w:r>
          </w:p>
        </w:tc>
        <w:tc>
          <w:tcPr>
            <w:tcW w:w="1132" w:type="dxa"/>
            <w:shd w:val="clear" w:color="auto" w:fill="auto"/>
          </w:tcPr>
          <w:p w14:paraId="6CC516ED" w14:textId="1C605989" w:rsidR="003202AF" w:rsidRPr="00E80729" w:rsidRDefault="003202AF" w:rsidP="00E80729">
            <w:pPr>
              <w:pStyle w:val="guiazul"/>
              <w:jc w:val="center"/>
              <w:rPr>
                <w:i w:val="0"/>
                <w:color w:val="auto"/>
              </w:rPr>
            </w:pPr>
          </w:p>
        </w:tc>
        <w:tc>
          <w:tcPr>
            <w:tcW w:w="1132" w:type="dxa"/>
            <w:shd w:val="clear" w:color="auto" w:fill="auto"/>
            <w:vAlign w:val="center"/>
          </w:tcPr>
          <w:p w14:paraId="600D745D" w14:textId="03F30D63" w:rsidR="003202AF" w:rsidRPr="00E80729" w:rsidRDefault="00E80729" w:rsidP="00E80729">
            <w:pPr>
              <w:pStyle w:val="guiazul"/>
              <w:jc w:val="center"/>
              <w:rPr>
                <w:i w:val="0"/>
                <w:color w:val="auto"/>
              </w:rPr>
            </w:pPr>
            <w:r w:rsidRPr="00E80729">
              <w:rPr>
                <w:i w:val="0"/>
                <w:color w:val="auto"/>
              </w:rPr>
              <w:t>Alta</w:t>
            </w:r>
          </w:p>
        </w:tc>
        <w:tc>
          <w:tcPr>
            <w:tcW w:w="1568" w:type="dxa"/>
            <w:shd w:val="clear" w:color="auto" w:fill="auto"/>
            <w:vAlign w:val="center"/>
          </w:tcPr>
          <w:p w14:paraId="7F35EDC5" w14:textId="276A1FB6" w:rsidR="003202AF" w:rsidRPr="00E80729" w:rsidRDefault="003202AF" w:rsidP="00E80729">
            <w:pPr>
              <w:pStyle w:val="guiazul"/>
              <w:jc w:val="center"/>
              <w:rPr>
                <w:i w:val="0"/>
                <w:color w:val="auto"/>
              </w:rPr>
            </w:pPr>
          </w:p>
        </w:tc>
      </w:tr>
      <w:tr w:rsidR="00AC4A5C" w14:paraId="73D06573" w14:textId="77777777" w:rsidTr="00E80729">
        <w:tc>
          <w:tcPr>
            <w:tcW w:w="1066" w:type="dxa"/>
            <w:shd w:val="clear" w:color="auto" w:fill="auto"/>
            <w:vAlign w:val="center"/>
          </w:tcPr>
          <w:p w14:paraId="4E881348" w14:textId="29A9414A" w:rsidR="003202AF" w:rsidRPr="00AC4A5C" w:rsidRDefault="003202AF" w:rsidP="00E80729">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w:t>
            </w:r>
            <w:r w:rsidR="00E80729">
              <w:rPr>
                <w:i w:val="0"/>
                <w:iCs/>
                <w:color w:val="auto"/>
              </w:rPr>
              <w:t>3</w:t>
            </w:r>
          </w:p>
        </w:tc>
        <w:tc>
          <w:tcPr>
            <w:tcW w:w="3257" w:type="dxa"/>
            <w:shd w:val="clear" w:color="auto" w:fill="auto"/>
            <w:vAlign w:val="center"/>
          </w:tcPr>
          <w:p w14:paraId="55588021" w14:textId="0F2AA734" w:rsidR="003202AF" w:rsidRPr="00E80729" w:rsidRDefault="00E80729" w:rsidP="00E80729">
            <w:pPr>
              <w:pStyle w:val="guiazul"/>
              <w:rPr>
                <w:i w:val="0"/>
                <w:color w:val="auto"/>
              </w:rPr>
            </w:pPr>
            <w:r w:rsidRPr="00E80729">
              <w:rPr>
                <w:i w:val="0"/>
                <w:color w:val="auto"/>
              </w:rPr>
              <w:t>Mostrar detalles del evento</w:t>
            </w:r>
          </w:p>
        </w:tc>
        <w:tc>
          <w:tcPr>
            <w:tcW w:w="1132" w:type="dxa"/>
            <w:shd w:val="clear" w:color="auto" w:fill="auto"/>
          </w:tcPr>
          <w:p w14:paraId="3F385D10" w14:textId="3757A66D" w:rsidR="003202AF" w:rsidRPr="00E80729" w:rsidRDefault="003202AF" w:rsidP="00E80729">
            <w:pPr>
              <w:pStyle w:val="guiazul"/>
              <w:jc w:val="center"/>
              <w:rPr>
                <w:i w:val="0"/>
                <w:color w:val="auto"/>
              </w:rPr>
            </w:pPr>
          </w:p>
        </w:tc>
        <w:tc>
          <w:tcPr>
            <w:tcW w:w="1132" w:type="dxa"/>
            <w:shd w:val="clear" w:color="auto" w:fill="auto"/>
            <w:vAlign w:val="center"/>
          </w:tcPr>
          <w:p w14:paraId="7056F7F1" w14:textId="310ABCA0" w:rsidR="003202AF" w:rsidRPr="00E80729" w:rsidRDefault="00E80729" w:rsidP="00E80729">
            <w:pPr>
              <w:pStyle w:val="guiazul"/>
              <w:jc w:val="center"/>
              <w:rPr>
                <w:i w:val="0"/>
                <w:color w:val="auto"/>
              </w:rPr>
            </w:pPr>
            <w:r w:rsidRPr="00E80729">
              <w:rPr>
                <w:i w:val="0"/>
                <w:color w:val="auto"/>
              </w:rPr>
              <w:t>Alta</w:t>
            </w:r>
          </w:p>
        </w:tc>
        <w:tc>
          <w:tcPr>
            <w:tcW w:w="1568" w:type="dxa"/>
            <w:shd w:val="clear" w:color="auto" w:fill="auto"/>
            <w:vAlign w:val="center"/>
          </w:tcPr>
          <w:p w14:paraId="5372BD2E" w14:textId="2D4F5BFD" w:rsidR="003202AF" w:rsidRPr="00E80729" w:rsidRDefault="003202AF" w:rsidP="00E80729">
            <w:pPr>
              <w:pStyle w:val="guiazul"/>
              <w:jc w:val="center"/>
              <w:rPr>
                <w:i w:val="0"/>
                <w:color w:val="auto"/>
              </w:rPr>
            </w:pPr>
          </w:p>
        </w:tc>
      </w:tr>
      <w:tr w:rsidR="00E80729" w14:paraId="725F783C" w14:textId="70784767" w:rsidTr="00E80729">
        <w:tblPrEx>
          <w:tblCellMar>
            <w:left w:w="70" w:type="dxa"/>
            <w:right w:w="70" w:type="dxa"/>
          </w:tblCellMar>
          <w:tblLook w:val="0000" w:firstRow="0" w:lastRow="0" w:firstColumn="0" w:lastColumn="0" w:noHBand="0" w:noVBand="0"/>
        </w:tblPrEx>
        <w:trPr>
          <w:trHeight w:val="184"/>
        </w:trPr>
        <w:tc>
          <w:tcPr>
            <w:tcW w:w="1066" w:type="dxa"/>
          </w:tcPr>
          <w:p w14:paraId="7A92F21F" w14:textId="4C37E771" w:rsidR="00E80729" w:rsidRDefault="00E80729" w:rsidP="00E80729">
            <w:pPr>
              <w:pStyle w:val="Normalindentado2"/>
              <w:ind w:left="0"/>
            </w:pPr>
            <w:r>
              <w:t xml:space="preserve">    RNF4</w:t>
            </w:r>
          </w:p>
        </w:tc>
        <w:tc>
          <w:tcPr>
            <w:tcW w:w="3257" w:type="dxa"/>
            <w:shd w:val="clear" w:color="auto" w:fill="auto"/>
          </w:tcPr>
          <w:p w14:paraId="303F3D8F" w14:textId="46646BEC" w:rsidR="00E80729" w:rsidRPr="00E80729" w:rsidRDefault="00E80729" w:rsidP="00E80729">
            <w:r w:rsidRPr="00E80729">
              <w:t>Agregar detalles</w:t>
            </w:r>
          </w:p>
        </w:tc>
        <w:tc>
          <w:tcPr>
            <w:tcW w:w="1132" w:type="dxa"/>
            <w:shd w:val="clear" w:color="auto" w:fill="auto"/>
          </w:tcPr>
          <w:p w14:paraId="1FE49D8F" w14:textId="77777777" w:rsidR="00E80729" w:rsidRPr="00E80729" w:rsidRDefault="00E80729" w:rsidP="00E80729">
            <w:pPr>
              <w:jc w:val="center"/>
            </w:pPr>
          </w:p>
        </w:tc>
        <w:tc>
          <w:tcPr>
            <w:tcW w:w="1132" w:type="dxa"/>
            <w:shd w:val="clear" w:color="auto" w:fill="auto"/>
          </w:tcPr>
          <w:p w14:paraId="00B9BC45" w14:textId="6F3FBE77" w:rsidR="00E80729" w:rsidRPr="00E80729" w:rsidRDefault="00E80729" w:rsidP="00E80729">
            <w:pPr>
              <w:jc w:val="center"/>
            </w:pPr>
            <w:r w:rsidRPr="00E80729">
              <w:t>Media</w:t>
            </w:r>
          </w:p>
        </w:tc>
        <w:tc>
          <w:tcPr>
            <w:tcW w:w="1567" w:type="dxa"/>
            <w:shd w:val="clear" w:color="auto" w:fill="auto"/>
          </w:tcPr>
          <w:p w14:paraId="51583E4B" w14:textId="77777777" w:rsidR="00E80729" w:rsidRPr="00E80729" w:rsidRDefault="00E80729" w:rsidP="00E80729">
            <w:pPr>
              <w:jc w:val="center"/>
            </w:pPr>
          </w:p>
        </w:tc>
      </w:tr>
    </w:tbl>
    <w:p w14:paraId="14685ECC" w14:textId="77777777" w:rsidR="005B417E" w:rsidRDefault="005B417E" w:rsidP="009C71C6">
      <w:pPr>
        <w:pStyle w:val="Epgrafe"/>
        <w:ind w:firstLine="708"/>
      </w:pPr>
      <w:bookmarkStart w:id="55" w:name="_Toc33238258"/>
      <w:r>
        <w:t>Prioridad de Requisitos No Funcionales</w:t>
      </w:r>
    </w:p>
    <w:p w14:paraId="0E8D766F" w14:textId="77777777" w:rsidR="00482D99" w:rsidRDefault="003202AF" w:rsidP="009C71C6">
      <w:pPr>
        <w:pStyle w:val="Epgrafe"/>
        <w:ind w:firstLine="708"/>
      </w:pPr>
      <w:r>
        <w:t xml:space="preserve">Tipos de </w:t>
      </w:r>
      <w:r w:rsidR="00482D99">
        <w:t xml:space="preserve">Requisitos </w:t>
      </w:r>
      <w:bookmarkEnd w:id="55"/>
      <w:r>
        <w:t>No Funcionales</w:t>
      </w:r>
    </w:p>
    <w:p w14:paraId="1F80BDF3" w14:textId="77777777" w:rsidR="00482D99" w:rsidRDefault="00482D99">
      <w:pPr>
        <w:pStyle w:val="Ttulo1"/>
      </w:pPr>
      <w:bookmarkStart w:id="56" w:name="_Toc33238265"/>
      <w:bookmarkStart w:id="57" w:name="_Toc415129901"/>
      <w:r>
        <w:t>Apéndices</w:t>
      </w:r>
      <w:bookmarkEnd w:id="56"/>
      <w:bookmarkEnd w:id="57"/>
    </w:p>
    <w:p w14:paraId="2903D9A3" w14:textId="5D901F6D"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074E12" w:rsidRPr="00074E12">
        <w:t xml:space="preserve"> </w:t>
      </w:r>
      <w:r w:rsidR="00074E12">
        <w:t>pero</w:t>
      </w:r>
    </w:p>
    <w:p w14:paraId="13C10B33" w14:textId="43AFA174" w:rsidR="00482D99" w:rsidRDefault="00482D99">
      <w:pPr>
        <w:pStyle w:val="guiazul"/>
        <w:ind w:left="300"/>
      </w:pPr>
      <w:r>
        <w:t>Pueden contener todo tipo de información relevante para la SRS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Ismael" w:date="2017-06-14T11:55:00Z" w:initials="I">
    <w:p w14:paraId="4041B5A7" w14:textId="77777777" w:rsidR="008701DC" w:rsidRDefault="008701DC">
      <w:pPr>
        <w:pStyle w:val="Textocomentario"/>
      </w:pPr>
      <w:r>
        <w:rPr>
          <w:rStyle w:val="Refdecomentario"/>
        </w:rPr>
        <w:annotationRef/>
      </w:r>
      <w:r>
        <w:t>Descripción general de qué hace el Sistema de Información</w:t>
      </w:r>
    </w:p>
  </w:comment>
  <w:comment w:id="18" w:author="Ismael" w:date="2017-06-14T11:55:00Z" w:initials="I">
    <w:p w14:paraId="33E2A208" w14:textId="77777777" w:rsidR="008701DC" w:rsidRDefault="008701DC">
      <w:pPr>
        <w:pStyle w:val="Textocomentario"/>
      </w:pPr>
      <w:r>
        <w:rPr>
          <w:rStyle w:val="Refdecomentario"/>
        </w:rPr>
        <w:annotationRef/>
      </w:r>
      <w:r>
        <w:t>Agregar los diagrama de casos de uso.</w:t>
      </w:r>
    </w:p>
    <w:p w14:paraId="186EE8FF" w14:textId="77777777" w:rsidR="008701DC" w:rsidRDefault="008701DC">
      <w:pPr>
        <w:pStyle w:val="Textocomentario"/>
      </w:pPr>
      <w:r>
        <w:t>Especificación sencilla de cada módulo</w:t>
      </w:r>
    </w:p>
  </w:comment>
  <w:comment w:id="22" w:author="Ismael" w:date="2018-09-05T12:10:00Z" w:initials="I">
    <w:p w14:paraId="34B3A80E" w14:textId="74F00176" w:rsidR="001E22EF" w:rsidRDefault="001E22EF" w:rsidP="001E22EF">
      <w:pPr>
        <w:pStyle w:val="Textocomentario"/>
      </w:pPr>
      <w:r>
        <w:rPr>
          <w:rStyle w:val="Refdecomentario"/>
        </w:rPr>
        <w:annotationRef/>
      </w:r>
      <w:r>
        <w:t>Agregar los diarama de sos de uso.</w:t>
      </w:r>
    </w:p>
    <w:p w14:paraId="6B42EBCA" w14:textId="77777777" w:rsidR="001E22EF" w:rsidRDefault="001E22EF" w:rsidP="001E22EF">
      <w:pPr>
        <w:pStyle w:val="Textocomentario"/>
      </w:pPr>
      <w:r>
        <w:t>Especificación sencilla de cada módulo</w:t>
      </w:r>
    </w:p>
  </w:comment>
  <w:comment w:id="26" w:author="Ismael" w:date="2017-06-14T11:59:00Z" w:initials="I">
    <w:p w14:paraId="71ED3B2D" w14:textId="77777777" w:rsidR="008701DC" w:rsidRDefault="008701DC">
      <w:pPr>
        <w:pStyle w:val="Textocomentario"/>
      </w:pPr>
      <w:r>
        <w:rPr>
          <w:rStyle w:val="Refdecomentario"/>
        </w:rPr>
        <w:annotationRef/>
      </w:r>
      <w:r>
        <w:t xml:space="preserve">No son restricciones del Sistema. </w:t>
      </w:r>
    </w:p>
    <w:p w14:paraId="3504248F" w14:textId="77777777" w:rsidR="008701DC" w:rsidRDefault="008701DC">
      <w:pPr>
        <w:pStyle w:val="Textocomentario"/>
      </w:pPr>
      <w:r>
        <w:t>Las Metodologías, modelos (RUP) y lenguaje</w:t>
      </w:r>
    </w:p>
  </w:comment>
  <w:comment w:id="30" w:author="Angélica Triana" w:date="2016-06-10T08:41:00Z" w:initials="AT">
    <w:p w14:paraId="7AFB5B7C" w14:textId="77777777" w:rsidR="008701DC" w:rsidRDefault="008701DC">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8701DC" w:rsidRDefault="008701DC"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8701DC" w:rsidRDefault="008701DC"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8701DC" w:rsidRDefault="008701DC"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8701DC" w:rsidRDefault="008701DC"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8701DC" w:rsidRDefault="008701DC"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8701DC" w:rsidRDefault="008701DC"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8701DC" w:rsidRDefault="008701DC"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4" w:author="Angélica Triana" w:date="2016-06-10T08:58:00Z" w:initials="AT">
    <w:p w14:paraId="4F81D795" w14:textId="77777777" w:rsidR="008701DC" w:rsidRDefault="008701DC"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8701DC" w:rsidRDefault="008701DC"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8701DC" w:rsidRDefault="008701DC"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8701DC" w:rsidRDefault="008701DC"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8701DC" w:rsidRDefault="008701DC"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8701DC" w:rsidRDefault="008701DC"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1" w:author="Angélica Triana" w:date="2016-06-10T11:07:00Z" w:initials="AT">
    <w:p w14:paraId="0D7E42FB" w14:textId="77777777" w:rsidR="008701DC" w:rsidRPr="00E8159B" w:rsidRDefault="008701DC"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8701DC" w:rsidRPr="00E8159B" w:rsidRDefault="008701DC" w:rsidP="00E8159B">
      <w:pPr>
        <w:pStyle w:val="Default"/>
        <w:rPr>
          <w:sz w:val="22"/>
          <w:szCs w:val="22"/>
        </w:rPr>
      </w:pPr>
      <w:r w:rsidRPr="00E8159B">
        <w:rPr>
          <w:sz w:val="22"/>
          <w:szCs w:val="22"/>
        </w:rPr>
        <w:t>buena visión sin reflejos.</w:t>
      </w:r>
    </w:p>
    <w:p w14:paraId="025119C0" w14:textId="77777777" w:rsidR="008701DC" w:rsidRPr="006B4A1F" w:rsidRDefault="008701DC" w:rsidP="00E8159B">
      <w:pPr>
        <w:pStyle w:val="Default"/>
      </w:pPr>
      <w:r w:rsidRPr="00E8159B">
        <w:rPr>
          <w:sz w:val="22"/>
          <w:szCs w:val="22"/>
        </w:rPr>
        <w:t>- Las distintas funciones deben ser accesibles desde la pantalla principal.</w:t>
      </w:r>
    </w:p>
    <w:p w14:paraId="7C558B4D" w14:textId="77777777" w:rsidR="008701DC" w:rsidRPr="006B4A1F" w:rsidRDefault="008701DC">
      <w:pPr>
        <w:pStyle w:val="Textocomentario"/>
        <w:rPr>
          <w:lang w:val="es-CO"/>
        </w:rPr>
      </w:pPr>
    </w:p>
  </w:comment>
  <w:comment w:id="43" w:author="Angélica Triana" w:date="2016-06-10T11:25:00Z" w:initials="AT">
    <w:p w14:paraId="78CDFDC9" w14:textId="77777777" w:rsidR="008701DC" w:rsidRDefault="008701DC"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8701DC" w:rsidRPr="00A05BBC" w:rsidRDefault="008701DC"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45" w:author="Angélica Triana" w:date="2016-06-10T11:21:00Z" w:initials="AT">
    <w:p w14:paraId="0F969333" w14:textId="77777777" w:rsidR="008701DC" w:rsidRDefault="008701DC" w:rsidP="00002A43">
      <w:pPr>
        <w:tabs>
          <w:tab w:val="left" w:pos="1950"/>
        </w:tabs>
      </w:pPr>
      <w:r>
        <w:rPr>
          <w:rStyle w:val="Refdecomentario"/>
        </w:rPr>
        <w:annotationRef/>
      </w:r>
    </w:p>
    <w:p w14:paraId="1E99CEF7" w14:textId="77777777" w:rsidR="008701DC" w:rsidRDefault="008701DC"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8701DC" w:rsidRDefault="008701DC"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8701DC" w:rsidRDefault="008701DC">
      <w:pPr>
        <w:pStyle w:val="Textocomentario"/>
      </w:pPr>
    </w:p>
  </w:comment>
  <w:comment w:id="47" w:author="Angélica Triana" w:date="2016-06-10T11:22:00Z" w:initials="AT">
    <w:p w14:paraId="44B879CF" w14:textId="77777777" w:rsidR="008701DC" w:rsidRDefault="008701DC" w:rsidP="00002A43">
      <w:pPr>
        <w:pStyle w:val="Default"/>
      </w:pPr>
      <w:r>
        <w:rPr>
          <w:rStyle w:val="Refdecomentario"/>
        </w:rPr>
        <w:annotationRef/>
      </w:r>
      <w:r>
        <w:t>Describa cualquier interfaz de comunicación que se tenga con</w:t>
      </w:r>
    </w:p>
    <w:p w14:paraId="7425D71C" w14:textId="77777777" w:rsidR="008701DC" w:rsidRDefault="008701DC" w:rsidP="00002A43">
      <w:pPr>
        <w:pStyle w:val="Default"/>
      </w:pPr>
      <w:r>
        <w:t>otros sistemas  o  dispositivos  tales como redes de área  local (LAN),  dispositivos  seriales</w:t>
      </w:r>
    </w:p>
    <w:p w14:paraId="6ABA3000" w14:textId="77777777" w:rsidR="008701DC" w:rsidRPr="006B4A1F" w:rsidRDefault="008701DC"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8701DC" w:rsidRPr="00024338" w:rsidRDefault="008701DC">
      <w:pPr>
        <w:pStyle w:val="Textocomentario"/>
        <w:rPr>
          <w:lang w:val="es-CO"/>
        </w:rPr>
      </w:pPr>
    </w:p>
  </w:comment>
  <w:comment w:id="50" w:author="Ismael" w:date="2017-06-14T15:23:00Z" w:initials="I">
    <w:p w14:paraId="6C0BE7FA" w14:textId="77777777" w:rsidR="008701DC" w:rsidRDefault="008701DC">
      <w:pPr>
        <w:pStyle w:val="Textocomentario"/>
      </w:pPr>
      <w:r>
        <w:rPr>
          <w:rStyle w:val="Refdecomentario"/>
        </w:rPr>
        <w:annotationRef/>
      </w:r>
      <w:r>
        <w:t>Si es un requisito o es una restricción.</w:t>
      </w:r>
    </w:p>
  </w:comment>
  <w:comment w:id="51" w:author="Ismael" w:date="2017-06-14T12:05:00Z" w:initials="I">
    <w:p w14:paraId="1FCF58E2" w14:textId="77777777" w:rsidR="008701DC" w:rsidRDefault="008701DC">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4A02C" w14:textId="77777777" w:rsidR="00FC3563" w:rsidRDefault="00FC3563">
      <w:r>
        <w:separator/>
      </w:r>
    </w:p>
  </w:endnote>
  <w:endnote w:type="continuationSeparator" w:id="0">
    <w:p w14:paraId="11A5FE4A" w14:textId="77777777" w:rsidR="00FC3563" w:rsidRDefault="00FC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8701DC" w14:paraId="66A3CA9B" w14:textId="77777777">
      <w:tc>
        <w:tcPr>
          <w:tcW w:w="1947" w:type="dxa"/>
          <w:tcMar>
            <w:top w:w="68" w:type="dxa"/>
            <w:bottom w:w="68" w:type="dxa"/>
          </w:tcMar>
        </w:tcPr>
        <w:p w14:paraId="418DF417" w14:textId="77777777" w:rsidR="008701DC" w:rsidRDefault="008701DC">
          <w:pPr>
            <w:pStyle w:val="Encabezado"/>
            <w:jc w:val="right"/>
            <w:rPr>
              <w:rFonts w:cs="Arial"/>
              <w:sz w:val="16"/>
            </w:rPr>
          </w:pPr>
        </w:p>
      </w:tc>
      <w:tc>
        <w:tcPr>
          <w:tcW w:w="160" w:type="dxa"/>
          <w:tcMar>
            <w:top w:w="68" w:type="dxa"/>
            <w:bottom w:w="68" w:type="dxa"/>
          </w:tcMar>
          <w:vAlign w:val="center"/>
        </w:tcPr>
        <w:p w14:paraId="7DD9FAD5" w14:textId="77777777" w:rsidR="008701DC" w:rsidRDefault="008701DC">
          <w:pPr>
            <w:pStyle w:val="Encabezado"/>
            <w:jc w:val="right"/>
            <w:rPr>
              <w:sz w:val="16"/>
            </w:rPr>
          </w:pPr>
        </w:p>
      </w:tc>
      <w:tc>
        <w:tcPr>
          <w:tcW w:w="6537" w:type="dxa"/>
          <w:tcMar>
            <w:top w:w="68" w:type="dxa"/>
            <w:bottom w:w="68" w:type="dxa"/>
          </w:tcMar>
          <w:vAlign w:val="center"/>
        </w:tcPr>
        <w:p w14:paraId="2E78AD79" w14:textId="77777777" w:rsidR="008701DC" w:rsidRDefault="008701DC">
          <w:pPr>
            <w:pStyle w:val="Encabezado"/>
            <w:jc w:val="right"/>
            <w:rPr>
              <w:sz w:val="16"/>
            </w:rPr>
          </w:pPr>
          <w:r>
            <w:rPr>
              <w:rFonts w:cs="Arial"/>
              <w:color w:val="241A61"/>
              <w:sz w:val="16"/>
            </w:rPr>
            <w:t>Descripción de requisitos del sofware</w:t>
          </w:r>
        </w:p>
      </w:tc>
    </w:tr>
  </w:tbl>
  <w:p w14:paraId="34A0795F" w14:textId="77777777" w:rsidR="008701DC" w:rsidRDefault="008701D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8E43B" w14:textId="77777777" w:rsidR="008701DC" w:rsidRDefault="008701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9220D" w14:textId="77777777" w:rsidR="00FC3563" w:rsidRDefault="00FC3563">
      <w:r>
        <w:separator/>
      </w:r>
    </w:p>
  </w:footnote>
  <w:footnote w:type="continuationSeparator" w:id="0">
    <w:p w14:paraId="0406745C" w14:textId="77777777" w:rsidR="00FC3563" w:rsidRDefault="00FC3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520"/>
      <w:gridCol w:w="1184"/>
    </w:tblGrid>
    <w:tr w:rsidR="008701DC" w14:paraId="2266D3F1" w14:textId="77777777">
      <w:tc>
        <w:tcPr>
          <w:tcW w:w="1274" w:type="dxa"/>
          <w:tcMar>
            <w:top w:w="68" w:type="dxa"/>
            <w:bottom w:w="68" w:type="dxa"/>
          </w:tcMar>
        </w:tcPr>
        <w:p w14:paraId="35B19306" w14:textId="317256E0" w:rsidR="008701DC" w:rsidRDefault="008701DC">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8701DC" w:rsidRDefault="008701DC">
          <w:pPr>
            <w:pStyle w:val="Encabezado"/>
            <w:jc w:val="center"/>
            <w:rPr>
              <w:rFonts w:cs="Arial"/>
              <w:b/>
              <w:bCs/>
              <w:color w:val="241A61"/>
            </w:rPr>
          </w:pPr>
          <w:r>
            <w:rPr>
              <w:rFonts w:cs="Arial"/>
              <w:b/>
              <w:bCs/>
              <w:color w:val="241A61"/>
            </w:rPr>
            <w:t>Modelo de ingeniería</w:t>
          </w:r>
        </w:p>
        <w:p w14:paraId="68B939E6" w14:textId="77777777" w:rsidR="008701DC" w:rsidRDefault="008701DC">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8701DC" w:rsidRDefault="008701DC">
          <w:pPr>
            <w:pStyle w:val="Encabezado"/>
            <w:jc w:val="right"/>
            <w:rPr>
              <w:rFonts w:cs="Arial"/>
              <w:color w:val="241A61"/>
            </w:rPr>
          </w:pPr>
          <w:r>
            <w:rPr>
              <w:rFonts w:cs="Arial"/>
              <w:color w:val="241A61"/>
            </w:rPr>
            <w:t>0.3</w:t>
          </w:r>
        </w:p>
        <w:p w14:paraId="05AEEA80" w14:textId="77777777" w:rsidR="008701DC" w:rsidRDefault="008701D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E80729">
            <w:rPr>
              <w:rStyle w:val="Nmerodepgina"/>
              <w:rFonts w:cs="Arial"/>
              <w:noProof/>
              <w:color w:val="241A61"/>
            </w:rPr>
            <w:t>2</w:t>
          </w:r>
          <w:r>
            <w:rPr>
              <w:rStyle w:val="Nmerodepgina"/>
              <w:rFonts w:cs="Arial"/>
              <w:color w:val="241A61"/>
            </w:rPr>
            <w:fldChar w:fldCharType="end"/>
          </w:r>
        </w:p>
      </w:tc>
    </w:tr>
  </w:tbl>
  <w:p w14:paraId="5DDD9B2B" w14:textId="77777777" w:rsidR="008701DC" w:rsidRDefault="008701D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2803" w14:textId="77777777" w:rsidR="008701DC" w:rsidRDefault="008701D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4" w:type="dxa"/>
      <w:tblInd w:w="924"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701DC" w14:paraId="2F392F46" w14:textId="77777777" w:rsidTr="00D02EA2">
      <w:tc>
        <w:tcPr>
          <w:tcW w:w="1947" w:type="dxa"/>
          <w:tcMar>
            <w:top w:w="68" w:type="dxa"/>
            <w:bottom w:w="68" w:type="dxa"/>
          </w:tcMar>
        </w:tcPr>
        <w:p w14:paraId="360E5C09" w14:textId="5A5E9DF7" w:rsidR="008701DC" w:rsidRPr="00393AF2" w:rsidRDefault="00074E12" w:rsidP="00393AF2">
          <w:pPr>
            <w:pStyle w:val="Encabezado"/>
            <w:jc w:val="center"/>
            <w:rPr>
              <w:rFonts w:cs="Arial"/>
              <w:sz w:val="16"/>
            </w:rPr>
          </w:pPr>
          <w:r>
            <w:rPr>
              <w:rFonts w:cs="Arial"/>
              <w:noProof/>
              <w:sz w:val="16"/>
              <w:lang w:val="es-CO" w:eastAsia="es-CO"/>
            </w:rPr>
            <w:drawing>
              <wp:inline distT="0" distB="0" distL="0" distR="0" wp14:anchorId="346D1F1A" wp14:editId="5365CA8A">
                <wp:extent cx="863193" cy="464339"/>
                <wp:effectExtent l="0" t="0" r="0" b="0"/>
                <wp:docPr id="3" name="Imagen 3" descr="C:\Users\Nelson Cárdenas\Desktop\Event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 Cárdenas\Desktop\EventL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38" cy="464363"/>
                        </a:xfrm>
                        <a:prstGeom prst="rect">
                          <a:avLst/>
                        </a:prstGeom>
                        <a:noFill/>
                        <a:ln>
                          <a:noFill/>
                        </a:ln>
                      </pic:spPr>
                    </pic:pic>
                  </a:graphicData>
                </a:graphic>
              </wp:inline>
            </w:drawing>
          </w:r>
        </w:p>
      </w:tc>
      <w:tc>
        <w:tcPr>
          <w:tcW w:w="5143" w:type="dxa"/>
          <w:tcMar>
            <w:top w:w="68" w:type="dxa"/>
            <w:bottom w:w="68" w:type="dxa"/>
          </w:tcMar>
          <w:vAlign w:val="center"/>
        </w:tcPr>
        <w:p w14:paraId="5FED9C69" w14:textId="6F3AA908" w:rsidR="008701DC" w:rsidRDefault="008701D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
        <w:p w14:paraId="3873848E" w14:textId="77777777" w:rsidR="008701DC" w:rsidRDefault="008701DC">
          <w:pPr>
            <w:pStyle w:val="Encabezado"/>
            <w:jc w:val="center"/>
            <w:rPr>
              <w:rFonts w:cs="Arial"/>
              <w:b/>
              <w:bCs/>
              <w:color w:val="241A61"/>
            </w:rPr>
          </w:pPr>
        </w:p>
        <w:p w14:paraId="39964B80" w14:textId="1E77361D" w:rsidR="008701DC" w:rsidRDefault="008701DC">
          <w:pPr>
            <w:pStyle w:val="Encabezado"/>
            <w:jc w:val="center"/>
          </w:pPr>
          <w:r>
            <w:rPr>
              <w:rFonts w:cs="Arial"/>
              <w:b/>
              <w:bCs/>
              <w:color w:val="241A61"/>
            </w:rPr>
            <w:t xml:space="preserve">Requisitos Funcionales y no Funcionales </w:t>
          </w:r>
        </w:p>
      </w:tc>
      <w:tc>
        <w:tcPr>
          <w:tcW w:w="1554" w:type="dxa"/>
          <w:tcMar>
            <w:top w:w="68" w:type="dxa"/>
            <w:bottom w:w="68" w:type="dxa"/>
          </w:tcMar>
          <w:vAlign w:val="center"/>
        </w:tcPr>
        <w:p w14:paraId="55DB41CB" w14:textId="77777777" w:rsidR="008701DC" w:rsidRDefault="008701D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8701DC" w:rsidRDefault="008701D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0B5AC1">
            <w:rPr>
              <w:rStyle w:val="Nmerodepgina"/>
              <w:rFonts w:cs="Arial"/>
              <w:noProof/>
              <w:color w:val="241A61"/>
            </w:rPr>
            <w:t>7</w:t>
          </w:r>
          <w:r>
            <w:rPr>
              <w:rStyle w:val="Nmerodepgina"/>
              <w:rFonts w:cs="Arial"/>
              <w:color w:val="241A61"/>
            </w:rPr>
            <w:fldChar w:fldCharType="end"/>
          </w:r>
        </w:p>
      </w:tc>
    </w:tr>
  </w:tbl>
  <w:p w14:paraId="3FD7694C" w14:textId="77777777" w:rsidR="008701DC" w:rsidRDefault="008701D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8D7A" w14:textId="77777777" w:rsidR="008701DC" w:rsidRDefault="008701DC">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701DC" w14:paraId="21424A00" w14:textId="77777777">
      <w:tc>
        <w:tcPr>
          <w:tcW w:w="1947" w:type="dxa"/>
          <w:tcMar>
            <w:top w:w="68" w:type="dxa"/>
            <w:bottom w:w="68" w:type="dxa"/>
          </w:tcMar>
        </w:tcPr>
        <w:p w14:paraId="5FFFB70D" w14:textId="5FFCEAAC" w:rsidR="008701DC" w:rsidRDefault="008701DC">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8701DC" w:rsidRDefault="008701D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8701DC" w:rsidRDefault="008701D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8701DC" w:rsidRDefault="008701D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8701DC" w:rsidRDefault="008701D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8701DC" w:rsidRDefault="008701D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76E11CB"/>
    <w:multiLevelType w:val="hybridMultilevel"/>
    <w:tmpl w:val="A5E27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1D101698"/>
    <w:multiLevelType w:val="hybridMultilevel"/>
    <w:tmpl w:val="4782D152"/>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29"/>
        </w:tabs>
        <w:ind w:left="1429"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3FEA3E60"/>
    <w:multiLevelType w:val="hybridMultilevel"/>
    <w:tmpl w:val="45E28408"/>
    <w:lvl w:ilvl="0" w:tplc="240A0001">
      <w:start w:val="1"/>
      <w:numFmt w:val="bullet"/>
      <w:lvlText w:val=""/>
      <w:lvlJc w:val="left"/>
      <w:pPr>
        <w:ind w:left="3660" w:hanging="360"/>
      </w:pPr>
      <w:rPr>
        <w:rFonts w:ascii="Symbol" w:hAnsi="Symbol" w:hint="default"/>
      </w:rPr>
    </w:lvl>
    <w:lvl w:ilvl="1" w:tplc="240A0003" w:tentative="1">
      <w:start w:val="1"/>
      <w:numFmt w:val="bullet"/>
      <w:lvlText w:val="o"/>
      <w:lvlJc w:val="left"/>
      <w:pPr>
        <w:ind w:left="4380" w:hanging="360"/>
      </w:pPr>
      <w:rPr>
        <w:rFonts w:ascii="Courier New" w:hAnsi="Courier New" w:cs="Courier New" w:hint="default"/>
      </w:rPr>
    </w:lvl>
    <w:lvl w:ilvl="2" w:tplc="240A0005" w:tentative="1">
      <w:start w:val="1"/>
      <w:numFmt w:val="bullet"/>
      <w:lvlText w:val=""/>
      <w:lvlJc w:val="left"/>
      <w:pPr>
        <w:ind w:left="5100" w:hanging="360"/>
      </w:pPr>
      <w:rPr>
        <w:rFonts w:ascii="Wingdings" w:hAnsi="Wingdings" w:hint="default"/>
      </w:rPr>
    </w:lvl>
    <w:lvl w:ilvl="3" w:tplc="240A0001" w:tentative="1">
      <w:start w:val="1"/>
      <w:numFmt w:val="bullet"/>
      <w:lvlText w:val=""/>
      <w:lvlJc w:val="left"/>
      <w:pPr>
        <w:ind w:left="5820" w:hanging="360"/>
      </w:pPr>
      <w:rPr>
        <w:rFonts w:ascii="Symbol" w:hAnsi="Symbol" w:hint="default"/>
      </w:rPr>
    </w:lvl>
    <w:lvl w:ilvl="4" w:tplc="240A0003" w:tentative="1">
      <w:start w:val="1"/>
      <w:numFmt w:val="bullet"/>
      <w:lvlText w:val="o"/>
      <w:lvlJc w:val="left"/>
      <w:pPr>
        <w:ind w:left="6540" w:hanging="360"/>
      </w:pPr>
      <w:rPr>
        <w:rFonts w:ascii="Courier New" w:hAnsi="Courier New" w:cs="Courier New" w:hint="default"/>
      </w:rPr>
    </w:lvl>
    <w:lvl w:ilvl="5" w:tplc="240A0005" w:tentative="1">
      <w:start w:val="1"/>
      <w:numFmt w:val="bullet"/>
      <w:lvlText w:val=""/>
      <w:lvlJc w:val="left"/>
      <w:pPr>
        <w:ind w:left="7260" w:hanging="360"/>
      </w:pPr>
      <w:rPr>
        <w:rFonts w:ascii="Wingdings" w:hAnsi="Wingdings" w:hint="default"/>
      </w:rPr>
    </w:lvl>
    <w:lvl w:ilvl="6" w:tplc="240A0001" w:tentative="1">
      <w:start w:val="1"/>
      <w:numFmt w:val="bullet"/>
      <w:lvlText w:val=""/>
      <w:lvlJc w:val="left"/>
      <w:pPr>
        <w:ind w:left="7980" w:hanging="360"/>
      </w:pPr>
      <w:rPr>
        <w:rFonts w:ascii="Symbol" w:hAnsi="Symbol" w:hint="default"/>
      </w:rPr>
    </w:lvl>
    <w:lvl w:ilvl="7" w:tplc="240A0003" w:tentative="1">
      <w:start w:val="1"/>
      <w:numFmt w:val="bullet"/>
      <w:lvlText w:val="o"/>
      <w:lvlJc w:val="left"/>
      <w:pPr>
        <w:ind w:left="8700" w:hanging="360"/>
      </w:pPr>
      <w:rPr>
        <w:rFonts w:ascii="Courier New" w:hAnsi="Courier New" w:cs="Courier New" w:hint="default"/>
      </w:rPr>
    </w:lvl>
    <w:lvl w:ilvl="8" w:tplc="240A0005" w:tentative="1">
      <w:start w:val="1"/>
      <w:numFmt w:val="bullet"/>
      <w:lvlText w:val=""/>
      <w:lvlJc w:val="left"/>
      <w:pPr>
        <w:ind w:left="9420" w:hanging="360"/>
      </w:pPr>
      <w:rPr>
        <w:rFonts w:ascii="Wingdings" w:hAnsi="Wingdings" w:hint="default"/>
      </w:rPr>
    </w:lvl>
  </w:abstractNum>
  <w:abstractNum w:abstractNumId="7">
    <w:nsid w:val="44B051EE"/>
    <w:multiLevelType w:val="hybridMultilevel"/>
    <w:tmpl w:val="A626B22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1"/>
  </w:num>
  <w:num w:numId="4">
    <w:abstractNumId w:val="8"/>
  </w:num>
  <w:num w:numId="5">
    <w:abstractNumId w:val="2"/>
  </w:num>
  <w:num w:numId="6">
    <w:abstractNumId w:val="0"/>
  </w:num>
  <w:num w:numId="7">
    <w:abstractNumId w:val="10"/>
  </w:num>
  <w:num w:numId="8">
    <w:abstractNumId w:val="5"/>
  </w:num>
  <w:num w:numId="9">
    <w:abstractNumId w:val="4"/>
    <w:lvlOverride w:ilvl="0">
      <w:startOverride w:val="2"/>
    </w:lvlOverride>
    <w:lvlOverride w:ilvl="1">
      <w:startOverride w:val="1"/>
    </w:lvlOverride>
  </w:num>
  <w:num w:numId="10">
    <w:abstractNumId w:val="3"/>
  </w:num>
  <w:num w:numId="11">
    <w:abstractNumId w:val="6"/>
  </w:num>
  <w:num w:numId="12">
    <w:abstractNumId w:val="7"/>
  </w:num>
  <w:num w:numId="13">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2A43"/>
    <w:rsid w:val="00024338"/>
    <w:rsid w:val="00065690"/>
    <w:rsid w:val="00074E12"/>
    <w:rsid w:val="000B21A9"/>
    <w:rsid w:val="000B5AC1"/>
    <w:rsid w:val="000F78C9"/>
    <w:rsid w:val="00126F76"/>
    <w:rsid w:val="00161293"/>
    <w:rsid w:val="001872DB"/>
    <w:rsid w:val="001A44AD"/>
    <w:rsid w:val="001E22EF"/>
    <w:rsid w:val="001E7704"/>
    <w:rsid w:val="001F4E2E"/>
    <w:rsid w:val="00213F48"/>
    <w:rsid w:val="002557A2"/>
    <w:rsid w:val="0026466F"/>
    <w:rsid w:val="00286CEC"/>
    <w:rsid w:val="00290BC0"/>
    <w:rsid w:val="002F50CB"/>
    <w:rsid w:val="003202AF"/>
    <w:rsid w:val="00337026"/>
    <w:rsid w:val="00366830"/>
    <w:rsid w:val="00393AF2"/>
    <w:rsid w:val="00441224"/>
    <w:rsid w:val="00482D99"/>
    <w:rsid w:val="004A2D61"/>
    <w:rsid w:val="004D215D"/>
    <w:rsid w:val="00523067"/>
    <w:rsid w:val="00541BAB"/>
    <w:rsid w:val="00551731"/>
    <w:rsid w:val="005B417E"/>
    <w:rsid w:val="006068CD"/>
    <w:rsid w:val="006B4A1F"/>
    <w:rsid w:val="006B62B1"/>
    <w:rsid w:val="006B6554"/>
    <w:rsid w:val="006D3F0B"/>
    <w:rsid w:val="00721038"/>
    <w:rsid w:val="00740904"/>
    <w:rsid w:val="007A1FA4"/>
    <w:rsid w:val="007E7A0D"/>
    <w:rsid w:val="00856251"/>
    <w:rsid w:val="008568BD"/>
    <w:rsid w:val="008701DC"/>
    <w:rsid w:val="00896024"/>
    <w:rsid w:val="009772AA"/>
    <w:rsid w:val="009A7363"/>
    <w:rsid w:val="009C6C9A"/>
    <w:rsid w:val="009C71C6"/>
    <w:rsid w:val="00A017CB"/>
    <w:rsid w:val="00A05BBC"/>
    <w:rsid w:val="00AA075C"/>
    <w:rsid w:val="00AB418F"/>
    <w:rsid w:val="00AC4A5C"/>
    <w:rsid w:val="00B16A01"/>
    <w:rsid w:val="00B30F3F"/>
    <w:rsid w:val="00C119C9"/>
    <w:rsid w:val="00C1609D"/>
    <w:rsid w:val="00C80672"/>
    <w:rsid w:val="00CE2A4E"/>
    <w:rsid w:val="00CF33B8"/>
    <w:rsid w:val="00D02EA2"/>
    <w:rsid w:val="00D53791"/>
    <w:rsid w:val="00DF0A82"/>
    <w:rsid w:val="00E46048"/>
    <w:rsid w:val="00E80729"/>
    <w:rsid w:val="00E8159B"/>
    <w:rsid w:val="00EA5CCC"/>
    <w:rsid w:val="00EA6350"/>
    <w:rsid w:val="00ED4140"/>
    <w:rsid w:val="00EF092C"/>
    <w:rsid w:val="00EF7FAD"/>
    <w:rsid w:val="00F52521"/>
    <w:rsid w:val="00FB57E5"/>
    <w:rsid w:val="00FC3563"/>
    <w:rsid w:val="00FD5B39"/>
    <w:rsid w:val="00FD7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customStyle="1" w:styleId="Ttulo2Car">
    <w:name w:val="Título 2 Car"/>
    <w:basedOn w:val="Fuentedeprrafopredeter"/>
    <w:link w:val="Ttulo2"/>
    <w:rsid w:val="00290BC0"/>
    <w:rPr>
      <w:rFonts w:ascii="Arial" w:hAnsi="Arial" w:cs="Arial"/>
      <w:b/>
      <w:bCs/>
      <w:iCs/>
      <w:sz w:val="28"/>
      <w:szCs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customStyle="1" w:styleId="Ttulo2Car">
    <w:name w:val="Título 2 Car"/>
    <w:basedOn w:val="Fuentedeprrafopredeter"/>
    <w:link w:val="Ttulo2"/>
    <w:rsid w:val="00290BC0"/>
    <w:rPr>
      <w:rFonts w:ascii="Arial" w:hAnsi="Arial" w:cs="Arial"/>
      <w:b/>
      <w:bCs/>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16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C687A-AA9D-4BBB-B149-F498D62E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7567</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Nelson Cárdenas</cp:lastModifiedBy>
  <cp:revision>7</cp:revision>
  <cp:lastPrinted>2003-02-19T14:46:00Z</cp:lastPrinted>
  <dcterms:created xsi:type="dcterms:W3CDTF">2018-09-05T17:51:00Z</dcterms:created>
  <dcterms:modified xsi:type="dcterms:W3CDTF">2018-09-24T20:34:00Z</dcterms:modified>
</cp:coreProperties>
</file>