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CC2" w:rsidRDefault="006A6CC2"/>
    <w:tbl>
      <w:tblPr>
        <w:tblStyle w:val="Tabelamre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4201CB" w:rsidTr="00D749D8">
        <w:tc>
          <w:tcPr>
            <w:tcW w:w="9212" w:type="dxa"/>
            <w:shd w:val="clear" w:color="auto" w:fill="D9D9D9" w:themeFill="background1" w:themeFillShade="D9"/>
          </w:tcPr>
          <w:p w:rsidR="004201CB" w:rsidRDefault="004201CB" w:rsidP="00D749D8">
            <w:r>
              <w:t>Teme (utrjevanje)</w:t>
            </w:r>
          </w:p>
          <w:p w:rsidR="004201CB" w:rsidRDefault="004201CB" w:rsidP="004201CB">
            <w:pPr>
              <w:pStyle w:val="Odstavekseznama"/>
              <w:numPr>
                <w:ilvl w:val="0"/>
                <w:numId w:val="2"/>
              </w:numPr>
            </w:pPr>
            <w:r>
              <w:t>ponavljanja</w:t>
            </w:r>
          </w:p>
          <w:p w:rsidR="005A52E9" w:rsidRDefault="004201CB" w:rsidP="005A52E9">
            <w:pPr>
              <w:pStyle w:val="Odstavekseznama"/>
              <w:numPr>
                <w:ilvl w:val="0"/>
                <w:numId w:val="2"/>
              </w:numPr>
            </w:pPr>
            <w:proofErr w:type="spellStart"/>
            <w:r>
              <w:t>javaFX</w:t>
            </w:r>
            <w:proofErr w:type="spellEnd"/>
            <w:r>
              <w:t xml:space="preserve">, </w:t>
            </w:r>
            <w:proofErr w:type="spellStart"/>
            <w:r>
              <w:t>Canvas</w:t>
            </w:r>
            <w:proofErr w:type="spellEnd"/>
          </w:p>
        </w:tc>
      </w:tr>
    </w:tbl>
    <w:p w:rsidR="004201CB" w:rsidRPr="005A52E9" w:rsidRDefault="004201CB" w:rsidP="005A52E9">
      <w:pPr>
        <w:spacing w:after="0"/>
        <w:rPr>
          <w:sz w:val="16"/>
          <w:szCs w:val="16"/>
        </w:rPr>
      </w:pPr>
    </w:p>
    <w:tbl>
      <w:tblPr>
        <w:tblStyle w:val="Tabelamre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62"/>
      </w:tblGrid>
      <w:tr w:rsidR="005A52E9" w:rsidTr="005A52E9">
        <w:tc>
          <w:tcPr>
            <w:tcW w:w="9062" w:type="dxa"/>
            <w:shd w:val="clear" w:color="auto" w:fill="BFBFBF" w:themeFill="background1" w:themeFillShade="BF"/>
          </w:tcPr>
          <w:p w:rsidR="005A52E9" w:rsidRDefault="005A52E9" w:rsidP="005A52E9">
            <w:pPr>
              <w:spacing w:before="80" w:after="80"/>
            </w:pPr>
            <w:r>
              <w:t xml:space="preserve">Vir:  </w:t>
            </w:r>
            <w:r w:rsidRPr="005A52E9">
              <w:t>06_lav03_vaja_02_fx2.zip</w:t>
            </w:r>
            <w:r>
              <w:t xml:space="preserve">  kot primer rabe in risanja po </w:t>
            </w:r>
            <w:proofErr w:type="spellStart"/>
            <w:r>
              <w:t>Canvas</w:t>
            </w:r>
            <w:proofErr w:type="spellEnd"/>
            <w:r>
              <w:t>-u</w:t>
            </w:r>
          </w:p>
        </w:tc>
      </w:tr>
    </w:tbl>
    <w:p w:rsidR="005A52E9" w:rsidRDefault="005A52E9"/>
    <w:p w:rsidR="00605BAE" w:rsidRPr="004201CB" w:rsidRDefault="00605BAE" w:rsidP="004201CB">
      <w:pPr>
        <w:pStyle w:val="Naslov2"/>
        <w:rPr>
          <w:b/>
        </w:rPr>
      </w:pPr>
      <w:r w:rsidRPr="004201CB">
        <w:rPr>
          <w:b/>
        </w:rPr>
        <w:drawing>
          <wp:anchor distT="0" distB="0" distL="114300" distR="114300" simplePos="0" relativeHeight="251658240" behindDoc="0" locked="0" layoutInCell="1" allowOverlap="1" wp14:anchorId="436DCA30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2973888" cy="2933700"/>
            <wp:effectExtent l="0" t="0" r="0" b="0"/>
            <wp:wrapSquare wrapText="bothSides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888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A15" w:rsidRPr="004201CB">
        <w:rPr>
          <w:b/>
        </w:rPr>
        <w:t>Naloga 1</w:t>
      </w:r>
    </w:p>
    <w:p w:rsidR="00605BAE" w:rsidRDefault="00605BAE" w:rsidP="005A52E9">
      <w:pPr>
        <w:jc w:val="both"/>
      </w:pPr>
      <w:r>
        <w:t>Izrišite 30 koncentričnih krožnic s središčem v točki (200,200), pri čemer naj bo radij zunanje krožnice 150, vsaka naslednja manjša krožnica pa naj se izriše z radijem manjšim za 5 (enote so pike /</w:t>
      </w:r>
      <w:proofErr w:type="spellStart"/>
      <w:r>
        <w:t>piksli</w:t>
      </w:r>
      <w:proofErr w:type="spellEnd"/>
      <w:r>
        <w:t xml:space="preserve">, </w:t>
      </w:r>
      <w:proofErr w:type="spellStart"/>
      <w:r>
        <w:t>pixels</w:t>
      </w:r>
      <w:proofErr w:type="spellEnd"/>
      <w:r>
        <w:t>/</w:t>
      </w:r>
      <w:r w:rsidR="00743D69">
        <w:t>)</w:t>
      </w:r>
      <w:r>
        <w:t xml:space="preserve"> .</w:t>
      </w:r>
    </w:p>
    <w:p w:rsidR="00605BAE" w:rsidRDefault="00605BAE"/>
    <w:p w:rsidR="00605BAE" w:rsidRDefault="00605BAE"/>
    <w:p w:rsidR="00605BAE" w:rsidRDefault="00743D69">
      <w:r w:rsidRPr="003114CD">
        <w:drawing>
          <wp:anchor distT="0" distB="0" distL="114300" distR="114300" simplePos="0" relativeHeight="251659264" behindDoc="1" locked="0" layoutInCell="1" allowOverlap="1" wp14:anchorId="0B350A64">
            <wp:simplePos x="0" y="0"/>
            <wp:positionH relativeFrom="margin">
              <wp:posOffset>3665855</wp:posOffset>
            </wp:positionH>
            <wp:positionV relativeFrom="paragraph">
              <wp:posOffset>92075</wp:posOffset>
            </wp:positionV>
            <wp:extent cx="2063115" cy="1916430"/>
            <wp:effectExtent l="0" t="0" r="0" b="7620"/>
            <wp:wrapNone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9"/>
                    <a:stretch/>
                  </pic:blipFill>
                  <pic:spPr bwMode="auto">
                    <a:xfrm>
                      <a:off x="0" y="0"/>
                      <a:ext cx="2063115" cy="191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05BAE" w:rsidRDefault="00605BAE"/>
    <w:p w:rsidR="00605BAE" w:rsidRDefault="00605BAE"/>
    <w:p w:rsidR="00605BAE" w:rsidRDefault="00605BAE"/>
    <w:p w:rsidR="00414150" w:rsidRPr="004201CB" w:rsidRDefault="00414150" w:rsidP="004201CB">
      <w:pPr>
        <w:pStyle w:val="Naslov2"/>
        <w:rPr>
          <w:b/>
        </w:rPr>
      </w:pPr>
      <w:r w:rsidRPr="004201CB">
        <w:rPr>
          <w:b/>
        </w:rPr>
        <w:t>Naloga 2</w:t>
      </w:r>
    </w:p>
    <w:p w:rsidR="00605BAE" w:rsidRDefault="003114CD" w:rsidP="005A52E9">
      <w:pPr>
        <w:jc w:val="both"/>
      </w:pPr>
      <w:r>
        <w:t>Na platnu velikosti 600x450 želimo izrisati 'stopnice' oblike s slike na desni strani. Vsak element (stopnica) je pri tem predstavljen s pravokotnikom naključne barve v velikosti 30x15 .</w:t>
      </w:r>
      <w:r w:rsidR="002A5BF7">
        <w:t xml:space="preserve"> Spodnji del stopnic naj bo predstavljen s 15-timi elementi (stopnicami).</w:t>
      </w:r>
    </w:p>
    <w:p w:rsidR="00605BAE" w:rsidRDefault="00605BAE"/>
    <w:p w:rsidR="002A5BF7" w:rsidRPr="004201CB" w:rsidRDefault="00091CEC" w:rsidP="004201CB">
      <w:pPr>
        <w:pStyle w:val="Naslov2"/>
        <w:rPr>
          <w:b/>
        </w:rPr>
      </w:pPr>
      <w:r w:rsidRPr="004201CB">
        <w:rPr>
          <w:b/>
        </w:rPr>
        <w:drawing>
          <wp:anchor distT="0" distB="0" distL="114300" distR="114300" simplePos="0" relativeHeight="251661312" behindDoc="1" locked="0" layoutInCell="1" allowOverlap="1" wp14:anchorId="27E685AB">
            <wp:simplePos x="0" y="0"/>
            <wp:positionH relativeFrom="margin">
              <wp:posOffset>4951582</wp:posOffset>
            </wp:positionH>
            <wp:positionV relativeFrom="paragraph">
              <wp:posOffset>29764</wp:posOffset>
            </wp:positionV>
            <wp:extent cx="699770" cy="1530350"/>
            <wp:effectExtent l="0" t="0" r="5080" b="0"/>
            <wp:wrapNone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150" w:rsidRPr="004201CB">
        <w:rPr>
          <w:b/>
        </w:rPr>
        <w:t>Naloga 3</w:t>
      </w:r>
    </w:p>
    <w:p w:rsidR="00414150" w:rsidRDefault="00714FCA">
      <w:r w:rsidRPr="00714FCA">
        <w:drawing>
          <wp:anchor distT="0" distB="0" distL="114300" distR="114300" simplePos="0" relativeHeight="251662336" behindDoc="1" locked="0" layoutInCell="1" allowOverlap="1" wp14:anchorId="54BE3D66">
            <wp:simplePos x="0" y="0"/>
            <wp:positionH relativeFrom="margin">
              <wp:posOffset>981156</wp:posOffset>
            </wp:positionH>
            <wp:positionV relativeFrom="paragraph">
              <wp:posOffset>360045</wp:posOffset>
            </wp:positionV>
            <wp:extent cx="3917004" cy="219712"/>
            <wp:effectExtent l="0" t="0" r="7620" b="8890"/>
            <wp:wrapNone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04" cy="219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14150">
        <w:t>Pixel</w:t>
      </w:r>
      <w:proofErr w:type="spellEnd"/>
      <w:r w:rsidR="00414150">
        <w:t xml:space="preserve"> (obarvana točka) je na platno (</w:t>
      </w:r>
      <w:proofErr w:type="spellStart"/>
      <w:r w:rsidR="00414150">
        <w:t>canvas</w:t>
      </w:r>
      <w:proofErr w:type="spellEnd"/>
      <w:r w:rsidR="00414150">
        <w:t xml:space="preserve">) nemogoče risati; navadno </w:t>
      </w:r>
      <w:r w:rsidR="00743D69">
        <w:t xml:space="preserve">simuliramo izris točke z ustrezno kratko črto (line) ali ustrezno majhnim kvadratom-pravokotnikom( </w:t>
      </w:r>
      <w:proofErr w:type="spellStart"/>
      <w:r w:rsidR="00743D69">
        <w:t>rectangle</w:t>
      </w:r>
      <w:proofErr w:type="spellEnd"/>
      <w:r w:rsidR="00743D69">
        <w:t>).</w:t>
      </w:r>
    </w:p>
    <w:p w:rsidR="00091CEC" w:rsidRDefault="00091CEC" w:rsidP="00091CEC">
      <w:pPr>
        <w:pStyle w:val="Odstavekseznama"/>
      </w:pPr>
    </w:p>
    <w:p w:rsidR="00743D69" w:rsidRDefault="00743D69" w:rsidP="00743D69">
      <w:pPr>
        <w:pStyle w:val="Odstavekseznama"/>
        <w:numPr>
          <w:ilvl w:val="0"/>
          <w:numId w:val="1"/>
        </w:numPr>
      </w:pPr>
      <w:r>
        <w:t>Na platno velikosti 600x450 narišite 300 točk, pri tem vsako postavite na naključno pozicijo platna in jo izrišite v naključni barvi. Točko naj predstavlja kvadratek velikosti 3x3 pike</w:t>
      </w:r>
    </w:p>
    <w:p w:rsidR="00743D69" w:rsidRDefault="00743D69" w:rsidP="00743D69">
      <w:pPr>
        <w:pStyle w:val="Odstavekseznama"/>
        <w:numPr>
          <w:ilvl w:val="0"/>
          <w:numId w:val="1"/>
        </w:numPr>
      </w:pPr>
      <w:r>
        <w:t>Na platno točkam iz a) dela naloge dodajte še 300 točk v naključnim barvah, tokrat naj bodo točke različnih naključnih razsežnosti; najmanjša naj bo 3x3 največja 30x30 pik.</w:t>
      </w:r>
    </w:p>
    <w:p w:rsidR="00091CEC" w:rsidRDefault="00091CEC"/>
    <w:p w:rsidR="00AC4F22" w:rsidRPr="004201CB" w:rsidRDefault="00AC4F22" w:rsidP="004201CB">
      <w:pPr>
        <w:pStyle w:val="Naslov2"/>
        <w:rPr>
          <w:b/>
        </w:rPr>
      </w:pPr>
      <w:r w:rsidRPr="004201CB">
        <w:rPr>
          <w:b/>
        </w:rPr>
        <w:t>Naloga 4</w:t>
      </w:r>
    </w:p>
    <w:p w:rsidR="0007476E" w:rsidRDefault="0007476E" w:rsidP="005A52E9">
      <w:pPr>
        <w:pStyle w:val="Brezrazmikov"/>
        <w:jc w:val="both"/>
      </w:pPr>
      <w:r>
        <w:t>(enostaven matematičen fraktal)</w:t>
      </w:r>
    </w:p>
    <w:p w:rsidR="004201CB" w:rsidRDefault="0007476E" w:rsidP="005A52E9">
      <w:pPr>
        <w:pStyle w:val="Brezrazmikov"/>
        <w:jc w:val="both"/>
      </w:pPr>
      <w:r>
        <w:t>Postopek z vertikalno in horizontalno daljico deli platno oz. najbolj spodnji levi pravokotnik tako, da ga razdeli</w:t>
      </w:r>
      <w:r>
        <w:t xml:space="preserve"> </w:t>
      </w:r>
      <w:r>
        <w:t>horizontalno in vertikalno v 4 enake pravokotnike. Rezultat enkratne delitve je tudi nov pravokotnik levo spodaj</w:t>
      </w:r>
      <w:r>
        <w:t xml:space="preserve"> </w:t>
      </w:r>
      <w:r>
        <w:t>in kot tak je tudi podležen delitvi, dokler dolžina krajše od njegovih stranic ni manjša od 5 (pik).</w:t>
      </w:r>
      <w:r>
        <w:t xml:space="preserve"> Izrišite ga.</w:t>
      </w:r>
    </w:p>
    <w:p w:rsidR="004201CB" w:rsidRDefault="004201CB" w:rsidP="0007476E">
      <w:pPr>
        <w:pStyle w:val="Brezrazmikov"/>
      </w:pPr>
    </w:p>
    <w:p w:rsidR="0007476E" w:rsidRPr="004201CB" w:rsidRDefault="0007476E" w:rsidP="004201CB">
      <w:pPr>
        <w:pStyle w:val="Naslov2"/>
        <w:rPr>
          <w:b/>
        </w:rPr>
      </w:pPr>
      <w:r w:rsidRPr="004201CB">
        <w:rPr>
          <w:b/>
        </w:rPr>
        <w:t>Naloga 5</w:t>
      </w:r>
    </w:p>
    <w:p w:rsidR="0007476E" w:rsidRDefault="0007476E" w:rsidP="005A52E9">
      <w:pPr>
        <w:pStyle w:val="Brezrazmikov"/>
        <w:jc w:val="both"/>
      </w:pPr>
      <w:r>
        <w:t>I</w:t>
      </w:r>
      <w:r>
        <w:t>zberemo naključno točko na platnu (</w:t>
      </w:r>
      <w:proofErr w:type="spellStart"/>
      <w:r>
        <w:t>Canvas</w:t>
      </w:r>
      <w:proofErr w:type="spellEnd"/>
      <w:r>
        <w:t xml:space="preserve">). </w:t>
      </w:r>
      <w:r w:rsidR="004201CB">
        <w:t>Ta t</w:t>
      </w:r>
      <w:r>
        <w:t>očka z točk</w:t>
      </w:r>
      <w:r w:rsidR="004201CB">
        <w:t>ama</w:t>
      </w:r>
      <w:r>
        <w:t xml:space="preserve"> (0,0) in (0,</w:t>
      </w:r>
      <w:r>
        <w:t>največji_Y_canvasa</w:t>
      </w:r>
      <w:r>
        <w:t>) definira trikotnik.</w:t>
      </w:r>
      <w:r>
        <w:t xml:space="preserve"> </w:t>
      </w:r>
      <w:r>
        <w:t xml:space="preserve">Izrišite ga in ga šrafirajte z vzporednimi črtami, razmaknjenimi za </w:t>
      </w:r>
      <w:r>
        <w:t>5</w:t>
      </w:r>
      <w:r>
        <w:t xml:space="preserve"> pik(</w:t>
      </w:r>
      <w:proofErr w:type="spellStart"/>
      <w:r>
        <w:t>pixe</w:t>
      </w:r>
      <w:r w:rsidR="004201CB">
        <w:t>l</w:t>
      </w:r>
      <w:proofErr w:type="spellEnd"/>
      <w:r>
        <w:t xml:space="preserve">, </w:t>
      </w:r>
      <w:proofErr w:type="spellStart"/>
      <w:r>
        <w:t>px</w:t>
      </w:r>
      <w:proofErr w:type="spellEnd"/>
      <w:r>
        <w:t xml:space="preserve">). Smer šrafiranja </w:t>
      </w:r>
      <w:r>
        <w:t xml:space="preserve">pri tem </w:t>
      </w:r>
      <w:r>
        <w:t>ni</w:t>
      </w:r>
      <w:r>
        <w:t xml:space="preserve"> </w:t>
      </w:r>
      <w:r>
        <w:t>bistvena.</w:t>
      </w:r>
    </w:p>
    <w:p w:rsidR="004201CB" w:rsidRDefault="004201CB" w:rsidP="0007476E">
      <w:pPr>
        <w:pStyle w:val="Brezrazmikov"/>
      </w:pPr>
    </w:p>
    <w:p w:rsidR="00091CEC" w:rsidRPr="004201CB" w:rsidRDefault="00091CEC" w:rsidP="004201CB">
      <w:pPr>
        <w:pStyle w:val="Naslov2"/>
        <w:rPr>
          <w:b/>
        </w:rPr>
      </w:pPr>
      <w:r w:rsidRPr="004201CB">
        <w:rPr>
          <w:b/>
        </w:rPr>
        <w:t>Naloga 6</w:t>
      </w:r>
    </w:p>
    <w:p w:rsidR="00744A45" w:rsidRDefault="00744A45" w:rsidP="005A52E9">
      <w:pPr>
        <w:jc w:val="both"/>
      </w:pPr>
      <w:r>
        <w:t>Vizualizirajmo graf funk</w:t>
      </w:r>
      <w:r w:rsidR="00481282">
        <w:t>cije y=sin(x) na intervalu -</w:t>
      </w:r>
      <w:r w:rsidR="00481282">
        <w:rPr>
          <w:rFonts w:cstheme="minorHAnsi"/>
        </w:rPr>
        <w:t>π</w:t>
      </w:r>
      <w:r w:rsidR="00481282">
        <w:t xml:space="preserve">/2 do + </w:t>
      </w:r>
      <w:r w:rsidR="00481282">
        <w:rPr>
          <w:rFonts w:cstheme="minorHAnsi"/>
        </w:rPr>
        <w:t>π</w:t>
      </w:r>
      <w:r w:rsidR="00481282">
        <w:t>/2</w:t>
      </w:r>
      <w:r w:rsidR="00481282">
        <w:t>. Vrednosti funkcij</w:t>
      </w:r>
      <w:r w:rsidR="00894341">
        <w:t>e</w:t>
      </w:r>
      <w:r w:rsidR="00481282">
        <w:t xml:space="preserve"> izračunamo in izrišemo diskretno za vsak x v </w:t>
      </w:r>
      <w:r w:rsidR="00894341">
        <w:t xml:space="preserve">danem </w:t>
      </w:r>
      <w:r w:rsidR="00481282">
        <w:t xml:space="preserve">intervalu z korakom 0.1. Za izris točke uporabimo krožnico z premerom 3 pike. </w:t>
      </w:r>
    </w:p>
    <w:p w:rsidR="00481282" w:rsidRDefault="00481282" w:rsidP="005A52E9">
      <w:pPr>
        <w:jc w:val="both"/>
      </w:pPr>
      <w:r>
        <w:t>Dodatne zahteve : graf naj bo izrisan na platnu velikosti 6</w:t>
      </w:r>
      <w:r w:rsidR="00894341">
        <w:t>4</w:t>
      </w:r>
      <w:r>
        <w:t>0x4</w:t>
      </w:r>
      <w:r w:rsidR="00894341">
        <w:t>8</w:t>
      </w:r>
      <w:r>
        <w:t>0</w:t>
      </w:r>
      <w:r w:rsidR="00894341">
        <w:t>, izhodišče uporabljenega koordinatnega sistema naj bo v središču danega platna. Enota (mera) naj ima velikost 200. Izračun in izris morata prikazati obe ekstremni vrednosti, pa tudi vrednost v točki 0: zagotovite z izrisom vseh 31-točk (0 in vse za 0.1 oddaljene v obe smeri), dodatno v izris dodajte še točki na robu danega intervala)</w:t>
      </w:r>
    </w:p>
    <w:p w:rsidR="00894341" w:rsidRDefault="00894341"/>
    <w:p w:rsidR="00894341" w:rsidRPr="004201CB" w:rsidRDefault="00894341" w:rsidP="004201CB">
      <w:pPr>
        <w:pStyle w:val="Naslov2"/>
        <w:rPr>
          <w:b/>
        </w:rPr>
      </w:pPr>
      <w:r w:rsidRPr="004201CB">
        <w:rPr>
          <w:b/>
        </w:rPr>
        <w:t xml:space="preserve">Naloga </w:t>
      </w:r>
      <w:r w:rsidR="004201CB">
        <w:rPr>
          <w:b/>
        </w:rPr>
        <w:t>7</w:t>
      </w:r>
    </w:p>
    <w:p w:rsidR="00894341" w:rsidRDefault="00894341" w:rsidP="005A52E9">
      <w:pPr>
        <w:jc w:val="both"/>
      </w:pPr>
      <w:r>
        <w:t xml:space="preserve">Spišite program-varianto cilja naloge 6, pri čemer pa naj bo graf izrisane funkcije 'zvezen' v meri, </w:t>
      </w:r>
      <w:r w:rsidR="006243D2">
        <w:t>da pri izrisu ovojnice iz vrednosti funkcij ni praznine.</w:t>
      </w:r>
    </w:p>
    <w:p w:rsidR="006243D2" w:rsidRDefault="006243D2" w:rsidP="005A52E9">
      <w:pPr>
        <w:pBdr>
          <w:bottom w:val="single" w:sz="6" w:space="1" w:color="auto"/>
        </w:pBdr>
        <w:jc w:val="both"/>
      </w:pPr>
      <w:r>
        <w:t>Zveznost realiziramo tako, da dve sosednji izračunani točki povežemo z (ravno)</w:t>
      </w:r>
      <w:bookmarkStart w:id="0" w:name="_GoBack"/>
      <w:bookmarkEnd w:id="0"/>
      <w:r>
        <w:t xml:space="preserve"> linijo-črto; dejansko uporabimo za vse ne-izračunane vrednosti med dvema točkama 'linearno interpolacijo'. </w:t>
      </w:r>
    </w:p>
    <w:p w:rsidR="00B20026" w:rsidRDefault="00B20026">
      <w:pPr>
        <w:pBdr>
          <w:bottom w:val="single" w:sz="6" w:space="1" w:color="auto"/>
        </w:pBdr>
      </w:pPr>
    </w:p>
    <w:p w:rsidR="00B20026" w:rsidRDefault="00B20026" w:rsidP="00894341">
      <w:pPr>
        <w:pStyle w:val="Brezrazmikov"/>
        <w:rPr>
          <w:i/>
          <w:sz w:val="18"/>
          <w:szCs w:val="18"/>
        </w:rPr>
      </w:pPr>
    </w:p>
    <w:p w:rsidR="004201CB" w:rsidRDefault="004201CB" w:rsidP="00894341">
      <w:pPr>
        <w:pStyle w:val="Brezrazmikov"/>
        <w:rPr>
          <w:i/>
          <w:sz w:val="18"/>
          <w:szCs w:val="18"/>
        </w:rPr>
      </w:pPr>
      <w:r>
        <w:rPr>
          <w:i/>
          <w:sz w:val="18"/>
          <w:szCs w:val="18"/>
        </w:rPr>
        <w:t>Opombe:</w:t>
      </w:r>
    </w:p>
    <w:p w:rsidR="004201CB" w:rsidRDefault="004201CB" w:rsidP="00894341">
      <w:pPr>
        <w:pStyle w:val="Brezrazmikov"/>
        <w:rPr>
          <w:i/>
          <w:sz w:val="18"/>
          <w:szCs w:val="18"/>
        </w:rPr>
      </w:pPr>
    </w:p>
    <w:p w:rsidR="004201CB" w:rsidRDefault="004201CB" w:rsidP="004201CB">
      <w:pPr>
        <w:pStyle w:val="Brezrazmikov"/>
        <w:numPr>
          <w:ilvl w:val="0"/>
          <w:numId w:val="3"/>
        </w:numPr>
        <w:rPr>
          <w:i/>
          <w:sz w:val="18"/>
          <w:szCs w:val="18"/>
        </w:rPr>
      </w:pPr>
      <w:r>
        <w:rPr>
          <w:i/>
          <w:sz w:val="18"/>
          <w:szCs w:val="18"/>
        </w:rPr>
        <w:t>Vaja je opredeljena kot dodatna vaja in oddaja poročila o izvedbi vaje ni obvezna. Seveda pa ko</w:t>
      </w:r>
      <w:r w:rsidR="00B20026">
        <w:rPr>
          <w:i/>
          <w:sz w:val="18"/>
          <w:szCs w:val="18"/>
        </w:rPr>
        <w:t>t</w:t>
      </w:r>
      <w:r>
        <w:rPr>
          <w:i/>
          <w:sz w:val="18"/>
          <w:szCs w:val="18"/>
        </w:rPr>
        <w:t xml:space="preserve"> </w:t>
      </w:r>
      <w:r w:rsidR="00B20026">
        <w:rPr>
          <w:i/>
          <w:sz w:val="18"/>
          <w:szCs w:val="18"/>
        </w:rPr>
        <w:t>običajno</w:t>
      </w:r>
      <w:r>
        <w:rPr>
          <w:i/>
          <w:sz w:val="18"/>
          <w:szCs w:val="18"/>
        </w:rPr>
        <w:t xml:space="preserve"> vpliva na določevanje zaključene ocene pri ocenjevanju predmeta.</w:t>
      </w:r>
    </w:p>
    <w:p w:rsidR="004201CB" w:rsidRDefault="004201CB" w:rsidP="00894341">
      <w:pPr>
        <w:pStyle w:val="Brezrazmikov"/>
        <w:rPr>
          <w:i/>
          <w:sz w:val="18"/>
          <w:szCs w:val="18"/>
        </w:rPr>
      </w:pPr>
    </w:p>
    <w:p w:rsidR="004201CB" w:rsidRDefault="004201CB" w:rsidP="00894341">
      <w:pPr>
        <w:pStyle w:val="Brezrazmikov"/>
        <w:rPr>
          <w:i/>
          <w:sz w:val="18"/>
          <w:szCs w:val="18"/>
        </w:rPr>
      </w:pPr>
    </w:p>
    <w:p w:rsidR="00605BAE" w:rsidRPr="006243D2" w:rsidRDefault="00743D69" w:rsidP="004201CB">
      <w:pPr>
        <w:pStyle w:val="Brezrazmikov"/>
        <w:numPr>
          <w:ilvl w:val="0"/>
          <w:numId w:val="3"/>
        </w:numPr>
        <w:rPr>
          <w:i/>
          <w:sz w:val="18"/>
          <w:szCs w:val="18"/>
        </w:rPr>
      </w:pPr>
      <w:r w:rsidRPr="006243D2">
        <w:rPr>
          <w:i/>
          <w:sz w:val="18"/>
          <w:szCs w:val="18"/>
        </w:rPr>
        <w:t xml:space="preserve">// naključna barva iz palete </w:t>
      </w:r>
      <w:r w:rsidR="00894341" w:rsidRPr="006243D2">
        <w:rPr>
          <w:i/>
          <w:sz w:val="18"/>
          <w:szCs w:val="18"/>
        </w:rPr>
        <w:t>RGB</w:t>
      </w:r>
      <w:r w:rsidR="006243D2" w:rsidRPr="006243D2">
        <w:rPr>
          <w:i/>
          <w:sz w:val="18"/>
          <w:szCs w:val="18"/>
        </w:rPr>
        <w:t xml:space="preserve">; </w:t>
      </w:r>
    </w:p>
    <w:p w:rsidR="00743D69" w:rsidRPr="006243D2" w:rsidRDefault="004201CB" w:rsidP="00894341">
      <w:pPr>
        <w:pStyle w:val="Brezrazmikov"/>
        <w:rPr>
          <w:rFonts w:ascii="Consolas" w:hAnsi="Consolas"/>
          <w:i/>
          <w:sz w:val="18"/>
          <w:szCs w:val="18"/>
        </w:rPr>
      </w:pPr>
      <w:r>
        <w:rPr>
          <w:rFonts w:ascii="Consolas" w:hAnsi="Consolas"/>
          <w:i/>
          <w:sz w:val="18"/>
          <w:szCs w:val="18"/>
        </w:rPr>
        <w:t xml:space="preserve">       </w:t>
      </w:r>
      <w:proofErr w:type="spellStart"/>
      <w:r w:rsidR="00743D69" w:rsidRPr="006243D2">
        <w:rPr>
          <w:rFonts w:ascii="Consolas" w:hAnsi="Consolas"/>
          <w:i/>
          <w:sz w:val="18"/>
          <w:szCs w:val="18"/>
        </w:rPr>
        <w:t>gc.setStroke</w:t>
      </w:r>
      <w:proofErr w:type="spellEnd"/>
      <w:r w:rsidR="00743D69" w:rsidRPr="006243D2">
        <w:rPr>
          <w:rFonts w:ascii="Consolas" w:hAnsi="Consolas"/>
          <w:i/>
          <w:sz w:val="18"/>
          <w:szCs w:val="18"/>
        </w:rPr>
        <w:t xml:space="preserve">( </w:t>
      </w:r>
      <w:proofErr w:type="spellStart"/>
      <w:r w:rsidR="00743D69" w:rsidRPr="006243D2">
        <w:rPr>
          <w:rFonts w:ascii="Consolas" w:hAnsi="Consolas"/>
          <w:i/>
          <w:sz w:val="18"/>
          <w:szCs w:val="18"/>
        </w:rPr>
        <w:t>Color.color</w:t>
      </w:r>
      <w:proofErr w:type="spellEnd"/>
      <w:r w:rsidR="00743D69" w:rsidRPr="006243D2">
        <w:rPr>
          <w:rFonts w:ascii="Consolas" w:hAnsi="Consolas"/>
          <w:i/>
          <w:sz w:val="18"/>
          <w:szCs w:val="18"/>
        </w:rPr>
        <w:t>(</w:t>
      </w:r>
      <w:proofErr w:type="spellStart"/>
      <w:r w:rsidR="00743D69" w:rsidRPr="006243D2">
        <w:rPr>
          <w:rFonts w:ascii="Consolas" w:hAnsi="Consolas"/>
          <w:i/>
          <w:sz w:val="18"/>
          <w:szCs w:val="18"/>
        </w:rPr>
        <w:t>Math.random</w:t>
      </w:r>
      <w:proofErr w:type="spellEnd"/>
      <w:r w:rsidR="00743D69" w:rsidRPr="006243D2">
        <w:rPr>
          <w:rFonts w:ascii="Consolas" w:hAnsi="Consolas"/>
          <w:i/>
          <w:sz w:val="18"/>
          <w:szCs w:val="18"/>
        </w:rPr>
        <w:t>(),</w:t>
      </w:r>
      <w:proofErr w:type="spellStart"/>
      <w:r w:rsidR="00743D69" w:rsidRPr="006243D2">
        <w:rPr>
          <w:rFonts w:ascii="Consolas" w:hAnsi="Consolas"/>
          <w:i/>
          <w:sz w:val="18"/>
          <w:szCs w:val="18"/>
        </w:rPr>
        <w:t>Math.random</w:t>
      </w:r>
      <w:proofErr w:type="spellEnd"/>
      <w:r w:rsidR="00743D69" w:rsidRPr="006243D2">
        <w:rPr>
          <w:rFonts w:ascii="Consolas" w:hAnsi="Consolas"/>
          <w:i/>
          <w:sz w:val="18"/>
          <w:szCs w:val="18"/>
        </w:rPr>
        <w:t>(),</w:t>
      </w:r>
      <w:proofErr w:type="spellStart"/>
      <w:r w:rsidR="00743D69" w:rsidRPr="006243D2">
        <w:rPr>
          <w:rFonts w:ascii="Consolas" w:hAnsi="Consolas"/>
          <w:i/>
          <w:sz w:val="18"/>
          <w:szCs w:val="18"/>
        </w:rPr>
        <w:t>Math.random</w:t>
      </w:r>
      <w:proofErr w:type="spellEnd"/>
      <w:r w:rsidR="00743D69" w:rsidRPr="006243D2">
        <w:rPr>
          <w:rFonts w:ascii="Consolas" w:hAnsi="Consolas"/>
          <w:i/>
          <w:sz w:val="18"/>
          <w:szCs w:val="18"/>
        </w:rPr>
        <w:t>()) );</w:t>
      </w:r>
    </w:p>
    <w:p w:rsidR="00605BAE" w:rsidRDefault="00605BAE"/>
    <w:sectPr w:rsidR="00605BAE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D86" w:rsidRDefault="00785D86" w:rsidP="004201CB">
      <w:pPr>
        <w:spacing w:after="0" w:line="240" w:lineRule="auto"/>
      </w:pPr>
      <w:r>
        <w:separator/>
      </w:r>
    </w:p>
  </w:endnote>
  <w:endnote w:type="continuationSeparator" w:id="0">
    <w:p w:rsidR="00785D86" w:rsidRDefault="00785D86" w:rsidP="00420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D86" w:rsidRDefault="00785D86" w:rsidP="004201CB">
      <w:pPr>
        <w:spacing w:after="0" w:line="240" w:lineRule="auto"/>
      </w:pPr>
      <w:r>
        <w:separator/>
      </w:r>
    </w:p>
  </w:footnote>
  <w:footnote w:type="continuationSeparator" w:id="0">
    <w:p w:rsidR="00785D86" w:rsidRDefault="00785D86" w:rsidP="00420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1CB" w:rsidRDefault="004201CB" w:rsidP="004201CB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LAV03</w:t>
    </w:r>
    <w:r>
      <w:rPr>
        <w:b/>
        <w:bCs/>
        <w:sz w:val="24"/>
        <w:szCs w:val="24"/>
      </w:rPr>
      <w:tab/>
      <w:t>Laboratorijska vaja 0</w:t>
    </w:r>
    <w:r>
      <w:rPr>
        <w:b/>
        <w:bCs/>
        <w:sz w:val="24"/>
        <w:szCs w:val="24"/>
      </w:rPr>
      <w:t>7</w:t>
    </w:r>
    <w:r>
      <w:rPr>
        <w:b/>
        <w:bCs/>
        <w:sz w:val="24"/>
        <w:szCs w:val="24"/>
      </w:rPr>
      <w:t xml:space="preserve"> –</w:t>
    </w:r>
    <w:r>
      <w:rPr>
        <w:b/>
        <w:bCs/>
        <w:sz w:val="24"/>
        <w:szCs w:val="24"/>
      </w:rPr>
      <w:t>02-</w:t>
    </w:r>
    <w:r>
      <w:rPr>
        <w:b/>
        <w:bCs/>
        <w:sz w:val="24"/>
        <w:szCs w:val="24"/>
      </w:rPr>
      <w:t xml:space="preserve"> fx2</w:t>
    </w:r>
    <w:r w:rsidRPr="00AB174A">
      <w:rPr>
        <w:b/>
        <w:bCs/>
        <w:sz w:val="24"/>
        <w:szCs w:val="24"/>
      </w:rPr>
      <w:tab/>
    </w:r>
  </w:p>
  <w:p w:rsidR="004201CB" w:rsidRDefault="004201CB" w:rsidP="004201CB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proofErr w:type="spellStart"/>
    <w:r w:rsidRPr="00AB174A">
      <w:rPr>
        <w:bCs/>
        <w:i/>
        <w:sz w:val="18"/>
        <w:szCs w:val="18"/>
      </w:rPr>
      <w:t>draft</w:t>
    </w:r>
    <w:proofErr w:type="spellEnd"/>
    <w:r>
      <w:rPr>
        <w:bCs/>
        <w:i/>
        <w:sz w:val="18"/>
        <w:szCs w:val="18"/>
      </w:rPr>
      <w:t>, nov.2023</w:t>
    </w:r>
    <w:r w:rsidRPr="00AB174A">
      <w:rPr>
        <w:bCs/>
        <w:i/>
        <w:sz w:val="18"/>
        <w:szCs w:val="18"/>
      </w:rPr>
      <w:t>)</w:t>
    </w:r>
  </w:p>
  <w:p w:rsidR="004201CB" w:rsidRDefault="004201CB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91860"/>
    <w:multiLevelType w:val="hybridMultilevel"/>
    <w:tmpl w:val="BBE24F1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272A9"/>
    <w:multiLevelType w:val="hybridMultilevel"/>
    <w:tmpl w:val="FF982B0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B7166"/>
    <w:multiLevelType w:val="hybridMultilevel"/>
    <w:tmpl w:val="6D967BB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AE"/>
    <w:rsid w:val="0007476E"/>
    <w:rsid w:val="00091CEC"/>
    <w:rsid w:val="002A5BF7"/>
    <w:rsid w:val="003114CD"/>
    <w:rsid w:val="00414150"/>
    <w:rsid w:val="004201CB"/>
    <w:rsid w:val="00481282"/>
    <w:rsid w:val="005A52E9"/>
    <w:rsid w:val="005B7A15"/>
    <w:rsid w:val="00605BAE"/>
    <w:rsid w:val="006243D2"/>
    <w:rsid w:val="006A6CC2"/>
    <w:rsid w:val="00714FCA"/>
    <w:rsid w:val="00743D69"/>
    <w:rsid w:val="00744A45"/>
    <w:rsid w:val="00785D86"/>
    <w:rsid w:val="00894341"/>
    <w:rsid w:val="00AC4F22"/>
    <w:rsid w:val="00B2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E10B"/>
  <w15:chartTrackingRefBased/>
  <w15:docId w15:val="{78F04860-F5D6-42CE-B103-097D6FA6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420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43D69"/>
    <w:pPr>
      <w:ind w:left="720"/>
      <w:contextualSpacing/>
    </w:pPr>
  </w:style>
  <w:style w:type="paragraph" w:styleId="Brezrazmikov">
    <w:name w:val="No Spacing"/>
    <w:uiPriority w:val="1"/>
    <w:qFormat/>
    <w:rsid w:val="0007476E"/>
    <w:pPr>
      <w:spacing w:after="0" w:line="240" w:lineRule="auto"/>
    </w:pPr>
  </w:style>
  <w:style w:type="paragraph" w:styleId="Glava">
    <w:name w:val="header"/>
    <w:basedOn w:val="Navaden"/>
    <w:link w:val="GlavaZnak"/>
    <w:uiPriority w:val="99"/>
    <w:unhideWhenUsed/>
    <w:rsid w:val="004201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4201CB"/>
  </w:style>
  <w:style w:type="paragraph" w:styleId="Noga">
    <w:name w:val="footer"/>
    <w:basedOn w:val="Navaden"/>
    <w:link w:val="NogaZnak"/>
    <w:uiPriority w:val="99"/>
    <w:unhideWhenUsed/>
    <w:rsid w:val="004201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4201CB"/>
  </w:style>
  <w:style w:type="table" w:styleId="Tabelamrea">
    <w:name w:val="Table Grid"/>
    <w:basedOn w:val="Navadnatabela"/>
    <w:uiPriority w:val="59"/>
    <w:rsid w:val="00420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2Znak">
    <w:name w:val="Naslov 2 Znak"/>
    <w:basedOn w:val="Privzetapisavaodstavka"/>
    <w:link w:val="Naslov2"/>
    <w:uiPriority w:val="9"/>
    <w:rsid w:val="004201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 Ljubljana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mk111 k</dc:creator>
  <cp:keywords/>
  <dc:description/>
  <cp:lastModifiedBy>mk111 k</cp:lastModifiedBy>
  <cp:revision>2</cp:revision>
  <dcterms:created xsi:type="dcterms:W3CDTF">2023-11-18T14:39:00Z</dcterms:created>
  <dcterms:modified xsi:type="dcterms:W3CDTF">2023-11-19T07:05:00Z</dcterms:modified>
</cp:coreProperties>
</file>