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PARLI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FT-PARLI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275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98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1,86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