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2.20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FT-FL-2.20ABIERTO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239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2,20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