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B8E6" w14:textId="63D2A086" w:rsidR="00EC4E13" w:rsidRPr="006155C9" w:rsidRDefault="00D5785A" w:rsidP="007F6C1F">
      <w:pPr>
        <w:spacing w:after="0"/>
        <w:jc w:val="center"/>
        <w:rPr>
          <w:b/>
          <w:bCs/>
          <w:sz w:val="23"/>
          <w:szCs w:val="23"/>
          <w:u w:val="single"/>
        </w:rPr>
      </w:pPr>
      <w:r w:rsidRPr="006155C9">
        <w:rPr>
          <w:b/>
          <w:bCs/>
          <w:sz w:val="23"/>
          <w:szCs w:val="23"/>
          <w:u w:val="single"/>
        </w:rPr>
        <w:t>Research about Pap</w:t>
      </w:r>
      <w:r w:rsidR="00FA0B76" w:rsidRPr="006155C9">
        <w:rPr>
          <w:b/>
          <w:bCs/>
          <w:sz w:val="23"/>
          <w:szCs w:val="23"/>
          <w:u w:val="single"/>
        </w:rPr>
        <w:t>u</w:t>
      </w:r>
      <w:r w:rsidRPr="006155C9">
        <w:rPr>
          <w:b/>
          <w:bCs/>
          <w:sz w:val="23"/>
          <w:szCs w:val="23"/>
          <w:u w:val="single"/>
        </w:rPr>
        <w:t>a New G</w:t>
      </w:r>
      <w:r w:rsidR="007F6C1F" w:rsidRPr="006155C9">
        <w:rPr>
          <w:b/>
          <w:bCs/>
          <w:sz w:val="23"/>
          <w:szCs w:val="23"/>
          <w:u w:val="single"/>
        </w:rPr>
        <w:t>uinea</w:t>
      </w:r>
    </w:p>
    <w:p w14:paraId="2DDA41EF" w14:textId="2BE66AB7" w:rsidR="00FA0B76" w:rsidRPr="006155C9" w:rsidRDefault="00FA0B76" w:rsidP="007F6C1F">
      <w:pPr>
        <w:spacing w:after="0"/>
        <w:jc w:val="center"/>
        <w:rPr>
          <w:b/>
          <w:bCs/>
          <w:sz w:val="23"/>
          <w:szCs w:val="23"/>
          <w:u w:val="single"/>
        </w:rPr>
      </w:pPr>
    </w:p>
    <w:p w14:paraId="4198A8ED" w14:textId="56708595" w:rsidR="00FA0B76" w:rsidRPr="006155C9" w:rsidRDefault="00FA0B76" w:rsidP="00FA0B76">
      <w:pPr>
        <w:spacing w:after="0"/>
        <w:rPr>
          <w:b/>
          <w:bCs/>
          <w:sz w:val="23"/>
          <w:szCs w:val="23"/>
        </w:rPr>
      </w:pPr>
      <w:r w:rsidRPr="006155C9">
        <w:rPr>
          <w:b/>
          <w:bCs/>
          <w:sz w:val="23"/>
          <w:szCs w:val="23"/>
        </w:rPr>
        <w:t>About Papua New Guinea:</w:t>
      </w:r>
    </w:p>
    <w:p w14:paraId="35C1796D" w14:textId="20BB279E" w:rsidR="00FA0B76" w:rsidRPr="006155C9" w:rsidRDefault="00FA0B76" w:rsidP="00FA0B76">
      <w:pPr>
        <w:spacing w:after="0"/>
        <w:rPr>
          <w:sz w:val="23"/>
          <w:szCs w:val="23"/>
        </w:rPr>
      </w:pPr>
      <w:r w:rsidRPr="006155C9">
        <w:rPr>
          <w:sz w:val="23"/>
          <w:szCs w:val="23"/>
        </w:rPr>
        <w:t xml:space="preserve">  </w:t>
      </w:r>
      <w:r w:rsidR="00BD25BA" w:rsidRPr="006155C9">
        <w:rPr>
          <w:sz w:val="23"/>
          <w:szCs w:val="23"/>
        </w:rPr>
        <w:t>What is Papua New Guinea known for? It is known for being abundant in its resources but it is a country where modern necessities such as electricity aren’t available to all people. Be that as it may, it still has nice people. It is also a land that houses various types of fauna and flora, and it is the only country in the world that houses the Hooded Pitohui, a bird that is poisonous.</w:t>
      </w:r>
      <w:r w:rsidR="001510AB">
        <w:rPr>
          <w:sz w:val="23"/>
          <w:szCs w:val="23"/>
        </w:rPr>
        <w:t xml:space="preserve"> (IWDA, 2017).</w:t>
      </w:r>
    </w:p>
    <w:p w14:paraId="48B0DF3E" w14:textId="77777777" w:rsidR="00BD25BA" w:rsidRPr="006155C9" w:rsidRDefault="00BD25BA" w:rsidP="00FA0B76">
      <w:pPr>
        <w:spacing w:after="0"/>
        <w:rPr>
          <w:sz w:val="23"/>
          <w:szCs w:val="23"/>
        </w:rPr>
      </w:pPr>
    </w:p>
    <w:p w14:paraId="75B8A23D" w14:textId="50836FCB" w:rsidR="007F6C1F" w:rsidRPr="006155C9" w:rsidRDefault="00DF175A" w:rsidP="007F6C1F">
      <w:pPr>
        <w:spacing w:after="0"/>
        <w:rPr>
          <w:b/>
          <w:bCs/>
          <w:sz w:val="23"/>
          <w:szCs w:val="23"/>
        </w:rPr>
      </w:pPr>
      <w:r w:rsidRPr="006155C9">
        <w:rPr>
          <w:b/>
          <w:bCs/>
          <w:sz w:val="23"/>
          <w:szCs w:val="23"/>
        </w:rPr>
        <w:t>Tourist Spots:</w:t>
      </w:r>
    </w:p>
    <w:p w14:paraId="77880D3A" w14:textId="77777777" w:rsidR="00860EB6" w:rsidRPr="006155C9" w:rsidRDefault="002F61AD" w:rsidP="007F6C1F">
      <w:pPr>
        <w:pStyle w:val="ListParagraph"/>
        <w:numPr>
          <w:ilvl w:val="0"/>
          <w:numId w:val="1"/>
        </w:numPr>
        <w:spacing w:after="0"/>
        <w:rPr>
          <w:b/>
          <w:bCs/>
          <w:sz w:val="23"/>
          <w:szCs w:val="23"/>
        </w:rPr>
      </w:pPr>
      <w:proofErr w:type="spellStart"/>
      <w:r w:rsidRPr="006155C9">
        <w:rPr>
          <w:b/>
          <w:bCs/>
          <w:sz w:val="23"/>
          <w:szCs w:val="23"/>
        </w:rPr>
        <w:t>Lusancay</w:t>
      </w:r>
      <w:proofErr w:type="spellEnd"/>
      <w:r w:rsidRPr="006155C9">
        <w:rPr>
          <w:b/>
          <w:bCs/>
          <w:sz w:val="23"/>
          <w:szCs w:val="23"/>
        </w:rPr>
        <w:t xml:space="preserve"> Islan</w:t>
      </w:r>
      <w:r w:rsidR="00860EB6" w:rsidRPr="006155C9">
        <w:rPr>
          <w:b/>
          <w:bCs/>
          <w:sz w:val="23"/>
          <w:szCs w:val="23"/>
        </w:rPr>
        <w:t>ds</w:t>
      </w:r>
    </w:p>
    <w:p w14:paraId="1E812B0C" w14:textId="55D52B83" w:rsidR="002F61AD" w:rsidRPr="006155C9" w:rsidRDefault="002F61AD" w:rsidP="00860EB6">
      <w:pPr>
        <w:pStyle w:val="ListParagraph"/>
        <w:spacing w:after="0"/>
        <w:rPr>
          <w:sz w:val="23"/>
          <w:szCs w:val="23"/>
        </w:rPr>
      </w:pPr>
      <w:r w:rsidRPr="006155C9">
        <w:rPr>
          <w:sz w:val="23"/>
          <w:szCs w:val="23"/>
        </w:rPr>
        <w:t xml:space="preserve"> - One of the stunning places that people should visit are the </w:t>
      </w:r>
      <w:proofErr w:type="spellStart"/>
      <w:r w:rsidRPr="006155C9">
        <w:rPr>
          <w:sz w:val="23"/>
          <w:szCs w:val="23"/>
        </w:rPr>
        <w:t>Lusancay</w:t>
      </w:r>
      <w:proofErr w:type="spellEnd"/>
      <w:r w:rsidRPr="006155C9">
        <w:rPr>
          <w:sz w:val="23"/>
          <w:szCs w:val="23"/>
        </w:rPr>
        <w:t xml:space="preserve"> Islands! </w:t>
      </w:r>
      <w:r w:rsidR="00860EB6" w:rsidRPr="006155C9">
        <w:rPr>
          <w:sz w:val="23"/>
          <w:szCs w:val="23"/>
        </w:rPr>
        <w:t xml:space="preserve">The </w:t>
      </w:r>
      <w:proofErr w:type="spellStart"/>
      <w:r w:rsidR="00860EB6" w:rsidRPr="006155C9">
        <w:rPr>
          <w:sz w:val="23"/>
          <w:szCs w:val="23"/>
        </w:rPr>
        <w:t>Lusancay</w:t>
      </w:r>
      <w:proofErr w:type="spellEnd"/>
      <w:r w:rsidR="00860EB6" w:rsidRPr="006155C9">
        <w:rPr>
          <w:sz w:val="23"/>
          <w:szCs w:val="23"/>
        </w:rPr>
        <w:t xml:space="preserve"> Islands and reefs are located in the Solomon Sea, south of the 5000-meter-deep Trobriand Trench and west of the Trobriand archipelago's </w:t>
      </w:r>
      <w:proofErr w:type="spellStart"/>
      <w:r w:rsidR="00860EB6" w:rsidRPr="006155C9">
        <w:rPr>
          <w:sz w:val="23"/>
          <w:szCs w:val="23"/>
        </w:rPr>
        <w:t>Kiriwina</w:t>
      </w:r>
      <w:proofErr w:type="spellEnd"/>
      <w:r w:rsidR="00860EB6" w:rsidRPr="006155C9">
        <w:rPr>
          <w:sz w:val="23"/>
          <w:szCs w:val="23"/>
        </w:rPr>
        <w:t xml:space="preserve"> Island. They are located in the Milne Bay Province of Papua New Guinea.</w:t>
      </w:r>
      <w:r w:rsidR="00D3292C">
        <w:rPr>
          <w:sz w:val="23"/>
          <w:szCs w:val="23"/>
        </w:rPr>
        <w:t xml:space="preserve"> (Clean Cruising, </w:t>
      </w:r>
      <w:proofErr w:type="spellStart"/>
      <w:r w:rsidR="00D3292C">
        <w:rPr>
          <w:sz w:val="23"/>
          <w:szCs w:val="23"/>
        </w:rPr>
        <w:t>n.d</w:t>
      </w:r>
      <w:proofErr w:type="spellEnd"/>
      <w:r w:rsidR="00D3292C">
        <w:rPr>
          <w:sz w:val="23"/>
          <w:szCs w:val="23"/>
        </w:rPr>
        <w:t>).</w:t>
      </w:r>
      <w:r w:rsidR="00860EB6" w:rsidRPr="006155C9">
        <w:rPr>
          <w:sz w:val="23"/>
          <w:szCs w:val="23"/>
        </w:rPr>
        <w:t xml:space="preserve"> With magnificent reefs and white sand islets, the </w:t>
      </w:r>
      <w:proofErr w:type="spellStart"/>
      <w:r w:rsidR="00860EB6" w:rsidRPr="006155C9">
        <w:rPr>
          <w:sz w:val="23"/>
          <w:szCs w:val="23"/>
        </w:rPr>
        <w:t>Lusancay</w:t>
      </w:r>
      <w:proofErr w:type="spellEnd"/>
      <w:r w:rsidR="00860EB6" w:rsidRPr="006155C9">
        <w:rPr>
          <w:sz w:val="23"/>
          <w:szCs w:val="23"/>
        </w:rPr>
        <w:t xml:space="preserve"> Islands offer a slice of paradise. Of course, the best view is from above, looking down on the turquoise wonderland!</w:t>
      </w:r>
    </w:p>
    <w:p w14:paraId="250F1AC4" w14:textId="77777777" w:rsidR="00860EB6" w:rsidRPr="006155C9" w:rsidRDefault="00860EB6" w:rsidP="00860EB6">
      <w:pPr>
        <w:pStyle w:val="ListParagraph"/>
        <w:spacing w:after="0"/>
        <w:rPr>
          <w:b/>
          <w:bCs/>
          <w:sz w:val="23"/>
          <w:szCs w:val="23"/>
        </w:rPr>
      </w:pPr>
    </w:p>
    <w:p w14:paraId="3A285803" w14:textId="73F2B844" w:rsidR="00860EB6" w:rsidRPr="006155C9" w:rsidRDefault="00860EB6" w:rsidP="00860EB6">
      <w:pPr>
        <w:pStyle w:val="ListParagraph"/>
        <w:numPr>
          <w:ilvl w:val="0"/>
          <w:numId w:val="1"/>
        </w:numPr>
        <w:spacing w:after="0"/>
        <w:rPr>
          <w:sz w:val="23"/>
          <w:szCs w:val="23"/>
        </w:rPr>
      </w:pPr>
      <w:proofErr w:type="spellStart"/>
      <w:r w:rsidRPr="006155C9">
        <w:rPr>
          <w:b/>
          <w:bCs/>
          <w:sz w:val="23"/>
          <w:szCs w:val="23"/>
        </w:rPr>
        <w:t>Kubor</w:t>
      </w:r>
      <w:proofErr w:type="spellEnd"/>
      <w:r w:rsidRPr="006155C9">
        <w:rPr>
          <w:b/>
          <w:bCs/>
          <w:sz w:val="23"/>
          <w:szCs w:val="23"/>
        </w:rPr>
        <w:t xml:space="preserve"> Range</w:t>
      </w:r>
    </w:p>
    <w:p w14:paraId="4193FEA4" w14:textId="23E969C8" w:rsidR="00860EB6" w:rsidRPr="006155C9" w:rsidRDefault="00860EB6" w:rsidP="00860EB6">
      <w:pPr>
        <w:pStyle w:val="ListParagraph"/>
        <w:spacing w:after="0"/>
        <w:rPr>
          <w:sz w:val="23"/>
          <w:szCs w:val="23"/>
        </w:rPr>
      </w:pPr>
      <w:r w:rsidRPr="006155C9">
        <w:rPr>
          <w:sz w:val="23"/>
          <w:szCs w:val="23"/>
        </w:rPr>
        <w:t xml:space="preserve">- Do you like to take refreshing walks and hikes along mountains? Well, a good place to do so in Papua New Guinea is the </w:t>
      </w:r>
      <w:proofErr w:type="spellStart"/>
      <w:r w:rsidRPr="006155C9">
        <w:rPr>
          <w:sz w:val="23"/>
          <w:szCs w:val="23"/>
        </w:rPr>
        <w:t>Kubor</w:t>
      </w:r>
      <w:proofErr w:type="spellEnd"/>
      <w:r w:rsidRPr="006155C9">
        <w:rPr>
          <w:sz w:val="23"/>
          <w:szCs w:val="23"/>
        </w:rPr>
        <w:t xml:space="preserve"> Range. The </w:t>
      </w:r>
      <w:proofErr w:type="spellStart"/>
      <w:r w:rsidRPr="006155C9">
        <w:rPr>
          <w:sz w:val="23"/>
          <w:szCs w:val="23"/>
        </w:rPr>
        <w:t>Kubor</w:t>
      </w:r>
      <w:proofErr w:type="spellEnd"/>
      <w:r w:rsidRPr="006155C9">
        <w:rPr>
          <w:sz w:val="23"/>
          <w:szCs w:val="23"/>
        </w:rPr>
        <w:t xml:space="preserve"> Range in the New Guinea Highlands has some spectacular scenery, especially when cloud descends low enough to form a mysterious covering across the range! In the highlands, visitors will feel far removed from western comforts, with isolated tribes serving as the only life to be encountered along the journey.</w:t>
      </w:r>
    </w:p>
    <w:p w14:paraId="4C8BE7D6" w14:textId="2E49CFD7" w:rsidR="00860EB6" w:rsidRPr="006155C9" w:rsidRDefault="00860EB6" w:rsidP="00860EB6">
      <w:pPr>
        <w:pStyle w:val="ListParagraph"/>
        <w:spacing w:after="0"/>
        <w:rPr>
          <w:sz w:val="23"/>
          <w:szCs w:val="23"/>
        </w:rPr>
      </w:pPr>
    </w:p>
    <w:p w14:paraId="60B72F70" w14:textId="7116622C" w:rsidR="00860EB6" w:rsidRPr="006155C9" w:rsidRDefault="00C438D6" w:rsidP="00860EB6">
      <w:pPr>
        <w:pStyle w:val="ListParagraph"/>
        <w:numPr>
          <w:ilvl w:val="0"/>
          <w:numId w:val="1"/>
        </w:numPr>
        <w:spacing w:after="0"/>
        <w:rPr>
          <w:sz w:val="23"/>
          <w:szCs w:val="23"/>
        </w:rPr>
      </w:pPr>
      <w:r w:rsidRPr="006155C9">
        <w:rPr>
          <w:b/>
          <w:bCs/>
          <w:sz w:val="23"/>
          <w:szCs w:val="23"/>
        </w:rPr>
        <w:t>Mount Tavurvur</w:t>
      </w:r>
    </w:p>
    <w:p w14:paraId="02C13629" w14:textId="0901D771" w:rsidR="00C438D6" w:rsidRPr="006155C9" w:rsidRDefault="00C438D6" w:rsidP="00C438D6">
      <w:pPr>
        <w:pStyle w:val="ListParagraph"/>
        <w:spacing w:after="0"/>
        <w:rPr>
          <w:sz w:val="23"/>
          <w:szCs w:val="23"/>
        </w:rPr>
      </w:pPr>
      <w:r w:rsidRPr="006155C9">
        <w:rPr>
          <w:sz w:val="23"/>
          <w:szCs w:val="23"/>
        </w:rPr>
        <w:t xml:space="preserve">- Papua New Guinea has volcanoes of its own, and they’re known to be the most active volcanoes. However, </w:t>
      </w:r>
      <w:r w:rsidR="005A018D" w:rsidRPr="006155C9">
        <w:rPr>
          <w:sz w:val="23"/>
          <w:szCs w:val="23"/>
        </w:rPr>
        <w:t xml:space="preserve">it's one thing to observe volcanoes that no longer erupt, but it's quite another to feel the soil move your </w:t>
      </w:r>
      <w:proofErr w:type="spellStart"/>
      <w:r w:rsidR="005A018D" w:rsidRPr="006155C9">
        <w:rPr>
          <w:sz w:val="23"/>
          <w:szCs w:val="23"/>
        </w:rPr>
        <w:t>your</w:t>
      </w:r>
      <w:proofErr w:type="spellEnd"/>
      <w:r w:rsidR="005A018D" w:rsidRPr="006155C9">
        <w:rPr>
          <w:sz w:val="23"/>
          <w:szCs w:val="23"/>
        </w:rPr>
        <w:t xml:space="preserve"> feet and witness Mother Earth at her most spectacular. In the </w:t>
      </w:r>
      <w:proofErr w:type="spellStart"/>
      <w:r w:rsidR="005A018D" w:rsidRPr="006155C9">
        <w:rPr>
          <w:sz w:val="23"/>
          <w:szCs w:val="23"/>
        </w:rPr>
        <w:t>Rabaul</w:t>
      </w:r>
      <w:proofErr w:type="spellEnd"/>
      <w:r w:rsidR="005A018D" w:rsidRPr="006155C9">
        <w:rPr>
          <w:sz w:val="23"/>
          <w:szCs w:val="23"/>
        </w:rPr>
        <w:t xml:space="preserve"> caldera, Tavurvur is one of Papua New Guinea's most prominent active volcanoes. It last erupted on September 12, 2014. </w:t>
      </w:r>
    </w:p>
    <w:p w14:paraId="26B2AE2B" w14:textId="77777777" w:rsidR="005A018D" w:rsidRPr="006155C9" w:rsidRDefault="005A018D" w:rsidP="00C438D6">
      <w:pPr>
        <w:pStyle w:val="ListParagraph"/>
        <w:spacing w:after="0"/>
        <w:rPr>
          <w:sz w:val="23"/>
          <w:szCs w:val="23"/>
        </w:rPr>
      </w:pPr>
    </w:p>
    <w:p w14:paraId="5D90EA69" w14:textId="30535CF8" w:rsidR="005A018D" w:rsidRPr="006155C9" w:rsidRDefault="005A018D" w:rsidP="005A018D">
      <w:pPr>
        <w:spacing w:after="0"/>
        <w:rPr>
          <w:b/>
          <w:bCs/>
          <w:sz w:val="23"/>
          <w:szCs w:val="23"/>
        </w:rPr>
      </w:pPr>
      <w:r w:rsidRPr="006155C9">
        <w:rPr>
          <w:b/>
          <w:bCs/>
          <w:sz w:val="23"/>
          <w:szCs w:val="23"/>
        </w:rPr>
        <w:t>Delicacies:</w:t>
      </w:r>
    </w:p>
    <w:p w14:paraId="09226ED0" w14:textId="3D1EFB23" w:rsidR="005A018D" w:rsidRPr="006155C9" w:rsidRDefault="005A018D" w:rsidP="005A018D">
      <w:pPr>
        <w:pStyle w:val="ListParagraph"/>
        <w:numPr>
          <w:ilvl w:val="0"/>
          <w:numId w:val="2"/>
        </w:numPr>
        <w:spacing w:after="0"/>
        <w:rPr>
          <w:b/>
          <w:bCs/>
          <w:sz w:val="23"/>
          <w:szCs w:val="23"/>
        </w:rPr>
      </w:pPr>
      <w:r w:rsidRPr="006155C9">
        <w:rPr>
          <w:b/>
          <w:bCs/>
          <w:sz w:val="23"/>
          <w:szCs w:val="23"/>
        </w:rPr>
        <w:t>Mumu</w:t>
      </w:r>
    </w:p>
    <w:p w14:paraId="68953F4F" w14:textId="6B4746DA" w:rsidR="005A018D" w:rsidRPr="006155C9" w:rsidRDefault="003D41A0" w:rsidP="005A018D">
      <w:pPr>
        <w:pStyle w:val="ListParagraph"/>
        <w:spacing w:after="0"/>
        <w:rPr>
          <w:sz w:val="23"/>
          <w:szCs w:val="23"/>
        </w:rPr>
      </w:pPr>
      <w:r w:rsidRPr="006155C9">
        <w:rPr>
          <w:sz w:val="23"/>
          <w:szCs w:val="23"/>
        </w:rPr>
        <w:t>- Mumu is a traditional Papua New Guinean cooking method, and it’s an interesting way to cook food! A typical Mumu is a ground oven/pit filled with flaming hot coals and banana leaves. Meat, carbohydrates, vegetables, and fruits are placed last at the bottom of the pile. To ensure that the dish steams correctly, the whole thing is wrapped in a banana leaf. It is buried for hours in order to cook.</w:t>
      </w:r>
    </w:p>
    <w:p w14:paraId="2876120E" w14:textId="387116FA" w:rsidR="003D41A0" w:rsidRPr="006155C9" w:rsidRDefault="003D41A0" w:rsidP="003D41A0">
      <w:pPr>
        <w:spacing w:after="0"/>
        <w:rPr>
          <w:sz w:val="23"/>
          <w:szCs w:val="23"/>
        </w:rPr>
      </w:pPr>
    </w:p>
    <w:p w14:paraId="658B4A76" w14:textId="7C1C5810" w:rsidR="003D41A0" w:rsidRPr="006155C9" w:rsidRDefault="003D41A0" w:rsidP="003D41A0">
      <w:pPr>
        <w:pStyle w:val="ListParagraph"/>
        <w:numPr>
          <w:ilvl w:val="0"/>
          <w:numId w:val="2"/>
        </w:numPr>
        <w:spacing w:after="0"/>
        <w:rPr>
          <w:sz w:val="23"/>
          <w:szCs w:val="23"/>
        </w:rPr>
      </w:pPr>
      <w:proofErr w:type="spellStart"/>
      <w:r w:rsidRPr="006155C9">
        <w:rPr>
          <w:b/>
          <w:bCs/>
          <w:sz w:val="23"/>
          <w:szCs w:val="23"/>
        </w:rPr>
        <w:t>Saksak</w:t>
      </w:r>
      <w:proofErr w:type="spellEnd"/>
    </w:p>
    <w:p w14:paraId="53E5201D" w14:textId="72623CE1" w:rsidR="003D41A0" w:rsidRPr="006155C9" w:rsidRDefault="003D41A0" w:rsidP="001E3B73">
      <w:pPr>
        <w:pStyle w:val="ListParagraph"/>
        <w:spacing w:after="0"/>
        <w:rPr>
          <w:sz w:val="23"/>
          <w:szCs w:val="23"/>
        </w:rPr>
      </w:pPr>
      <w:r w:rsidRPr="006155C9">
        <w:rPr>
          <w:sz w:val="23"/>
          <w:szCs w:val="23"/>
        </w:rPr>
        <w:lastRenderedPageBreak/>
        <w:t xml:space="preserve">- </w:t>
      </w:r>
      <w:r w:rsidR="00FA0B76" w:rsidRPr="006155C9">
        <w:rPr>
          <w:sz w:val="23"/>
          <w:szCs w:val="23"/>
        </w:rPr>
        <w:t xml:space="preserve"> </w:t>
      </w:r>
      <w:proofErr w:type="spellStart"/>
      <w:r w:rsidRPr="006155C9">
        <w:rPr>
          <w:sz w:val="23"/>
          <w:szCs w:val="23"/>
        </w:rPr>
        <w:t>Saksak</w:t>
      </w:r>
      <w:proofErr w:type="spellEnd"/>
      <w:r w:rsidRPr="006155C9">
        <w:rPr>
          <w:sz w:val="23"/>
          <w:szCs w:val="23"/>
        </w:rPr>
        <w:t xml:space="preserve"> are rectangular-shaped dumplings that come from the coastal regions of Papua New Guinea. </w:t>
      </w:r>
      <w:r w:rsidR="001E3B73" w:rsidRPr="006155C9">
        <w:rPr>
          <w:sz w:val="23"/>
          <w:szCs w:val="23"/>
        </w:rPr>
        <w:t xml:space="preserve">They're created from </w:t>
      </w:r>
      <w:r w:rsidR="001E3B73" w:rsidRPr="006155C9">
        <w:rPr>
          <w:sz w:val="23"/>
          <w:szCs w:val="23"/>
          <w:u w:val="single"/>
        </w:rPr>
        <w:t>sago</w:t>
      </w:r>
      <w:r w:rsidR="001E3B73" w:rsidRPr="006155C9">
        <w:rPr>
          <w:sz w:val="23"/>
          <w:szCs w:val="23"/>
        </w:rPr>
        <w:t xml:space="preserve"> (sometimes cassava is used) and mashed bananas, which are then wrapped in banana leaves and simmered in coconut milk. If banana leaves aren't available, aluminum foil can be used instead. Typically, the dumplings are eaten for lunch or dinner.</w:t>
      </w:r>
    </w:p>
    <w:p w14:paraId="64580103" w14:textId="61049FEB" w:rsidR="00BD25BA" w:rsidRPr="006155C9" w:rsidRDefault="00BD25BA" w:rsidP="00BD25BA">
      <w:pPr>
        <w:spacing w:after="0"/>
        <w:rPr>
          <w:sz w:val="23"/>
          <w:szCs w:val="23"/>
        </w:rPr>
      </w:pPr>
    </w:p>
    <w:p w14:paraId="0977EB11" w14:textId="25B84960" w:rsidR="00BD25BA" w:rsidRPr="006155C9" w:rsidRDefault="00BD25BA" w:rsidP="00BD25BA">
      <w:pPr>
        <w:spacing w:after="0"/>
        <w:rPr>
          <w:b/>
          <w:bCs/>
          <w:sz w:val="23"/>
          <w:szCs w:val="23"/>
        </w:rPr>
      </w:pPr>
      <w:r w:rsidRPr="006155C9">
        <w:rPr>
          <w:b/>
          <w:bCs/>
          <w:sz w:val="23"/>
          <w:szCs w:val="23"/>
        </w:rPr>
        <w:t>Papua New Guinea History:</w:t>
      </w:r>
    </w:p>
    <w:p w14:paraId="075A9483" w14:textId="1C8D0F59" w:rsidR="00BC3981" w:rsidRPr="006155C9" w:rsidRDefault="00BD25BA" w:rsidP="00BC3981">
      <w:pPr>
        <w:pStyle w:val="ListParagraph"/>
        <w:numPr>
          <w:ilvl w:val="0"/>
          <w:numId w:val="3"/>
        </w:numPr>
        <w:spacing w:after="0"/>
        <w:rPr>
          <w:sz w:val="23"/>
          <w:szCs w:val="23"/>
        </w:rPr>
      </w:pPr>
      <w:r w:rsidRPr="006155C9">
        <w:rPr>
          <w:sz w:val="23"/>
          <w:szCs w:val="23"/>
        </w:rPr>
        <w:t xml:space="preserve">Did you know? Papua New Guinea can be traced back to as early as 50,000-60,000 years ago, when people from Southeast Asia first migrated to the Australian Continent! They were believed to have migrated during and Ice Age period where </w:t>
      </w:r>
      <w:r w:rsidR="00BC3981" w:rsidRPr="006155C9">
        <w:rPr>
          <w:sz w:val="23"/>
          <w:szCs w:val="23"/>
        </w:rPr>
        <w:t xml:space="preserve">sea levels were lower and there was little distance between islands. </w:t>
      </w:r>
    </w:p>
    <w:p w14:paraId="54051064" w14:textId="77777777" w:rsidR="00BC3981" w:rsidRPr="006155C9" w:rsidRDefault="00BC3981" w:rsidP="00BD25BA">
      <w:pPr>
        <w:spacing w:after="0"/>
        <w:rPr>
          <w:sz w:val="23"/>
          <w:szCs w:val="23"/>
        </w:rPr>
      </w:pPr>
    </w:p>
    <w:p w14:paraId="4636E749" w14:textId="34CD2505" w:rsidR="00BC3981" w:rsidRPr="006155C9" w:rsidRDefault="00BC3981" w:rsidP="00BC3981">
      <w:pPr>
        <w:pStyle w:val="ListParagraph"/>
        <w:numPr>
          <w:ilvl w:val="0"/>
          <w:numId w:val="3"/>
        </w:numPr>
        <w:spacing w:after="0"/>
        <w:rPr>
          <w:sz w:val="23"/>
          <w:szCs w:val="23"/>
        </w:rPr>
      </w:pPr>
      <w:r w:rsidRPr="006155C9">
        <w:rPr>
          <w:sz w:val="23"/>
          <w:szCs w:val="23"/>
        </w:rPr>
        <w:t>Headhunting and cannibalism were formerly common in many sections of Papua New Guinea. By the early 1950s, open cannibalism had all but vanished due to administrative and missionary efforts.</w:t>
      </w:r>
    </w:p>
    <w:p w14:paraId="29E39D86" w14:textId="0F6F91BE" w:rsidR="00BD25BA" w:rsidRPr="006155C9" w:rsidRDefault="00BD25BA" w:rsidP="00BC3981">
      <w:pPr>
        <w:pStyle w:val="ListParagraph"/>
        <w:spacing w:after="0"/>
        <w:ind w:left="816"/>
        <w:rPr>
          <w:sz w:val="23"/>
          <w:szCs w:val="23"/>
        </w:rPr>
      </w:pPr>
      <w:r w:rsidRPr="006155C9">
        <w:rPr>
          <w:sz w:val="23"/>
          <w:szCs w:val="23"/>
        </w:rPr>
        <w:t xml:space="preserve"> </w:t>
      </w:r>
    </w:p>
    <w:p w14:paraId="0B478CBD" w14:textId="2CD171F0" w:rsidR="00BC3981" w:rsidRPr="006155C9" w:rsidRDefault="00BC3981" w:rsidP="00BC3981">
      <w:pPr>
        <w:pStyle w:val="ListParagraph"/>
        <w:numPr>
          <w:ilvl w:val="0"/>
          <w:numId w:val="3"/>
        </w:numPr>
        <w:spacing w:after="0"/>
        <w:rPr>
          <w:sz w:val="23"/>
          <w:szCs w:val="23"/>
        </w:rPr>
      </w:pPr>
      <w:r w:rsidRPr="006155C9">
        <w:rPr>
          <w:sz w:val="23"/>
          <w:szCs w:val="23"/>
        </w:rPr>
        <w:t xml:space="preserve">Around the year 1526-1527, a Portuguese explorer named Don Jorge de </w:t>
      </w:r>
      <w:proofErr w:type="spellStart"/>
      <w:r w:rsidRPr="006155C9">
        <w:rPr>
          <w:sz w:val="23"/>
          <w:szCs w:val="23"/>
        </w:rPr>
        <w:t>Meneses</w:t>
      </w:r>
      <w:proofErr w:type="spellEnd"/>
      <w:r w:rsidRPr="006155C9">
        <w:rPr>
          <w:sz w:val="23"/>
          <w:szCs w:val="23"/>
        </w:rPr>
        <w:t xml:space="preserve"> was credited to have discovered the islands of Papua New Guinea. Despite the fact that European navigators continued to come and study the New Guinea islands for the following 170 years, the inhabitants largely kept to themselves until the late nineteenth century.</w:t>
      </w:r>
      <w:r w:rsidR="001510AB">
        <w:rPr>
          <w:sz w:val="23"/>
          <w:szCs w:val="23"/>
        </w:rPr>
        <w:t xml:space="preserve"> </w:t>
      </w:r>
    </w:p>
    <w:p w14:paraId="48866929" w14:textId="77777777" w:rsidR="006155C9" w:rsidRPr="006155C9" w:rsidRDefault="006155C9" w:rsidP="006155C9">
      <w:pPr>
        <w:pStyle w:val="ListParagraph"/>
        <w:spacing w:after="0"/>
        <w:ind w:left="816"/>
        <w:rPr>
          <w:sz w:val="23"/>
          <w:szCs w:val="23"/>
        </w:rPr>
      </w:pPr>
    </w:p>
    <w:p w14:paraId="03868C97" w14:textId="4C636FFF" w:rsidR="006155C9" w:rsidRPr="006155C9" w:rsidRDefault="006155C9" w:rsidP="00BC3981">
      <w:pPr>
        <w:pStyle w:val="ListParagraph"/>
        <w:numPr>
          <w:ilvl w:val="0"/>
          <w:numId w:val="3"/>
        </w:numPr>
        <w:spacing w:after="0"/>
        <w:rPr>
          <w:sz w:val="23"/>
          <w:szCs w:val="23"/>
        </w:rPr>
      </w:pPr>
      <w:r w:rsidRPr="006155C9">
        <w:rPr>
          <w:sz w:val="23"/>
          <w:szCs w:val="23"/>
        </w:rPr>
        <w:t>Papua New Guinea used to be two different countries that were influenced and colonized over a period of 250 years. In 1885, Germany seized New Guinea's northern coast while Britain annexed Papua's southern parts. In 1906, the British handed the Papua Territory to Australia, then Australia attacked German New Guinea in World War I and took possession under a League of Nations mandate. In 1945, Australia gained sovereignty of both areas under a UN Trusteeship Agreement. They merged in 1949 to become Papua New Guinea, which gained independence in 1975.</w:t>
      </w:r>
    </w:p>
    <w:p w14:paraId="7E52B8B9" w14:textId="77777777" w:rsidR="00BC3981" w:rsidRPr="006155C9" w:rsidRDefault="00BC3981" w:rsidP="00BC3981">
      <w:pPr>
        <w:pStyle w:val="ListParagraph"/>
        <w:spacing w:after="0"/>
        <w:ind w:left="816"/>
        <w:rPr>
          <w:sz w:val="23"/>
          <w:szCs w:val="23"/>
        </w:rPr>
      </w:pPr>
    </w:p>
    <w:p w14:paraId="7D5346C9" w14:textId="77777777" w:rsidR="00D3292C" w:rsidRDefault="00FA0B76" w:rsidP="00D3292C">
      <w:pPr>
        <w:spacing w:after="0"/>
        <w:rPr>
          <w:b/>
          <w:bCs/>
        </w:rPr>
      </w:pPr>
      <w:r w:rsidRPr="006155C9">
        <w:rPr>
          <w:sz w:val="23"/>
          <w:szCs w:val="23"/>
        </w:rPr>
        <w:t xml:space="preserve">  </w:t>
      </w:r>
      <w:r w:rsidR="00D3292C">
        <w:rPr>
          <w:b/>
          <w:bCs/>
        </w:rPr>
        <w:t>References:</w:t>
      </w:r>
    </w:p>
    <w:p w14:paraId="7ECF9A2E" w14:textId="10C81EF8" w:rsidR="00D3292C" w:rsidRDefault="00D3292C" w:rsidP="00D3292C">
      <w:pPr>
        <w:pStyle w:val="ListParagraph"/>
        <w:numPr>
          <w:ilvl w:val="0"/>
          <w:numId w:val="4"/>
        </w:numPr>
        <w:spacing w:after="0"/>
      </w:pPr>
      <w:r>
        <w:t xml:space="preserve">Sivertsen, J. (2017, April 13). </w:t>
      </w:r>
      <w:r w:rsidRPr="00BE1C24">
        <w:rPr>
          <w:i/>
          <w:iCs/>
        </w:rPr>
        <w:t>8 Incredibly Beautiful Places in Papua New Guinea</w:t>
      </w:r>
      <w:r>
        <w:t xml:space="preserve">. Culture Trip. Retrieved from: </w:t>
      </w:r>
      <w:hyperlink r:id="rId5" w:history="1">
        <w:r w:rsidRPr="008F7B6C">
          <w:rPr>
            <w:rStyle w:val="Hyperlink"/>
          </w:rPr>
          <w:t>https://theculturetrip.com/pacific/papua-new-guinea/articles/8-incredibly-beautiful-places-in-papua-new-guinea/</w:t>
        </w:r>
      </w:hyperlink>
      <w:r>
        <w:t xml:space="preserve">  </w:t>
      </w:r>
    </w:p>
    <w:p w14:paraId="6858B87A" w14:textId="6D9A5DF2" w:rsidR="00D3292C" w:rsidRDefault="00D3292C" w:rsidP="00D3292C">
      <w:pPr>
        <w:pStyle w:val="ListParagraph"/>
        <w:numPr>
          <w:ilvl w:val="0"/>
          <w:numId w:val="4"/>
        </w:numPr>
        <w:spacing w:after="0"/>
      </w:pPr>
      <w:proofErr w:type="spellStart"/>
      <w:r>
        <w:t>Madgula</w:t>
      </w:r>
      <w:proofErr w:type="spellEnd"/>
      <w:r>
        <w:t xml:space="preserve">, M. (2021, September 22). </w:t>
      </w:r>
      <w:r w:rsidRPr="00D3292C">
        <w:rPr>
          <w:i/>
          <w:iCs/>
        </w:rPr>
        <w:t>Traditional Food In Papua New Guinea - Updated 2021</w:t>
      </w:r>
      <w:r>
        <w:t xml:space="preserve">. Trip101. Retrieved from: </w:t>
      </w:r>
      <w:hyperlink r:id="rId6" w:history="1">
        <w:r w:rsidRPr="008F7B6C">
          <w:rPr>
            <w:rStyle w:val="Hyperlink"/>
          </w:rPr>
          <w:t>https://trip101.com/article/traditional-food-in-papua-new-guinea</w:t>
        </w:r>
      </w:hyperlink>
      <w:r>
        <w:t xml:space="preserve"> </w:t>
      </w:r>
    </w:p>
    <w:p w14:paraId="52F06BB9" w14:textId="77777777" w:rsidR="00D3292C" w:rsidRDefault="00D3292C" w:rsidP="00D3292C">
      <w:pPr>
        <w:pStyle w:val="ListParagraph"/>
        <w:numPr>
          <w:ilvl w:val="0"/>
          <w:numId w:val="4"/>
        </w:numPr>
        <w:spacing w:after="0"/>
      </w:pPr>
      <w:proofErr w:type="spellStart"/>
      <w:r>
        <w:t>Tasteatlast</w:t>
      </w:r>
      <w:proofErr w:type="spellEnd"/>
      <w:r>
        <w:t>: World Food Atlas. (</w:t>
      </w:r>
      <w:proofErr w:type="spellStart"/>
      <w:r>
        <w:t>n.d</w:t>
      </w:r>
      <w:proofErr w:type="spellEnd"/>
      <w:r>
        <w:t xml:space="preserve">). </w:t>
      </w:r>
      <w:proofErr w:type="spellStart"/>
      <w:r w:rsidRPr="00D3292C">
        <w:rPr>
          <w:i/>
          <w:iCs/>
        </w:rPr>
        <w:t>Saksak</w:t>
      </w:r>
      <w:proofErr w:type="spellEnd"/>
      <w:r w:rsidRPr="00D3292C">
        <w:rPr>
          <w:i/>
          <w:iCs/>
        </w:rPr>
        <w:t xml:space="preserve">: </w:t>
      </w:r>
      <w:r w:rsidRPr="00D3292C">
        <w:rPr>
          <w:i/>
          <w:iCs/>
        </w:rPr>
        <w:t>(</w:t>
      </w:r>
      <w:proofErr w:type="spellStart"/>
      <w:r w:rsidRPr="00D3292C">
        <w:rPr>
          <w:i/>
          <w:iCs/>
        </w:rPr>
        <w:t>Bariva</w:t>
      </w:r>
      <w:proofErr w:type="spellEnd"/>
      <w:r w:rsidRPr="00D3292C">
        <w:rPr>
          <w:i/>
          <w:iCs/>
        </w:rPr>
        <w:t xml:space="preserve">, </w:t>
      </w:r>
      <w:proofErr w:type="spellStart"/>
      <w:r w:rsidRPr="00D3292C">
        <w:rPr>
          <w:i/>
          <w:iCs/>
        </w:rPr>
        <w:t>Dia</w:t>
      </w:r>
      <w:proofErr w:type="spellEnd"/>
      <w:r w:rsidRPr="00D3292C">
        <w:rPr>
          <w:i/>
          <w:iCs/>
        </w:rPr>
        <w:t>, Sago Jelly)</w:t>
      </w:r>
      <w:r>
        <w:t xml:space="preserve">. Retrieved from: </w:t>
      </w:r>
      <w:hyperlink r:id="rId7" w:history="1">
        <w:r w:rsidRPr="008F7B6C">
          <w:rPr>
            <w:rStyle w:val="Hyperlink"/>
          </w:rPr>
          <w:t>https://www.tasteatlas.com/saksak</w:t>
        </w:r>
      </w:hyperlink>
      <w:r>
        <w:t xml:space="preserve"> </w:t>
      </w:r>
    </w:p>
    <w:p w14:paraId="6FE7B252" w14:textId="3737F83A" w:rsidR="00D3292C" w:rsidRPr="001510AB" w:rsidRDefault="00D3292C" w:rsidP="00D3292C">
      <w:pPr>
        <w:pStyle w:val="ListParagraph"/>
        <w:numPr>
          <w:ilvl w:val="0"/>
          <w:numId w:val="4"/>
        </w:numPr>
        <w:spacing w:after="0"/>
        <w:rPr>
          <w:i/>
          <w:iCs/>
        </w:rPr>
      </w:pPr>
      <w:r>
        <w:t>Histor</w:t>
      </w:r>
      <w:r>
        <w:t>y: From Ancient Ancestry to Modern Politics. (</w:t>
      </w:r>
      <w:proofErr w:type="spellStart"/>
      <w:r>
        <w:t>n.d</w:t>
      </w:r>
      <w:proofErr w:type="spellEnd"/>
      <w:r>
        <w:t xml:space="preserve">). </w:t>
      </w:r>
      <w:r w:rsidRPr="00D3292C">
        <w:rPr>
          <w:i/>
          <w:iCs/>
        </w:rPr>
        <w:t>LEARN ABOUT THE HISTORY OF PAPUA NEW GUINEA, INCLUDING OUR ANCESTRY, COLONIAL SETTLERS, WWII AND OUR POLITICAL HISTORY SINCE INDEPENDENCE IN 1975</w:t>
      </w:r>
      <w:r>
        <w:t xml:space="preserve">. Retrieved From </w:t>
      </w:r>
      <w:hyperlink r:id="rId8" w:history="1">
        <w:r w:rsidRPr="008F7B6C">
          <w:rPr>
            <w:rStyle w:val="Hyperlink"/>
          </w:rPr>
          <w:t>https://www.papuanewguinea.travel/history</w:t>
        </w:r>
      </w:hyperlink>
      <w:r>
        <w:t xml:space="preserve"> </w:t>
      </w:r>
    </w:p>
    <w:p w14:paraId="793A9EB6" w14:textId="36B597A9" w:rsidR="001510AB" w:rsidRPr="001510AB" w:rsidRDefault="001510AB" w:rsidP="00D3292C">
      <w:pPr>
        <w:pStyle w:val="ListParagraph"/>
        <w:numPr>
          <w:ilvl w:val="0"/>
          <w:numId w:val="4"/>
        </w:numPr>
        <w:spacing w:after="0"/>
        <w:rPr>
          <w:i/>
          <w:iCs/>
        </w:rPr>
      </w:pPr>
      <w:r>
        <w:lastRenderedPageBreak/>
        <w:t>RNZ. (</w:t>
      </w:r>
      <w:proofErr w:type="spellStart"/>
      <w:r>
        <w:t>n.d</w:t>
      </w:r>
      <w:proofErr w:type="spellEnd"/>
      <w:r>
        <w:t xml:space="preserve">). </w:t>
      </w:r>
      <w:r w:rsidRPr="001510AB">
        <w:rPr>
          <w:i/>
          <w:iCs/>
        </w:rPr>
        <w:t>Papua New Guinea - a brief history</w:t>
      </w:r>
      <w:r>
        <w:t xml:space="preserve">. Retrieved from: </w:t>
      </w:r>
      <w:hyperlink r:id="rId9" w:history="1">
        <w:r w:rsidRPr="008F7B6C">
          <w:rPr>
            <w:rStyle w:val="Hyperlink"/>
          </w:rPr>
          <w:t>https://www.rnz.co.nz/collections/u/new-flags-flying/nff-png/about-png</w:t>
        </w:r>
      </w:hyperlink>
      <w:r>
        <w:t xml:space="preserve"> </w:t>
      </w:r>
    </w:p>
    <w:p w14:paraId="56130253" w14:textId="5880FE18" w:rsidR="00D3292C" w:rsidRPr="00D3292C" w:rsidRDefault="00D3292C" w:rsidP="001510AB">
      <w:pPr>
        <w:pStyle w:val="ListParagraph"/>
        <w:spacing w:after="0"/>
        <w:rPr>
          <w:i/>
          <w:iCs/>
        </w:rPr>
      </w:pPr>
    </w:p>
    <w:p w14:paraId="7D5ADF01" w14:textId="77777777" w:rsidR="00D3292C" w:rsidRPr="00BE1C24" w:rsidRDefault="00D3292C" w:rsidP="00D3292C">
      <w:pPr>
        <w:pStyle w:val="ListParagraph"/>
        <w:spacing w:after="0"/>
      </w:pPr>
    </w:p>
    <w:p w14:paraId="445265FA" w14:textId="222A12CA" w:rsidR="00FA0B76" w:rsidRPr="006155C9" w:rsidRDefault="00FA0B76" w:rsidP="00FA0B76">
      <w:pPr>
        <w:pStyle w:val="ListParagraph"/>
        <w:spacing w:after="0"/>
        <w:rPr>
          <w:sz w:val="23"/>
          <w:szCs w:val="23"/>
        </w:rPr>
      </w:pPr>
    </w:p>
    <w:sectPr w:rsidR="00FA0B76" w:rsidRPr="006155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2E88"/>
    <w:multiLevelType w:val="hybridMultilevel"/>
    <w:tmpl w:val="3522CF7C"/>
    <w:lvl w:ilvl="0" w:tplc="55400544">
      <w:start w:val="1"/>
      <w:numFmt w:val="decimal"/>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BC73DBC"/>
    <w:multiLevelType w:val="hybridMultilevel"/>
    <w:tmpl w:val="37146E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DF00468"/>
    <w:multiLevelType w:val="hybridMultilevel"/>
    <w:tmpl w:val="5FA0D4DA"/>
    <w:lvl w:ilvl="0" w:tplc="55400544">
      <w:start w:val="1"/>
      <w:numFmt w:val="decimal"/>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40D6EFF"/>
    <w:multiLevelType w:val="hybridMultilevel"/>
    <w:tmpl w:val="E4FC3E14"/>
    <w:lvl w:ilvl="0" w:tplc="34090001">
      <w:start w:val="1"/>
      <w:numFmt w:val="bullet"/>
      <w:lvlText w:val=""/>
      <w:lvlJc w:val="left"/>
      <w:pPr>
        <w:ind w:left="816" w:hanging="360"/>
      </w:pPr>
      <w:rPr>
        <w:rFonts w:ascii="Symbol" w:hAnsi="Symbol" w:hint="default"/>
      </w:rPr>
    </w:lvl>
    <w:lvl w:ilvl="1" w:tplc="34090003" w:tentative="1">
      <w:start w:val="1"/>
      <w:numFmt w:val="bullet"/>
      <w:lvlText w:val="o"/>
      <w:lvlJc w:val="left"/>
      <w:pPr>
        <w:ind w:left="1536" w:hanging="360"/>
      </w:pPr>
      <w:rPr>
        <w:rFonts w:ascii="Courier New" w:hAnsi="Courier New" w:cs="Courier New" w:hint="default"/>
      </w:rPr>
    </w:lvl>
    <w:lvl w:ilvl="2" w:tplc="34090005" w:tentative="1">
      <w:start w:val="1"/>
      <w:numFmt w:val="bullet"/>
      <w:lvlText w:val=""/>
      <w:lvlJc w:val="left"/>
      <w:pPr>
        <w:ind w:left="2256" w:hanging="360"/>
      </w:pPr>
      <w:rPr>
        <w:rFonts w:ascii="Wingdings" w:hAnsi="Wingdings" w:hint="default"/>
      </w:rPr>
    </w:lvl>
    <w:lvl w:ilvl="3" w:tplc="34090001" w:tentative="1">
      <w:start w:val="1"/>
      <w:numFmt w:val="bullet"/>
      <w:lvlText w:val=""/>
      <w:lvlJc w:val="left"/>
      <w:pPr>
        <w:ind w:left="2976" w:hanging="360"/>
      </w:pPr>
      <w:rPr>
        <w:rFonts w:ascii="Symbol" w:hAnsi="Symbol" w:hint="default"/>
      </w:rPr>
    </w:lvl>
    <w:lvl w:ilvl="4" w:tplc="34090003" w:tentative="1">
      <w:start w:val="1"/>
      <w:numFmt w:val="bullet"/>
      <w:lvlText w:val="o"/>
      <w:lvlJc w:val="left"/>
      <w:pPr>
        <w:ind w:left="3696" w:hanging="360"/>
      </w:pPr>
      <w:rPr>
        <w:rFonts w:ascii="Courier New" w:hAnsi="Courier New" w:cs="Courier New" w:hint="default"/>
      </w:rPr>
    </w:lvl>
    <w:lvl w:ilvl="5" w:tplc="34090005" w:tentative="1">
      <w:start w:val="1"/>
      <w:numFmt w:val="bullet"/>
      <w:lvlText w:val=""/>
      <w:lvlJc w:val="left"/>
      <w:pPr>
        <w:ind w:left="4416" w:hanging="360"/>
      </w:pPr>
      <w:rPr>
        <w:rFonts w:ascii="Wingdings" w:hAnsi="Wingdings" w:hint="default"/>
      </w:rPr>
    </w:lvl>
    <w:lvl w:ilvl="6" w:tplc="34090001" w:tentative="1">
      <w:start w:val="1"/>
      <w:numFmt w:val="bullet"/>
      <w:lvlText w:val=""/>
      <w:lvlJc w:val="left"/>
      <w:pPr>
        <w:ind w:left="5136" w:hanging="360"/>
      </w:pPr>
      <w:rPr>
        <w:rFonts w:ascii="Symbol" w:hAnsi="Symbol" w:hint="default"/>
      </w:rPr>
    </w:lvl>
    <w:lvl w:ilvl="7" w:tplc="34090003" w:tentative="1">
      <w:start w:val="1"/>
      <w:numFmt w:val="bullet"/>
      <w:lvlText w:val="o"/>
      <w:lvlJc w:val="left"/>
      <w:pPr>
        <w:ind w:left="5856" w:hanging="360"/>
      </w:pPr>
      <w:rPr>
        <w:rFonts w:ascii="Courier New" w:hAnsi="Courier New" w:cs="Courier New" w:hint="default"/>
      </w:rPr>
    </w:lvl>
    <w:lvl w:ilvl="8" w:tplc="34090005" w:tentative="1">
      <w:start w:val="1"/>
      <w:numFmt w:val="bullet"/>
      <w:lvlText w:val=""/>
      <w:lvlJc w:val="left"/>
      <w:pPr>
        <w:ind w:left="6576"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5A"/>
    <w:rsid w:val="000D3F4A"/>
    <w:rsid w:val="001510AB"/>
    <w:rsid w:val="001E3B73"/>
    <w:rsid w:val="00225FDF"/>
    <w:rsid w:val="002F61AD"/>
    <w:rsid w:val="003D41A0"/>
    <w:rsid w:val="0055265F"/>
    <w:rsid w:val="005A018D"/>
    <w:rsid w:val="006155C9"/>
    <w:rsid w:val="007F6C1F"/>
    <w:rsid w:val="00860EB6"/>
    <w:rsid w:val="00BC3981"/>
    <w:rsid w:val="00BD25BA"/>
    <w:rsid w:val="00C06274"/>
    <w:rsid w:val="00C438D6"/>
    <w:rsid w:val="00D3292C"/>
    <w:rsid w:val="00D5785A"/>
    <w:rsid w:val="00DF175A"/>
    <w:rsid w:val="00FA0B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F750"/>
  <w15:chartTrackingRefBased/>
  <w15:docId w15:val="{F552B931-390E-4810-9B73-3CDA8034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B6"/>
    <w:pPr>
      <w:ind w:left="720"/>
      <w:contextualSpacing/>
    </w:pPr>
  </w:style>
  <w:style w:type="character" w:styleId="Hyperlink">
    <w:name w:val="Hyperlink"/>
    <w:basedOn w:val="DefaultParagraphFont"/>
    <w:uiPriority w:val="99"/>
    <w:unhideWhenUsed/>
    <w:rsid w:val="00D3292C"/>
    <w:rPr>
      <w:color w:val="0563C1" w:themeColor="hyperlink"/>
      <w:u w:val="single"/>
    </w:rPr>
  </w:style>
  <w:style w:type="character" w:styleId="UnresolvedMention">
    <w:name w:val="Unresolved Mention"/>
    <w:basedOn w:val="DefaultParagraphFont"/>
    <w:uiPriority w:val="99"/>
    <w:semiHidden/>
    <w:unhideWhenUsed/>
    <w:rsid w:val="00D32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2648">
      <w:bodyDiv w:val="1"/>
      <w:marLeft w:val="0"/>
      <w:marRight w:val="0"/>
      <w:marTop w:val="0"/>
      <w:marBottom w:val="0"/>
      <w:divBdr>
        <w:top w:val="none" w:sz="0" w:space="0" w:color="auto"/>
        <w:left w:val="none" w:sz="0" w:space="0" w:color="auto"/>
        <w:bottom w:val="none" w:sz="0" w:space="0" w:color="auto"/>
        <w:right w:val="none" w:sz="0" w:space="0" w:color="auto"/>
      </w:divBdr>
    </w:div>
    <w:div w:id="743337826">
      <w:bodyDiv w:val="1"/>
      <w:marLeft w:val="0"/>
      <w:marRight w:val="0"/>
      <w:marTop w:val="0"/>
      <w:marBottom w:val="0"/>
      <w:divBdr>
        <w:top w:val="none" w:sz="0" w:space="0" w:color="auto"/>
        <w:left w:val="none" w:sz="0" w:space="0" w:color="auto"/>
        <w:bottom w:val="none" w:sz="0" w:space="0" w:color="auto"/>
        <w:right w:val="none" w:sz="0" w:space="0" w:color="auto"/>
      </w:divBdr>
    </w:div>
    <w:div w:id="1244223801">
      <w:bodyDiv w:val="1"/>
      <w:marLeft w:val="0"/>
      <w:marRight w:val="0"/>
      <w:marTop w:val="0"/>
      <w:marBottom w:val="0"/>
      <w:divBdr>
        <w:top w:val="none" w:sz="0" w:space="0" w:color="auto"/>
        <w:left w:val="none" w:sz="0" w:space="0" w:color="auto"/>
        <w:bottom w:val="none" w:sz="0" w:space="0" w:color="auto"/>
        <w:right w:val="none" w:sz="0" w:space="0" w:color="auto"/>
      </w:divBdr>
    </w:div>
    <w:div w:id="1269384810">
      <w:bodyDiv w:val="1"/>
      <w:marLeft w:val="0"/>
      <w:marRight w:val="0"/>
      <w:marTop w:val="0"/>
      <w:marBottom w:val="0"/>
      <w:divBdr>
        <w:top w:val="none" w:sz="0" w:space="0" w:color="auto"/>
        <w:left w:val="none" w:sz="0" w:space="0" w:color="auto"/>
        <w:bottom w:val="none" w:sz="0" w:space="0" w:color="auto"/>
        <w:right w:val="none" w:sz="0" w:space="0" w:color="auto"/>
      </w:divBdr>
    </w:div>
    <w:div w:id="158718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puanewguinea.travel/history" TargetMode="External"/><Relationship Id="rId3" Type="http://schemas.openxmlformats.org/officeDocument/2006/relationships/settings" Target="settings.xml"/><Relationship Id="rId7" Type="http://schemas.openxmlformats.org/officeDocument/2006/relationships/hyperlink" Target="https://www.tasteatlas.com/saksa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p101.com/article/traditional-food-in-papua-new-guinea" TargetMode="External"/><Relationship Id="rId11" Type="http://schemas.openxmlformats.org/officeDocument/2006/relationships/theme" Target="theme/theme1.xml"/><Relationship Id="rId5" Type="http://schemas.openxmlformats.org/officeDocument/2006/relationships/hyperlink" Target="https://theculturetrip.com/pacific/papua-new-guinea/articles/8-incredibly-beautiful-places-in-papua-new-guine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nz.co.nz/collections/u/new-flags-flying/nff-png/abou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Bucang</dc:creator>
  <cp:keywords/>
  <dc:description/>
  <cp:lastModifiedBy>Kendal Bucang</cp:lastModifiedBy>
  <cp:revision>3</cp:revision>
  <dcterms:created xsi:type="dcterms:W3CDTF">2021-10-23T01:22:00Z</dcterms:created>
  <dcterms:modified xsi:type="dcterms:W3CDTF">2021-10-23T11:26:00Z</dcterms:modified>
</cp:coreProperties>
</file>