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65EA" w14:textId="23A6E652" w:rsidR="00EC3824" w:rsidRDefault="00823CFB" w:rsidP="00823CFB">
      <w:pPr>
        <w:jc w:val="both"/>
        <w:rPr>
          <w:rFonts w:ascii="Arial Black" w:hAnsi="Arial Black" w:cs="Arial"/>
        </w:rPr>
      </w:pPr>
      <w:r>
        <w:tab/>
      </w:r>
      <w:r w:rsidRPr="00823CFB">
        <w:rPr>
          <w:rFonts w:ascii="Arial Black" w:hAnsi="Arial Black" w:cs="Arial"/>
        </w:rPr>
        <w:t>PROTOCOLOS ENVOLVIDOS COMO SERVIÇO</w:t>
      </w:r>
      <w:r>
        <w:rPr>
          <w:rFonts w:ascii="Arial Black" w:hAnsi="Arial Black" w:cs="Arial"/>
        </w:rPr>
        <w:t>:</w:t>
      </w:r>
    </w:p>
    <w:p w14:paraId="50066F42" w14:textId="523CD11A" w:rsidR="00823CFB" w:rsidRDefault="00823CFB" w:rsidP="00823C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23CFB">
        <w:rPr>
          <w:rFonts w:ascii="Arial" w:hAnsi="Arial" w:cs="Arial"/>
        </w:rPr>
        <w:t>DHCP</w:t>
      </w:r>
    </w:p>
    <w:p w14:paraId="210C836F" w14:textId="2D4DD27E" w:rsidR="00823CFB" w:rsidRDefault="00823CFB" w:rsidP="00823CFB">
      <w:pPr>
        <w:ind w:left="360"/>
        <w:jc w:val="both"/>
        <w:rPr>
          <w:rFonts w:ascii="Segoe UI" w:hAnsi="Segoe UI" w:cs="Segoe UI"/>
          <w:color w:val="161616"/>
          <w:shd w:val="clear" w:color="auto" w:fill="FFFFFF"/>
        </w:rPr>
      </w:pPr>
      <w:r w:rsidRPr="00823CFB">
        <w:rPr>
          <w:rFonts w:ascii="Arial" w:hAnsi="Arial" w:cs="Arial"/>
          <w:color w:val="161616"/>
          <w:shd w:val="clear" w:color="auto" w:fill="FFFFFF"/>
        </w:rPr>
        <w:t>O protocolo DHCP é um protocolo de cliente</w:t>
      </w:r>
      <w:r>
        <w:rPr>
          <w:rFonts w:ascii="Arial" w:hAnsi="Arial" w:cs="Arial"/>
          <w:color w:val="161616"/>
          <w:shd w:val="clear" w:color="auto" w:fill="FFFFFF"/>
        </w:rPr>
        <w:t>/</w:t>
      </w:r>
      <w:r w:rsidRPr="00823CFB">
        <w:rPr>
          <w:rFonts w:ascii="Arial" w:hAnsi="Arial" w:cs="Arial"/>
          <w:color w:val="161616"/>
          <w:shd w:val="clear" w:color="auto" w:fill="FFFFFF"/>
        </w:rPr>
        <w:t>servidor que fornece automaticamente um host IP com seu endereço IP e outras informações de configuração relacionadas, como a máscara de sub-rede e o gateway padrão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022EB98D" w14:textId="117F4FC8" w:rsidR="00823CFB" w:rsidRDefault="00823CFB" w:rsidP="00823C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HTTP</w:t>
      </w:r>
    </w:p>
    <w:p w14:paraId="5C24723D" w14:textId="222F9D33" w:rsidR="00823CFB" w:rsidRDefault="00823CFB" w:rsidP="00823CFB">
      <w:pPr>
        <w:ind w:left="360"/>
        <w:jc w:val="both"/>
        <w:rPr>
          <w:rFonts w:ascii="Arial" w:hAnsi="Arial" w:cs="Arial"/>
          <w:color w:val="161616"/>
          <w:shd w:val="clear" w:color="auto" w:fill="FFFFFF"/>
        </w:rPr>
      </w:pPr>
      <w:r w:rsidRPr="00823CFB">
        <w:rPr>
          <w:rFonts w:ascii="Arial" w:hAnsi="Arial" w:cs="Arial"/>
          <w:color w:val="161616"/>
          <w:shd w:val="clear" w:color="auto" w:fill="FFFFFF"/>
        </w:rPr>
        <w:t>Esse é o principal protocolo responsável pela transferência de dados na Internet, criando as bases necessárias para a conexão entre um cliente e um servidor.</w:t>
      </w:r>
    </w:p>
    <w:p w14:paraId="17AE7250" w14:textId="2987BA9E" w:rsidR="00823CFB" w:rsidRDefault="00823CFB" w:rsidP="00823C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DNS</w:t>
      </w:r>
    </w:p>
    <w:p w14:paraId="570EFD83" w14:textId="387F2DA9" w:rsidR="00823CFB" w:rsidRPr="00823CFB" w:rsidRDefault="00823CFB" w:rsidP="00823CFB">
      <w:pPr>
        <w:ind w:left="360"/>
        <w:jc w:val="both"/>
        <w:rPr>
          <w:rFonts w:ascii="Arial" w:hAnsi="Arial" w:cs="Arial"/>
          <w:color w:val="161616"/>
          <w:shd w:val="clear" w:color="auto" w:fill="FFFFFF"/>
        </w:rPr>
      </w:pPr>
      <w:r w:rsidRPr="00823CFB">
        <w:rPr>
          <w:rFonts w:ascii="Arial" w:hAnsi="Arial" w:cs="Arial"/>
          <w:color w:val="333333"/>
          <w:sz w:val="21"/>
          <w:szCs w:val="21"/>
        </w:rPr>
        <w:t>O sistema DNS da internet funciona praticamente como uma agenda de telefone ao gerenciar o mapeamento entre nomes e números.</w:t>
      </w:r>
    </w:p>
    <w:sectPr w:rsidR="00823CFB" w:rsidRPr="00823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211DB"/>
    <w:multiLevelType w:val="hybridMultilevel"/>
    <w:tmpl w:val="34C82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FB"/>
    <w:rsid w:val="00347680"/>
    <w:rsid w:val="006E4F9C"/>
    <w:rsid w:val="00823CFB"/>
    <w:rsid w:val="00E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56A6"/>
  <w15:chartTrackingRefBased/>
  <w15:docId w15:val="{02204B54-DFF4-48ED-9693-8F0E689D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- REDE</dc:creator>
  <cp:keywords/>
  <dc:description/>
  <cp:lastModifiedBy>SENAI - REDE</cp:lastModifiedBy>
  <cp:revision>1</cp:revision>
  <dcterms:created xsi:type="dcterms:W3CDTF">2024-08-06T13:10:00Z</dcterms:created>
  <dcterms:modified xsi:type="dcterms:W3CDTF">2024-08-06T13:18:00Z</dcterms:modified>
</cp:coreProperties>
</file>