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–We can get this query working strictly with window functions. I find it to be fairly difficult to think of how to get it working this way though: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distinct avg(amount) OVER (PARTITION BY EXTRACT(MONTH FROM payment_date), customer_id) as cu_average, customer_id,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avg(amount) OVER (PARTITION BY EXTRACT(MONTH FROM payment_date)) as month_average, EXTRACT(month FROM payment_date) as month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--group by customer_id, month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 BY customer_id, month asc;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ff0000"/>
          <w:rtl w:val="0"/>
        </w:rPr>
        <w:t xml:space="preserve">–In contrast we can get the same thing working with CTE’s and I find it to be much more straightforward figuring out how the whole thing will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customer_month_avg 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(SELECT avg(amount) cust_month_avg, customer_id, EXTRACT(month FROM payment_date) as month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BY customer_id, month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customer_id, month),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month_avg AS (SELECT avg(amount) as month_avg, EXTRACT(month FROM payment_date) as month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  FROM payment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 GROUP BY EXTRACT(month FROM payment_date)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 ORDER by month asc)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c.cust_month_avg, c.customer_id, c.month, m.month_avg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customer_month_avg 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JOIN month_avg m ON m.month = c.month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