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8"/>
          <w:szCs w:val="68"/>
        </w:rPr>
      </w:pPr>
      <w:r w:rsidDel="00000000" w:rsidR="00000000" w:rsidRPr="00000000">
        <w:rPr>
          <w:sz w:val="58"/>
          <w:szCs w:val="58"/>
          <w:rtl w:val="0"/>
        </w:rPr>
        <w:t xml:space="preserve">(SUM([Transfers.and.subsidies]))^2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