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Data-set: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https://www.kaggle.com/datasets/uom190346a/sleep-health-and-lifestyle-dataset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one plot show how daily-steps influences heart-rate, while also </w:t>
      </w:r>
      <w:r w:rsidDel="00000000" w:rsidR="00000000" w:rsidRPr="00000000">
        <w:rPr>
          <w:i w:val="1"/>
          <w:rtl w:val="0"/>
        </w:rPr>
        <w:t xml:space="preserve">visually</w:t>
      </w:r>
      <w:r w:rsidDel="00000000" w:rsidR="00000000" w:rsidRPr="00000000">
        <w:rPr>
          <w:rtl w:val="0"/>
        </w:rPr>
        <w:t xml:space="preserve"> factoring in the influence of stress level on both of these variables.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visual that clearly indicates the probability that someone is a doctor </w:t>
      </w:r>
      <w:r w:rsidDel="00000000" w:rsidR="00000000" w:rsidRPr="00000000">
        <w:rPr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they are a female (percentage is fine as opposed to proportion).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grouped bar-chart using sleep disorder and bmi category to see the distribution of sleep disorders within each bmi category.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*Not related to the data-set*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Extensive testing has shown that covid-19 is prevalent in the general population at 2% of people. You have developed a new </w:t>
      </w:r>
      <w:r w:rsidDel="00000000" w:rsidR="00000000" w:rsidRPr="00000000">
        <w:rPr>
          <w:b w:val="1"/>
          <w:i w:val="1"/>
          <w:rtl w:val="0"/>
        </w:rPr>
        <w:t xml:space="preserve">rapid test</w:t>
      </w:r>
      <w:r w:rsidDel="00000000" w:rsidR="00000000" w:rsidRPr="00000000">
        <w:rPr>
          <w:rtl w:val="0"/>
        </w:rPr>
        <w:t xml:space="preserve"> that returns a positive result 1.9% of the time when used on the general population. For people who have covid-19 (as assessed by a more rigorous test) the </w:t>
      </w:r>
      <w:r w:rsidDel="00000000" w:rsidR="00000000" w:rsidRPr="00000000">
        <w:rPr>
          <w:b w:val="1"/>
          <w:i w:val="1"/>
          <w:rtl w:val="0"/>
        </w:rPr>
        <w:t xml:space="preserve">rapid test</w:t>
      </w:r>
      <w:r w:rsidDel="00000000" w:rsidR="00000000" w:rsidRPr="00000000">
        <w:rPr>
          <w:rtl w:val="0"/>
        </w:rPr>
        <w:t xml:space="preserve"> returns a positive result 90% of the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probability that someone has covid-19 if they receive a positive result with this test?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P(covid | +) = ????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P(covid) = .02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P( + ) = 0.019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P( + | covid) = .9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p(covid | positive) = (P( + | covid)*P(covid))/P( +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 (.9*.02)/.019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uom190346a/sleep-health-and-lifestyle-dataset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8idGOvb4rghcENwGGHbOgzrmQ==">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