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mychart/values.yaml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costCode: CC98112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costCode: {{ .Values.costCode }}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--debug --dry-run firstdryrun ./mychart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firstvalue ./mychart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get manifest firstvalue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configmaps firstvalue-configmap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