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80" w:before="0"/>
        <w:jc w:val="center"/>
      </w:pPr>
      <w:r>
        <w:rPr>
          <w:rFonts w:ascii="Calibri" w:cs="Calibri" w:eastAsia="Calibri" w:hAnsi="Calibri"/>
          <w:b/>
          <w:bCs/>
          <w:color w:val="1F3864"/>
          <w:sz w:val="64"/>
          <w:szCs w:val="64"/>
        </w:rPr>
        <w:t xml:space="preserve">WHAMO Designer</w:t>
      </w:r>
    </w:p>
    <w:p>
      <w:pPr>
        <w:spacing w:after="80" w:before="0"/>
        <w:jc w:val="center"/>
      </w:pPr>
      <w:r>
        <w:rPr>
          <w:rFonts w:ascii="Calibri" w:cs="Calibri" w:eastAsia="Calibri" w:hAnsi="Calibri"/>
          <w:i/>
          <w:iCs/>
          <w:color w:val="2E74B5"/>
          <w:sz w:val="32"/>
          <w:szCs w:val="32"/>
        </w:rPr>
        <w:t xml:space="preserve">Water Hammer Network Designer</w:t>
      </w:r>
    </w:p>
    <w:p>
      <w:pPr>
        <w:pBdr>
          <w:bottom w:val="single" w:color="2E74B5" w:sz="3" w:space="4"/>
        </w:pBdr>
        <w:spacing w:after="80" w:before="80"/>
      </w:pPr>
      <w:r>
        <w:t xml:space="preserve"/>
      </w:r>
    </w:p>
    <w:p>
      <w:pPr>
        <w:spacing w:after="40" w:before="120"/>
        <w:jc w:val="center"/>
      </w:pPr>
      <w:r>
        <w:rPr>
          <w:rFonts w:ascii="Calibri" w:cs="Calibri" w:eastAsia="Calibri" w:hAnsi="Calibri"/>
          <w:b/>
          <w:bCs/>
          <w:color w:val="1F3864"/>
          <w:sz w:val="36"/>
          <w:szCs w:val="36"/>
        </w:rPr>
        <w:t xml:space="preserve">PROJECT PHASE 1 — STATUS REPORT</w:t>
      </w:r>
    </w:p>
    <w:p>
      <w:pPr>
        <w:spacing w:after="80" w:before="0"/>
        <w:jc w:val="center"/>
      </w:pPr>
      <w:r>
        <w:rPr>
          <w:rFonts w:ascii="Calibri" w:cs="Calibri" w:eastAsia="Calibri" w:hAnsi="Calibri"/>
          <w:i/>
          <w:iCs/>
          <w:color w:val="666666"/>
          <w:sz w:val="24"/>
          <w:szCs w:val="24"/>
        </w:rPr>
        <w:t xml:space="preserve">Current Features, Implementation Summary &amp; Completion Status</w:t>
      </w:r>
    </w:p>
    <w:p>
      <w:pPr>
        <w:pBdr>
          <w:bottom w:val="single" w:color="2E74B5" w:sz="3" w:space="4"/>
        </w:pBdr>
        <w:spacing w:after="80" w:before="80"/>
      </w:pPr>
      <w:r>
        <w:t xml:space="preserve"/>
      </w:r>
    </w:p>
    <w:p>
      <w:r>
        <w:t xml:space="preserve"/>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Field</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Details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Document Type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Phase 1 Project Status Report</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Project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WHAMO Water Hammer Network Designer</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Phase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Phase 1 — Core Platform &amp; Feature Rollout</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Report Date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June 2026</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Status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Phase 1 —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Version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v1.0</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Prepared By</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WHAMO Designer Development Team</w:t>
            </w:r>
          </w:p>
        </w:tc>
      </w:tr>
    </w:tbl>
    <w:p>
      <w:r>
        <w:t xml:space="preserve"/>
      </w:r>
    </w:p>
    <w:p>
      <w:r>
        <w:t xml:space="preserve"/>
      </w:r>
    </w:p>
    <w:p>
      <w:r>
        <w:t xml:space="preserve"/>
      </w:r>
    </w:p>
    <w:p>
      <w:r>
        <w:t xml:space="preserve"/>
      </w:r>
    </w:p>
    <w:p>
      <w:r>
        <w:br w:type="page"/>
      </w:r>
    </w:p>
    <w:p>
      <w:pPr>
        <w:pStyle w:val="Heading1"/>
        <w:spacing w:after="80" w:before="240"/>
      </w:pPr>
      <w:r>
        <w:rPr>
          <w:rFonts w:ascii="Calibri" w:cs="Calibri" w:eastAsia="Calibri" w:hAnsi="Calibri"/>
          <w:b/>
          <w:bCs/>
          <w:color w:val="1F3864"/>
          <w:sz w:val="32"/>
          <w:szCs w:val="32"/>
        </w:rPr>
        <w:t xml:space="preserve">Executive Summary</w:t>
      </w:r>
    </w:p>
    <w:p>
      <w:pPr>
        <w:pBdr>
          <w:bottom w:val="single" w:color="2E74B5" w:sz="3" w:space="4"/>
        </w:pBdr>
        <w:spacing w:after="80" w:before="80"/>
      </w:pPr>
      <w:r>
        <w:t xml:space="preserve"/>
      </w:r>
    </w:p>
    <w:p>
      <w:pPr>
        <w:spacing w:after="60" w:before="60"/>
      </w:pPr>
      <w:r>
        <w:rPr>
          <w:rFonts w:ascii="Calibri" w:cs="Calibri" w:eastAsia="Calibri" w:hAnsi="Calibri"/>
          <w:color w:val="1A1A1A"/>
          <w:sz w:val="22"/>
          <w:szCs w:val="22"/>
        </w:rPr>
        <w:t xml:space="preserve">The WHAMO Water Hammer Network Designer is a professional-grade, browser-based hydraulic transient analysis tool built for hydraulic engineers. Phase 1 of the project has been successfully completed, delivering a fully functional visual network design environment, multi-user authentication platform, project storage and sharing system, comprehensive element configuration panels, and simulation integration with the WHAMO engine.</w:t>
      </w:r>
    </w:p>
    <w:p>
      <w:r>
        <w:t xml:space="preserve"/>
      </w:r>
    </w:p>
    <w:p>
      <w:pPr>
        <w:spacing w:after="60" w:before="60"/>
      </w:pPr>
      <w:r>
        <w:rPr>
          <w:rFonts w:ascii="Calibri" w:cs="Calibri" w:eastAsia="Calibri" w:hAnsi="Calibri"/>
          <w:color w:val="1A1A1A"/>
          <w:sz w:val="22"/>
          <w:szCs w:val="22"/>
        </w:rPr>
        <w:t xml:space="preserve">Phase 1 encompassed seven major feature additions on top of the core network designer, each enhancing either the user experience, collaboration capabilities, data management, or simulation configuration accuracy. All seven features listed in this report have been implemented, tested and are live in the current deployment.</w:t>
      </w:r>
    </w:p>
    <w:p>
      <w:r>
        <w:t xml:space="preserve"/>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Feature</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Category</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Status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1</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Spawn-at-viewport: New elements appear at the current screen position</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UX / Canvas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2</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Multi-user system: New user creation, roles &amp; access management</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Authentication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3</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Project file sharing between users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Collaboration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4</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Per-account project storage &amp; session persistence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Data Management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5</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Bulk Output Request selection (ALL Nodes, ALL Elements, etc.)</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Simulation Config</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6</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Help guide modal with usage instructions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UX / Documentation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7</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Excel export &amp; import for Flex Table data</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Data I/O</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r>
    </w:tbl>
    <w:p>
      <w:r>
        <w:t xml:space="preserve"/>
      </w:r>
    </w:p>
    <w:p>
      <w:r>
        <w:t xml:space="preserve"/>
      </w:r>
    </w:p>
    <w:p>
      <w:r>
        <w:br w:type="page"/>
      </w:r>
    </w:p>
    <w:p>
      <w:pPr>
        <w:pStyle w:val="Heading1"/>
        <w:spacing w:after="80" w:before="240"/>
      </w:pPr>
      <w:r>
        <w:rPr>
          <w:rFonts w:ascii="Calibri" w:cs="Calibri" w:eastAsia="Calibri" w:hAnsi="Calibri"/>
          <w:b/>
          <w:bCs/>
          <w:color w:val="1F3864"/>
          <w:sz w:val="32"/>
          <w:szCs w:val="32"/>
        </w:rPr>
        <w:t xml:space="preserve">Phase 1 — New Features Detail</w:t>
      </w:r>
    </w:p>
    <w:p>
      <w:pPr>
        <w:pBdr>
          <w:bottom w:val="single" w:color="2E74B5" w:sz="3" w:space="4"/>
        </w:pBdr>
        <w:spacing w:after="80" w:before="80"/>
      </w:pPr>
      <w:r>
        <w:t xml:space="preserve"/>
      </w:r>
    </w:p>
    <w:p>
      <w:pPr>
        <w:spacing w:after="60" w:before="60"/>
      </w:pPr>
      <w:r>
        <w:rPr>
          <w:rFonts w:ascii="Calibri" w:cs="Calibri" w:eastAsia="Calibri" w:hAnsi="Calibri"/>
          <w:color w:val="1A1A1A"/>
          <w:sz w:val="22"/>
          <w:szCs w:val="22"/>
        </w:rPr>
        <w:t xml:space="preserve">The following sections describe each new feature delivered in Phase 1 in detail — covering what was built, why it matters to the user, and how it works.</w:t>
      </w:r>
    </w:p>
    <w:p>
      <w:r>
        <w:t xml:space="preserve"/>
      </w:r>
    </w:p>
    <w:p>
      <w:pPr>
        <w:spacing w:after="80" w:before="200"/>
      </w:pPr>
      <w:r>
        <w:rPr>
          <w:rFonts w:ascii="Calibri" w:cs="Calibri" w:eastAsia="Calibri" w:hAnsi="Calibri"/>
          <w:b/>
          <w:bCs/>
          <w:color w:val="FFFFFF"/>
          <w:sz w:val="18"/>
          <w:szCs w:val="18"/>
          <w:shd w:color="2E74B5" w:val="solid"/>
        </w:rPr>
        <w:t xml:space="preserve">  FEATURE 1  </w:t>
      </w:r>
      <w:r>
        <w:rPr>
          <w:sz w:val="22"/>
          <w:szCs w:val="22"/>
        </w:rPr>
        <w:t xml:space="preserve">   </w:t>
      </w:r>
      <w:r>
        <w:rPr>
          <w:rFonts w:ascii="Calibri" w:cs="Calibri" w:eastAsia="Calibri" w:hAnsi="Calibri"/>
          <w:b/>
          <w:bCs/>
          <w:color w:val="1F3864"/>
          <w:sz w:val="26"/>
          <w:szCs w:val="26"/>
        </w:rPr>
        <w:t xml:space="preserve">Spawn-at-Viewport — Elements Added Where You Are</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Previously, all newly added network elements (reservoirs, nodes, pipes, pumps, turbines, etc.) were placed at a fixed default position — typically the canvas origin (0, 0). On large or complex networks spanning multiple screen widths this forced engineers to scroll to find the new element after every insertion, significantly slowing the design workflow.</w:t>
      </w:r>
    </w:p>
    <w:p>
      <w:r>
        <w:t xml:space="preserve"/>
      </w:r>
    </w:p>
    <w:p>
      <w:pPr>
        <w:spacing w:after="50" w:before="50"/>
      </w:pPr>
      <w:r>
        <w:rPr>
          <w:rFonts w:ascii="Calibri" w:cs="Calibri" w:eastAsia="Calibri" w:hAnsi="Calibri"/>
          <w:b/>
          <w:bCs/>
          <w:color w:val="1F3864"/>
          <w:sz w:val="22"/>
          <w:szCs w:val="22"/>
        </w:rPr>
        <w:t xml:space="preserve">What changed: </w:t>
      </w:r>
      <w:r>
        <w:rPr>
          <w:rFonts w:ascii="Calibri" w:cs="Calibri" w:eastAsia="Calibri" w:hAnsi="Calibri"/>
          <w:color w:val="1A1A1A"/>
          <w:sz w:val="22"/>
          <w:szCs w:val="22"/>
        </w:rPr>
        <w:t xml:space="preserve">New elements now spawn at the centre of the user's current viewport — exactly where the screen is currently positioned on the canvas.</w:t>
      </w:r>
    </w:p>
    <w:p>
      <w:r>
        <w:t xml:space="preserve"/>
      </w:r>
    </w:p>
    <w:p>
      <w:pPr>
        <w:pStyle w:val="Heading3"/>
        <w:spacing w:after="80" w:before="240"/>
      </w:pPr>
      <w:r>
        <w:rPr>
          <w:rFonts w:ascii="Calibri" w:cs="Calibri" w:eastAsia="Calibri" w:hAnsi="Calibri"/>
          <w:b/>
          <w:bCs/>
          <w:color w:val="1B6CA8"/>
          <w:sz w:val="22"/>
          <w:szCs w:val="22"/>
        </w:rPr>
        <w:t xml:space="preserve">How It Works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React Flow canvas exposes the current viewport transform (pan X, pan Y, zoom level) via the useReactFlow() hook.</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When any element is added from the Toolbar, the application reads the current viewport transform and computes the canvas-coordinate centre of the visible area.</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new node is placed at these computed canvas coordinates, ensuring it appears immediately inside the user's active view.</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Works consistently across all zoom levels and any pan position on the canvas.</w:t>
      </w:r>
    </w:p>
    <w:p>
      <w:r>
        <w:t xml:space="preserve"/>
      </w:r>
    </w:p>
    <w:p>
      <w:pPr>
        <w:pStyle w:val="Heading3"/>
        <w:spacing w:after="80" w:before="240"/>
      </w:pPr>
      <w:r>
        <w:rPr>
          <w:rFonts w:ascii="Calibri" w:cs="Calibri" w:eastAsia="Calibri" w:hAnsi="Calibri"/>
          <w:b/>
          <w:bCs/>
          <w:color w:val="1B6CA8"/>
          <w:sz w:val="22"/>
          <w:szCs w:val="22"/>
        </w:rPr>
        <w:t xml:space="preserve">User Benefit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No more scrolling to find a newly added element — it is always visible immediately after insertion.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Dramatically speeds up the design process on large multi-reservoir network models.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Eliminates accidental element stacking at the canvas origin.</w:t>
      </w:r>
    </w:p>
    <w:p>
      <w:r>
        <w:t xml:space="preserve"/>
      </w:r>
    </w:p>
    <w:p>
      <w:r>
        <w:t xml:space="preserve"/>
      </w:r>
    </w:p>
    <w:p>
      <w:pPr>
        <w:spacing w:after="80" w:before="200"/>
      </w:pPr>
      <w:r>
        <w:rPr>
          <w:rFonts w:ascii="Calibri" w:cs="Calibri" w:eastAsia="Calibri" w:hAnsi="Calibri"/>
          <w:b/>
          <w:bCs/>
          <w:color w:val="FFFFFF"/>
          <w:sz w:val="18"/>
          <w:szCs w:val="18"/>
          <w:shd w:color="2E74B5" w:val="solid"/>
        </w:rPr>
        <w:t xml:space="preserve">  FEATURE 2  </w:t>
      </w:r>
      <w:r>
        <w:rPr>
          <w:sz w:val="22"/>
          <w:szCs w:val="22"/>
        </w:rPr>
        <w:t xml:space="preserve">   </w:t>
      </w:r>
      <w:r>
        <w:rPr>
          <w:rFonts w:ascii="Calibri" w:cs="Calibri" w:eastAsia="Calibri" w:hAnsi="Calibri"/>
          <w:b/>
          <w:bCs/>
          <w:color w:val="1F3864"/>
          <w:sz w:val="26"/>
          <w:szCs w:val="26"/>
        </w:rPr>
        <w:t xml:space="preserve">Multi-User System — New Users, Roles &amp; Access Management</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Phase 1 introduced a complete user account management system, allowing organisations to deploy WHAMO Designer as a shared platform where multiple engineers can independently maintain their own projects, accounts, and work sessions.</w:t>
      </w:r>
    </w:p>
    <w:p>
      <w:r>
        <w:t xml:space="preserve"/>
      </w:r>
    </w:p>
    <w:p>
      <w:pPr>
        <w:pStyle w:val="Heading3"/>
        <w:spacing w:after="80" w:before="240"/>
      </w:pPr>
      <w:r>
        <w:rPr>
          <w:rFonts w:ascii="Calibri" w:cs="Calibri" w:eastAsia="Calibri" w:hAnsi="Calibri"/>
          <w:b/>
          <w:bCs/>
          <w:color w:val="1B6CA8"/>
          <w:sz w:val="22"/>
          <w:szCs w:val="22"/>
        </w:rPr>
        <w:t xml:space="preserve">User Account Features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User Registration — New engineers can register an account with their name, email address, and password.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Email + Password Authentication — Secure login using bcrypt-hashed passwords and JWT-based session tokens.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Demo Account — A pre-seeded demo account (demo@example.com / Demo@123) is available for quick evaluation without registration.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Profile Management — Logged-in users can update their display name and email from within the application.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Password Change — Users can securely change their password after verifying their current credentials.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Session Persistence — JWT tokens are stored client-side; users remain logged in across browser refreshes.</w:t>
      </w:r>
    </w:p>
    <w:p>
      <w:r>
        <w:t xml:space="preserve"/>
      </w:r>
    </w:p>
    <w:p>
      <w:pPr>
        <w:pStyle w:val="Heading3"/>
        <w:spacing w:after="80" w:before="240"/>
      </w:pPr>
      <w:r>
        <w:rPr>
          <w:rFonts w:ascii="Calibri" w:cs="Calibri" w:eastAsia="Calibri" w:hAnsi="Calibri"/>
          <w:b/>
          <w:bCs/>
          <w:color w:val="1B6CA8"/>
          <w:sz w:val="22"/>
          <w:szCs w:val="22"/>
        </w:rPr>
        <w:t xml:space="preserve">Access Control</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All project API routes are protected by JWT authentication middleware.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Each project is owned by the user who created it — only the owner can delete the project.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Shared access is explicitly granted by the project owner on a per-email basis.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Data isolation — each user only sees their own projects plus any projects explicitly shared with them.</w:t>
      </w:r>
    </w:p>
    <w:p>
      <w:r>
        <w:t xml:space="preserve"/>
      </w:r>
    </w:p>
    <w:p>
      <w:pPr>
        <w:pStyle w:val="Heading3"/>
        <w:spacing w:after="80" w:before="240"/>
      </w:pPr>
      <w:r>
        <w:rPr>
          <w:rFonts w:ascii="Calibri" w:cs="Calibri" w:eastAsia="Calibri" w:hAnsi="Calibri"/>
          <w:b/>
          <w:bCs/>
          <w:color w:val="1B6CA8"/>
          <w:sz w:val="22"/>
          <w:szCs w:val="22"/>
        </w:rPr>
        <w:t xml:space="preserve">Technical Architecture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Backend: Express.js API with Passport.js authentication strategy.</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Database: MongoDB (via Mongoose) stores user records with hashed passwords.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Tokens: JWT (JSON Web Tokens) issued on login, verified on every protected API call.</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Frontend: AuthContext provides a global login/logout state; all pages redirect to login if unauthenticated.</w:t>
      </w:r>
    </w:p>
    <w:p>
      <w:r>
        <w:t xml:space="preserve"/>
      </w:r>
    </w:p>
    <w:p>
      <w:r>
        <w:t xml:space="preserve"/>
      </w:r>
    </w:p>
    <w:p>
      <w:pPr>
        <w:spacing w:after="80" w:before="200"/>
      </w:pPr>
      <w:r>
        <w:rPr>
          <w:rFonts w:ascii="Calibri" w:cs="Calibri" w:eastAsia="Calibri" w:hAnsi="Calibri"/>
          <w:b/>
          <w:bCs/>
          <w:color w:val="FFFFFF"/>
          <w:sz w:val="18"/>
          <w:szCs w:val="18"/>
          <w:shd w:color="2E74B5" w:val="solid"/>
        </w:rPr>
        <w:t xml:space="preserve">  FEATURE 3  </w:t>
      </w:r>
      <w:r>
        <w:rPr>
          <w:sz w:val="22"/>
          <w:szCs w:val="22"/>
        </w:rPr>
        <w:t xml:space="preserve">   </w:t>
      </w:r>
      <w:r>
        <w:rPr>
          <w:rFonts w:ascii="Calibri" w:cs="Calibri" w:eastAsia="Calibri" w:hAnsi="Calibri"/>
          <w:b/>
          <w:bCs/>
          <w:color w:val="1F3864"/>
          <w:sz w:val="26"/>
          <w:szCs w:val="26"/>
        </w:rPr>
        <w:t xml:space="preserve">Project File Sharing Between Users</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Engineers frequently collaborate on the same hydraulic network — a senior engineer may design the upstream system while a junior engineer handles the downstream waterway, or a reviewer needs read access to verify the network before simulation. Phase 1 introduces explicit project-level sharing between registered users.</w:t>
      </w:r>
    </w:p>
    <w:p>
      <w:r>
        <w:t xml:space="preserve"/>
      </w:r>
    </w:p>
    <w:p>
      <w:pPr>
        <w:pStyle w:val="Heading3"/>
        <w:spacing w:after="80" w:before="240"/>
      </w:pPr>
      <w:r>
        <w:rPr>
          <w:rFonts w:ascii="Calibri" w:cs="Calibri" w:eastAsia="Calibri" w:hAnsi="Calibri"/>
          <w:b/>
          <w:bCs/>
          <w:color w:val="1B6CA8"/>
          <w:sz w:val="22"/>
          <w:szCs w:val="22"/>
        </w:rPr>
        <w:t xml:space="preserve">Sharing Workflow</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project owner opens the Share dialog from the project list or header menu.</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owner enters the registered email address of the collaborator.</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server validates the email, adds it to the project's sharedWith list, and confirms.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collaborator immediately sees the shared project in their project list on next load.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owner can revoke access at any time by removing the collaborator's email.</w:t>
      </w:r>
    </w:p>
    <w:p>
      <w:r>
        <w:t xml:space="preserve"/>
      </w:r>
    </w:p>
    <w:p>
      <w:pPr>
        <w:pStyle w:val="Heading3"/>
        <w:spacing w:after="80" w:before="240"/>
      </w:pPr>
      <w:r>
        <w:rPr>
          <w:rFonts w:ascii="Calibri" w:cs="Calibri" w:eastAsia="Calibri" w:hAnsi="Calibri"/>
          <w:b/>
          <w:bCs/>
          <w:color w:val="1B6CA8"/>
          <w:sz w:val="22"/>
          <w:szCs w:val="22"/>
        </w:rPr>
        <w:t xml:space="preserve">Permissions Model</w:t>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Action</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Owner</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Shared User</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View / open project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Edit / save project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Share with others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 (owner only)</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No</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Delete project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 (owner only)</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No</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Revoke access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Yes (owner only)</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No</w:t>
            </w:r>
          </w:p>
        </w:tc>
      </w:tr>
    </w:tbl>
    <w:p>
      <w:r>
        <w:t xml:space="preserve"/>
      </w:r>
    </w:p>
    <w:p>
      <w:pPr>
        <w:pStyle w:val="Heading3"/>
        <w:spacing w:after="80" w:before="240"/>
      </w:pPr>
      <w:r>
        <w:rPr>
          <w:rFonts w:ascii="Calibri" w:cs="Calibri" w:eastAsia="Calibri" w:hAnsi="Calibri"/>
          <w:b/>
          <w:bCs/>
          <w:color w:val="1B6CA8"/>
          <w:sz w:val="22"/>
          <w:szCs w:val="22"/>
        </w:rPr>
        <w:t xml:space="preserve">API Endpoints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POST /api/projects/:id/share — Grant access to a collaborator email.</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DELETE /api/projects/:id/share — Revoke a collaborator's access.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GET /api/projects — Returns all owned + shared projects for the authenticated user.</w:t>
      </w:r>
    </w:p>
    <w:p>
      <w:r>
        <w:t xml:space="preserve"/>
      </w:r>
    </w:p>
    <w:p>
      <w:r>
        <w:t xml:space="preserve"/>
      </w:r>
    </w:p>
    <w:p>
      <w:pPr>
        <w:spacing w:after="80" w:before="200"/>
      </w:pPr>
      <w:r>
        <w:rPr>
          <w:rFonts w:ascii="Calibri" w:cs="Calibri" w:eastAsia="Calibri" w:hAnsi="Calibri"/>
          <w:b/>
          <w:bCs/>
          <w:color w:val="FFFFFF"/>
          <w:sz w:val="18"/>
          <w:szCs w:val="18"/>
          <w:shd w:color="2E74B5" w:val="solid"/>
        </w:rPr>
        <w:t xml:space="preserve">  FEATURE 4  </w:t>
      </w:r>
      <w:r>
        <w:rPr>
          <w:sz w:val="22"/>
          <w:szCs w:val="22"/>
        </w:rPr>
        <w:t xml:space="preserve">   </w:t>
      </w:r>
      <w:r>
        <w:rPr>
          <w:rFonts w:ascii="Calibri" w:cs="Calibri" w:eastAsia="Calibri" w:hAnsi="Calibri"/>
          <w:b/>
          <w:bCs/>
          <w:color w:val="1F3864"/>
          <w:sz w:val="26"/>
          <w:szCs w:val="26"/>
        </w:rPr>
        <w:t xml:space="preserve">Per-Account Storage &amp; Session Persistence</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Each user account has its own isolated project space in the MongoDB database. Projects are stored server-side against the user's unique ID, ensuring that data survives page refreshes, device switches, and browser restarts.</w:t>
      </w:r>
    </w:p>
    <w:p>
      <w:r>
        <w:t xml:space="preserve"/>
      </w:r>
    </w:p>
    <w:p>
      <w:pPr>
        <w:pStyle w:val="Heading3"/>
        <w:spacing w:after="80" w:before="240"/>
      </w:pPr>
      <w:r>
        <w:rPr>
          <w:rFonts w:ascii="Calibri" w:cs="Calibri" w:eastAsia="Calibri" w:hAnsi="Calibri"/>
          <w:b/>
          <w:bCs/>
          <w:color w:val="1B6CA8"/>
          <w:sz w:val="22"/>
          <w:szCs w:val="22"/>
        </w:rPr>
        <w:t xml:space="preserve">Storage Architecture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All projects are persisted to MongoDB, not to localStorage or browser state.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Each project document stores: project name, network topology (nodes + edges), element properties, PCHAR / TCHAR data, schedules, output requests, and the owning user's ID.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sharedWith field stores an array of email addresses granted access.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Network state is auto-saved on every significant change via the save API.</w:t>
      </w:r>
    </w:p>
    <w:p>
      <w:r>
        <w:t xml:space="preserve"/>
      </w:r>
    </w:p>
    <w:p>
      <w:pPr>
        <w:pStyle w:val="Heading3"/>
        <w:spacing w:after="80" w:before="240"/>
      </w:pPr>
      <w:r>
        <w:rPr>
          <w:rFonts w:ascii="Calibri" w:cs="Calibri" w:eastAsia="Calibri" w:hAnsi="Calibri"/>
          <w:b/>
          <w:bCs/>
          <w:color w:val="1B6CA8"/>
          <w:sz w:val="22"/>
          <w:szCs w:val="22"/>
        </w:rPr>
        <w:t xml:space="preserve">Session Management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JWT tokens (signed with a server-side secret) are stored in the browser on login.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On page reload, the token is re-validated with the server via GET /api/auth/me.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If the token is valid, the user session is restored silently and the project list is loaded.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Expired or invalid tokens redirect the user to the login page automatically.</w:t>
      </w:r>
    </w:p>
    <w:p>
      <w:r>
        <w:t xml:space="preserve"/>
      </w:r>
    </w:p>
    <w:p>
      <w:pPr>
        <w:pStyle w:val="Heading3"/>
        <w:spacing w:after="80" w:before="240"/>
      </w:pPr>
      <w:r>
        <w:rPr>
          <w:rFonts w:ascii="Calibri" w:cs="Calibri" w:eastAsia="Calibri" w:hAnsi="Calibri"/>
          <w:b/>
          <w:bCs/>
          <w:color w:val="1B6CA8"/>
          <w:sz w:val="22"/>
          <w:szCs w:val="22"/>
        </w:rPr>
        <w:t xml:space="preserve">Per-User Isolation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Project queries always filter by userId = current user OR email ∈ sharedWith — no cross-user data leakage.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Users see only their own projects (plus explicitly shared ones) in the project list.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New projects created by a user are immediately stored against that user's ID.</w:t>
      </w:r>
    </w:p>
    <w:p>
      <w:r>
        <w:t xml:space="preserve"/>
      </w:r>
    </w:p>
    <w:p>
      <w:r>
        <w:t xml:space="preserve"/>
      </w:r>
    </w:p>
    <w:p>
      <w:pPr>
        <w:spacing w:after="80" w:before="200"/>
      </w:pPr>
      <w:r>
        <w:rPr>
          <w:rFonts w:ascii="Calibri" w:cs="Calibri" w:eastAsia="Calibri" w:hAnsi="Calibri"/>
          <w:b/>
          <w:bCs/>
          <w:color w:val="FFFFFF"/>
          <w:sz w:val="18"/>
          <w:szCs w:val="18"/>
          <w:shd w:color="2E74B5" w:val="solid"/>
        </w:rPr>
        <w:t xml:space="preserve">  FEATURE 5  </w:t>
      </w:r>
      <w:r>
        <w:rPr>
          <w:sz w:val="22"/>
          <w:szCs w:val="22"/>
        </w:rPr>
        <w:t xml:space="preserve">   </w:t>
      </w:r>
      <w:r>
        <w:rPr>
          <w:rFonts w:ascii="Calibri" w:cs="Calibri" w:eastAsia="Calibri" w:hAnsi="Calibri"/>
          <w:b/>
          <w:bCs/>
          <w:color w:val="1F3864"/>
          <w:sz w:val="26"/>
          <w:szCs w:val="26"/>
        </w:rPr>
        <w:t xml:space="preserve">Bulk Output Request Selection — ALL Nodes, ALL Elements, etc.</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The Configure Output Requests panel controls which elements and which hydraulic variables (head, flow, velocity, pressure, etc.) are written to the WHAMO simulation output file (.OUT). Previously, engineers had to add each element individually — for a 50-node network this meant 50 separate additions. Phase 1 adds bulk selection capabilities.</w:t>
      </w:r>
    </w:p>
    <w:p>
      <w:r>
        <w:t xml:space="preserve"/>
      </w:r>
    </w:p>
    <w:p>
      <w:pPr>
        <w:pStyle w:val="Heading3"/>
        <w:spacing w:after="80" w:before="240"/>
      </w:pPr>
      <w:r>
        <w:rPr>
          <w:rFonts w:ascii="Calibri" w:cs="Calibri" w:eastAsia="Calibri" w:hAnsi="Calibri"/>
          <w:b/>
          <w:bCs/>
          <w:color w:val="1B6CA8"/>
          <w:sz w:val="22"/>
          <w:szCs w:val="22"/>
        </w:rPr>
        <w:t xml:space="preserve">Bulk Selection Groups</w:t>
      </w:r>
    </w:p>
    <w:p>
      <w:pPr>
        <w:spacing w:after="60" w:before="60"/>
      </w:pPr>
      <w:r>
        <w:rPr>
          <w:rFonts w:ascii="Calibri" w:cs="Calibri" w:eastAsia="Calibri" w:hAnsi="Calibri"/>
          <w:color w:val="1A1A1A"/>
          <w:sz w:val="22"/>
          <w:szCs w:val="22"/>
        </w:rPr>
        <w:t xml:space="preserve">The following whole-type selectors are now available in the Output Requests panel:</w:t>
      </w:r>
    </w:p>
    <w:p>
      <w:r>
        <w:t xml:space="preserve"/>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Selector</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Elements Included</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Typical Use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NODES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node-type elements: reservoirs, nodes, junctions, surge tanks, flow boundaries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Monitor hydraulic grade line at all connection points.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ELEMENTS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active network elements of any type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Comprehensive output for full network review.</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CONDUITS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pipe/conduit elements in the network</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Velocity, flow and head at all pipe midpoints.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DUMMYPIPES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dummy (zero-length) connector elements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Transition elements between lumped components.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PUMPS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pump elements (node or element type)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Pump head, flow and speed time histories.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TURBINES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All turbine elements (node or element type)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Turbine head, flow, speed and gate output.</w:t>
            </w:r>
          </w:p>
        </w:tc>
      </w:tr>
    </w:tbl>
    <w:p>
      <w:r>
        <w:t xml:space="preserve"/>
      </w:r>
    </w:p>
    <w:p>
      <w:pPr>
        <w:pStyle w:val="Heading3"/>
        <w:spacing w:after="80" w:before="240"/>
      </w:pPr>
      <w:r>
        <w:rPr>
          <w:rFonts w:ascii="Calibri" w:cs="Calibri" w:eastAsia="Calibri" w:hAnsi="Calibri"/>
          <w:b/>
          <w:bCs/>
          <w:color w:val="1B6CA8"/>
          <w:sz w:val="22"/>
          <w:szCs w:val="22"/>
        </w:rPr>
        <w:t xml:space="preserve">Per-Type Parameter Selection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After selecting a bulk group (e.g. ALL CONDUITS), the parameter picker shows the variables available for that element type.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engineer selects the desired output variables (e.g. HEAD, FLOW, VELOCITY) for the entire group.</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Clicking Add generates an individual output request entry for every element of that type with the selected parameters.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Individual elements can still be added manually for fine-grained control alongside bulk selections.</w:t>
      </w:r>
    </w:p>
    <w:p>
      <w:r>
        <w:t xml:space="preserve"/>
      </w:r>
    </w:p>
    <w:p>
      <w:pPr>
        <w:pStyle w:val="Heading3"/>
        <w:spacing w:after="80" w:before="240"/>
      </w:pPr>
      <w:r>
        <w:rPr>
          <w:rFonts w:ascii="Calibri" w:cs="Calibri" w:eastAsia="Calibri" w:hAnsi="Calibri"/>
          <w:b/>
          <w:bCs/>
          <w:color w:val="1B6CA8"/>
          <w:sz w:val="22"/>
          <w:szCs w:val="22"/>
        </w:rPr>
        <w:t xml:space="preserve">Benefit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Reduces output request setup time from minutes to seconds on large networks.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Ensures no element is accidentally missed from the output.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Makes it easy to change the output scope without reconfiguring each element individually.</w:t>
      </w:r>
    </w:p>
    <w:p>
      <w:r>
        <w:t xml:space="preserve"/>
      </w:r>
    </w:p>
    <w:p>
      <w:r>
        <w:t xml:space="preserve"/>
      </w:r>
    </w:p>
    <w:p>
      <w:pPr>
        <w:spacing w:after="80" w:before="200"/>
      </w:pPr>
      <w:r>
        <w:rPr>
          <w:rFonts w:ascii="Calibri" w:cs="Calibri" w:eastAsia="Calibri" w:hAnsi="Calibri"/>
          <w:b/>
          <w:bCs/>
          <w:color w:val="FFFFFF"/>
          <w:sz w:val="18"/>
          <w:szCs w:val="18"/>
          <w:shd w:color="2E74B5" w:val="solid"/>
        </w:rPr>
        <w:t xml:space="preserve">  FEATURE 6  </w:t>
      </w:r>
      <w:r>
        <w:rPr>
          <w:sz w:val="22"/>
          <w:szCs w:val="22"/>
        </w:rPr>
        <w:t xml:space="preserve">   </w:t>
      </w:r>
      <w:r>
        <w:rPr>
          <w:rFonts w:ascii="Calibri" w:cs="Calibri" w:eastAsia="Calibri" w:hAnsi="Calibri"/>
          <w:b/>
          <w:bCs/>
          <w:color w:val="1F3864"/>
          <w:sz w:val="26"/>
          <w:szCs w:val="26"/>
        </w:rPr>
        <w:t xml:space="preserve">Help Guide Modal</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New users and occasional users of WHAMO Designer need quick access to usage instructions without leaving the application or consulting external documentation. Phase 1 adds a built-in Help guide accessible from the main header.</w:t>
      </w:r>
    </w:p>
    <w:p>
      <w:r>
        <w:t xml:space="preserve"/>
      </w:r>
    </w:p>
    <w:p>
      <w:pPr>
        <w:pStyle w:val="Heading3"/>
        <w:spacing w:after="80" w:before="240"/>
      </w:pPr>
      <w:r>
        <w:rPr>
          <w:rFonts w:ascii="Calibri" w:cs="Calibri" w:eastAsia="Calibri" w:hAnsi="Calibri"/>
          <w:b/>
          <w:bCs/>
          <w:color w:val="1B6CA8"/>
          <w:sz w:val="22"/>
          <w:szCs w:val="22"/>
        </w:rPr>
        <w:t xml:space="preserve">Help Button Location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 Help button is placed in the application title bar, adjacent to the Arrange and other toolbar actions.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Clicking the button opens a full-screen overlay modal containing the structured help guide.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modal can be closed with the × button or by pressing Escape.</w:t>
      </w:r>
    </w:p>
    <w:p>
      <w:r>
        <w:t xml:space="preserve"/>
      </w:r>
    </w:p>
    <w:p>
      <w:pPr>
        <w:pStyle w:val="Heading3"/>
        <w:spacing w:after="80" w:before="240"/>
      </w:pPr>
      <w:r>
        <w:rPr>
          <w:rFonts w:ascii="Calibri" w:cs="Calibri" w:eastAsia="Calibri" w:hAnsi="Calibri"/>
          <w:b/>
          <w:bCs/>
          <w:color w:val="1B6CA8"/>
          <w:sz w:val="22"/>
          <w:szCs w:val="22"/>
        </w:rPr>
        <w:t xml:space="preserve">Help Guide Content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Getting Started — overview of the application, how to create a new project, and navigation basics.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Adding Elements — how to use the Toolbar to add reservoirs, pipes, pumps, turbines, and other elements.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Connecting Elements — how to draw conduit connections between nodes on the canvas.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Configuring Properties — how to use the Properties Panel to set element parameters.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Generating the INP File — how to export the network to a WHAMO .INP input file.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Running Simulations — how to submit the INP file to the WHAMO engine and retrieve results.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Visualization — how to load and interpret .OUT result files using the Profile Graph and History Graph tools.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Excel Import / Export — how to use the Flex Table Excel functionality.</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Keyboard Shortcuts — a reference list of available keyboard shortcuts.</w:t>
      </w:r>
    </w:p>
    <w:p>
      <w:r>
        <w:t xml:space="preserve"/>
      </w:r>
    </w:p>
    <w:p>
      <w:pPr>
        <w:pStyle w:val="Heading3"/>
        <w:spacing w:after="80" w:before="240"/>
      </w:pPr>
      <w:r>
        <w:rPr>
          <w:rFonts w:ascii="Calibri" w:cs="Calibri" w:eastAsia="Calibri" w:hAnsi="Calibri"/>
          <w:b/>
          <w:bCs/>
          <w:color w:val="1B6CA8"/>
          <w:sz w:val="22"/>
          <w:szCs w:val="22"/>
        </w:rPr>
        <w:t xml:space="preserve">Design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modal matches the existing application visual style (same colour palette, typography, and component library).</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Content is structured with collapsible sections so users can jump directly to the topic they need.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Supports dark mode if the application theme is switched.</w:t>
      </w:r>
    </w:p>
    <w:p>
      <w:r>
        <w:t xml:space="preserve"/>
      </w:r>
    </w:p>
    <w:p>
      <w:r>
        <w:t xml:space="preserve"/>
      </w:r>
    </w:p>
    <w:p>
      <w:pPr>
        <w:spacing w:after="80" w:before="200"/>
      </w:pPr>
      <w:r>
        <w:rPr>
          <w:rFonts w:ascii="Calibri" w:cs="Calibri" w:eastAsia="Calibri" w:hAnsi="Calibri"/>
          <w:b/>
          <w:bCs/>
          <w:color w:val="FFFFFF"/>
          <w:sz w:val="18"/>
          <w:szCs w:val="18"/>
          <w:shd w:color="2E74B5" w:val="solid"/>
        </w:rPr>
        <w:t xml:space="preserve">  FEATURE 7  </w:t>
      </w:r>
      <w:r>
        <w:rPr>
          <w:sz w:val="22"/>
          <w:szCs w:val="22"/>
        </w:rPr>
        <w:t xml:space="preserve">   </w:t>
      </w:r>
      <w:r>
        <w:rPr>
          <w:rFonts w:ascii="Calibri" w:cs="Calibri" w:eastAsia="Calibri" w:hAnsi="Calibri"/>
          <w:b/>
          <w:bCs/>
          <w:color w:val="1F3864"/>
          <w:sz w:val="26"/>
          <w:szCs w:val="26"/>
        </w:rPr>
        <w:t xml:space="preserve">Excel Export &amp; Import for Flex Table</w:t>
      </w:r>
    </w:p>
    <w:p>
      <w:pPr>
        <w:pBdr>
          <w:bottom w:val="single" w:color="D9D9D9" w:sz="1" w:space="2"/>
        </w:pBdr>
        <w:spacing w:after="60" w:before="40"/>
      </w:pPr>
      <w:r>
        <w:t xml:space="preserve"/>
      </w:r>
    </w:p>
    <w:p>
      <w:pPr>
        <w:spacing w:after="60" w:before="60"/>
      </w:pPr>
      <w:r>
        <w:rPr>
          <w:rFonts w:ascii="Calibri" w:cs="Calibri" w:eastAsia="Calibri" w:hAnsi="Calibri"/>
          <w:color w:val="1A1A1A"/>
          <w:sz w:val="22"/>
          <w:szCs w:val="22"/>
        </w:rPr>
        <w:t xml:space="preserve">The Flex Table is WHAMO Designer's spreadsheet-style data entry panel used for entering multi-point data such as TCHAR efficiency matrices, PCHAR head/torque ratios, schedule time-series, and Q-schedules. Phase 1 adds full Excel (.xlsx) round-trip capability to the Flex Table.</w:t>
      </w:r>
    </w:p>
    <w:p>
      <w:r>
        <w:t xml:space="preserve"/>
      </w:r>
    </w:p>
    <w:p>
      <w:pPr>
        <w:pStyle w:val="Heading3"/>
        <w:spacing w:after="80" w:before="240"/>
      </w:pPr>
      <w:r>
        <w:rPr>
          <w:rFonts w:ascii="Calibri" w:cs="Calibri" w:eastAsia="Calibri" w:hAnsi="Calibri"/>
          <w:b/>
          <w:bCs/>
          <w:color w:val="1B6CA8"/>
          <w:sz w:val="22"/>
          <w:szCs w:val="22"/>
        </w:rPr>
        <w:t xml:space="preserve">Excel Export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 Download Excel button is available in the Flex Table toolbar.</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Clicking it generates a multi-sheet .xlsx workbook in the browser (no server round-trip needed).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Each data type is written to its own named worksheet (e.g. TCHAR, PCHAR-SRATIO, PCHAR-QRATIO, HRATIO, TRATIO, QSCHEDULE, HSCHEDULE).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Column headers are included with variable names and units for easy identification.</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file is automatically downloaded to the user's device via the browser's file-save mechanism.</w:t>
      </w:r>
    </w:p>
    <w:p>
      <w:r>
        <w:t xml:space="preserve"/>
      </w:r>
    </w:p>
    <w:p>
      <w:pPr>
        <w:pStyle w:val="Heading3"/>
        <w:spacing w:after="80" w:before="240"/>
      </w:pPr>
      <w:r>
        <w:rPr>
          <w:rFonts w:ascii="Calibri" w:cs="Calibri" w:eastAsia="Calibri" w:hAnsi="Calibri"/>
          <w:b/>
          <w:bCs/>
          <w:color w:val="1B6CA8"/>
          <w:sz w:val="22"/>
          <w:szCs w:val="22"/>
        </w:rPr>
        <w:t xml:space="preserve">Excel Import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An Import Excel button allows the user to select a previously exported (or externally edited) .xlsx file.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parser reads each worksheet, validates the data structure, and updates the corresponding Flex Table data in the application state.</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Changes are immediately reflected in the canvas element properties and in the generated .INP file.</w:t>
      </w:r>
    </w:p>
    <w:p>
      <w:r>
        <w:t xml:space="preserve"/>
      </w:r>
    </w:p>
    <w:p>
      <w:pPr>
        <w:pStyle w:val="Heading3"/>
        <w:spacing w:after="80" w:before="240"/>
      </w:pPr>
      <w:r>
        <w:rPr>
          <w:rFonts w:ascii="Calibri" w:cs="Calibri" w:eastAsia="Calibri" w:hAnsi="Calibri"/>
          <w:b/>
          <w:bCs/>
          <w:color w:val="1B6CA8"/>
          <w:sz w:val="22"/>
          <w:szCs w:val="22"/>
        </w:rPr>
        <w:t xml:space="preserve">Important Dependency Notes</w:t>
      </w:r>
    </w:p>
    <w:p>
      <w:pPr>
        <w:spacing w:after="60" w:before="60"/>
      </w:pPr>
      <w:r>
        <w:rPr>
          <w:rFonts w:ascii="Calibri" w:cs="Calibri" w:eastAsia="Calibri" w:hAnsi="Calibri"/>
          <w:color w:val="1A1A1A"/>
          <w:sz w:val="22"/>
          <w:szCs w:val="22"/>
        </w:rPr>
        <w:t xml:space="preserve">Certain values in the Flex Table affect other parameters. Engineers must be aware of the following dependencies when editing the Excel file externally:</w:t>
      </w:r>
    </w:p>
    <w:p>
      <w:r>
        <w:t xml:space="preserve"/>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Parameter Edited</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Dependent Parameter(s)</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Note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TCHAR GATE[ ] — number of gate values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QMATRIX rows, EFFICIENCY rows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Changing the number of gate points changes the matrix dimensions. Rows must match gate count.</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TCHAR HEAD[ ] — number of head values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QMATRIX columns, EFFICIENCY columns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Changing the number of head points changes the matrix dimensions. Columns must match head count.</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PCHAR SRATIO[ ] — number of speed ratios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HRATIO rows, TRATIO row count</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HRATIO row count must equal SRATIO length.</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PCHAR QRATIO[ ] — number of flow ratios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HRATIO columns, TRATIO column count per row</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HRATIO column count must equal QRATIO length.</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QSCHEDULE time column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Flow interpolation in INP file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Time points must be strictly increasing; WHAMO will error on non-monotonic time arrays.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HSCHEDULE time column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Head interpolation in INP file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Same as above — time must be strictly increasing.</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PUMP RQ / RHEAD / RSPEED / RTORQUE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PCHAR normalisation</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PCHAR ratios are relative to these rated values; changing rated values without rescaling PCHAR data will produce incorrect results.</w:t>
            </w:r>
          </w:p>
        </w:tc>
      </w:tr>
    </w:tbl>
    <w:p>
      <w:r>
        <w:t xml:space="preserve"/>
      </w:r>
    </w:p>
    <w:p>
      <w:pPr>
        <w:pStyle w:val="Heading3"/>
        <w:spacing w:after="80" w:before="240"/>
      </w:pPr>
      <w:r>
        <w:rPr>
          <w:rFonts w:ascii="Calibri" w:cs="Calibri" w:eastAsia="Calibri" w:hAnsi="Calibri"/>
          <w:b/>
          <w:bCs/>
          <w:color w:val="1B6CA8"/>
          <w:sz w:val="22"/>
          <w:szCs w:val="22"/>
        </w:rPr>
        <w:t xml:space="preserve">Technical Notes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Built using the ExcelJS library for pure browser-side workbook generation — no server upload required.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exporter uses a shared helper (_addWorksheetToWb) so all sheet types follow a consistent formatting standard.</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Sheet names use a suffix convention to avoid collisions (e.g. _Lists suffix for lookup sheets).</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Import validation catches mismatched dimensions and prompts the user to correct the data before applying.</w:t>
      </w:r>
    </w:p>
    <w:p>
      <w:r>
        <w:t xml:space="preserve"/>
      </w:r>
    </w:p>
    <w:p>
      <w:r>
        <w:t xml:space="preserve"/>
      </w:r>
    </w:p>
    <w:p>
      <w:r>
        <w:br w:type="page"/>
      </w:r>
    </w:p>
    <w:p>
      <w:pPr>
        <w:pStyle w:val="Heading1"/>
        <w:spacing w:after="80" w:before="240"/>
      </w:pPr>
      <w:r>
        <w:rPr>
          <w:rFonts w:ascii="Calibri" w:cs="Calibri" w:eastAsia="Calibri" w:hAnsi="Calibri"/>
          <w:b/>
          <w:bCs/>
          <w:color w:val="1F3864"/>
          <w:sz w:val="32"/>
          <w:szCs w:val="32"/>
        </w:rPr>
        <w:t xml:space="preserve">Phase 1 — Completion Summary</w:t>
      </w:r>
    </w:p>
    <w:p>
      <w:pPr>
        <w:pBdr>
          <w:bottom w:val="single" w:color="2E74B5" w:sz="3" w:space="4"/>
        </w:pBdr>
        <w:spacing w:after="80" w:before="80"/>
      </w:pPr>
      <w:r>
        <w:t xml:space="preserve"/>
      </w:r>
    </w:p>
    <w:p>
      <w:pPr>
        <w:spacing w:after="60" w:before="60"/>
      </w:pPr>
      <w:r>
        <w:rPr>
          <w:rFonts w:ascii="Calibri" w:cs="Calibri" w:eastAsia="Calibri" w:hAnsi="Calibri"/>
          <w:color w:val="1A1A1A"/>
          <w:sz w:val="22"/>
          <w:szCs w:val="22"/>
        </w:rPr>
        <w:t xml:space="preserve">All seven Phase 1 features have been fully implemented and integrated into the WHAMO Designer platform. The table below provides a consolidated status overview:</w:t>
      </w:r>
    </w:p>
    <w:p>
      <w:r>
        <w:t xml:space="preserve"/>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gridCol w:w="100"/>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Feature</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Status</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Priority</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Category</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1</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Spawn-at-viewport for new elements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High</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UX / Canvas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2</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Multi-user authentication &amp; access management</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Critical</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Authentication</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3</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Project sharing between users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High</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Collaboration</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4</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Per-account project storage &amp; session persistence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Critical</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Data Management</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5</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Bulk output request selection (ALL groups)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Medium</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Simulation Config</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6</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Help guide modal</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Medium</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UX / Documentation</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7</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Excel export &amp; import for Flex Table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 Complete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High</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Data I/O</w:t>
            </w:r>
          </w:p>
        </w:tc>
      </w:tr>
    </w:tbl>
    <w:p>
      <w:r>
        <w:t xml:space="preserve"/>
      </w:r>
    </w:p>
    <w:p>
      <w:r>
        <w:t xml:space="preserve"/>
      </w:r>
    </w:p>
    <w:p>
      <w:pPr>
        <w:pStyle w:val="Heading2"/>
        <w:spacing w:after="80" w:before="240"/>
      </w:pPr>
      <w:r>
        <w:rPr>
          <w:rFonts w:ascii="Calibri" w:cs="Calibri" w:eastAsia="Calibri" w:hAnsi="Calibri"/>
          <w:b/>
          <w:bCs/>
          <w:color w:val="2E74B5"/>
          <w:sz w:val="26"/>
          <w:szCs w:val="26"/>
        </w:rPr>
        <w:t xml:space="preserve">Technology Stack Used in Phase 1</w:t>
      </w:r>
    </w:p>
    <w:tbl>
      <w:tblPr>
        <w:tblW w:type="pct" w:w="100%"/>
        <w:tblBorders>
          <w:top w:val="single" w:color="2E74B5" w:sz="2"/>
          <w:left w:val="single" w:color="2E74B5" w:sz="2"/>
          <w:bottom w:val="single" w:color="2E74B5" w:sz="2"/>
          <w:right w:val="single" w:color="2E74B5" w:sz="2"/>
          <w:insideH w:val="single" w:color="auto" w:sz="4"/>
          <w:insideV w:val="single" w:color="auto" w:sz="4"/>
        </w:tblBorders>
      </w:tblPr>
      <w:tblGrid>
        <w:gridCol w:w="100"/>
        <w:gridCol w:w="100"/>
        <w:gridCol w:w="100"/>
      </w:tblGrid>
      <w:tr>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Layer</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Technology / Library</w:t>
            </w:r>
          </w:p>
        </w:tc>
        <w:tc>
          <w:tcPr>
            <w:shd w:color="1F3864" w:val="solid"/>
            <w:tcMar>
              <w:top w:type="dxa" w:w="60"/>
              <w:left w:type="dxa" w:w="80"/>
              <w:bottom w:type="dxa" w:w="60"/>
              <w:right w:type="dxa" w:w="80"/>
            </w:tcMar>
          </w:tcPr>
          <w:p>
            <w:pPr>
              <w:spacing w:after="50" w:before="50"/>
              <w:jc w:val="center"/>
            </w:pPr>
            <w:r>
              <w:rPr>
                <w:rFonts w:ascii="Calibri" w:cs="Calibri" w:eastAsia="Calibri" w:hAnsi="Calibri"/>
                <w:b/>
                <w:bCs/>
                <w:color w:val="FFFFFF"/>
                <w:sz w:val="20"/>
                <w:szCs w:val="20"/>
              </w:rPr>
              <w:t xml:space="preserve">Purpose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Frontend Framework</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React 18 + TypeScript</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Component-based UI with type safety</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Canvas / Diagram</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@xyflow/react (React Flow)</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Interactive node-graph network designer</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State Management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Zustand</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Global network state, PCHAR/TCHAR/schedule data</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UI Components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shadcn/ui + Radix UI + Tailwind CSS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Accessible, themed component library</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Data Fetching</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TanStack React Query v5</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API caching, loading states, mutations</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Authentication</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JWT (jsonwebtoken) + bcryptjs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Stateless token auth, password hashing</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Backend</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Node.js + Express.js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REST API server</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Database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MongoDB (Mongoose)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User accounts, project storage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Excel I/O</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ExcelJS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Browser-side .xlsx generation and parsing</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File Export</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file-saver</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Browser-triggered file downloads (.inp, .xlsx, .json)</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WHAMO Engine</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WHAMO.EXE via Wine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Hydraulic transient simulation engine</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Build Tool</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Vite</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Frontend HMR dev server + production build</w:t>
            </w:r>
          </w:p>
        </w:tc>
      </w:tr>
      <w:tr>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Charts</w:t>
            </w:r>
          </w:p>
        </w:tc>
        <w:tc>
          <w:tcPr>
            <w:shd w:color="FFFFFF"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Recharts</w:t>
            </w:r>
          </w:p>
        </w:tc>
        <w:tc>
          <w:tcPr>
            <w:shd w:color="EAF0FB" w:val="solid"/>
            <w:tcMar>
              <w:top w:type="dxa" w:w="60"/>
              <w:left w:type="dxa" w:w="80"/>
              <w:bottom w:type="dxa" w:w="60"/>
              <w:right w:type="dxa" w:w="80"/>
            </w:tcMar>
          </w:tcPr>
          <w:p>
            <w:pPr>
              <w:spacing w:after="50" w:before="50"/>
              <w:jc w:val="left"/>
            </w:pPr>
            <w:r>
              <w:rPr>
                <w:rFonts w:ascii="Calibri" w:cs="Calibri" w:eastAsia="Calibri" w:hAnsi="Calibri"/>
                <w:b w:val="false"/>
                <w:bCs w:val="false"/>
                <w:color w:val="1A1A1A"/>
                <w:sz w:val="19"/>
                <w:szCs w:val="19"/>
              </w:rPr>
              <w:t xml:space="preserve">Profile graph &amp; history graph visualisation</w:t>
            </w:r>
          </w:p>
        </w:tc>
      </w:tr>
    </w:tbl>
    <w:p>
      <w:r>
        <w:t xml:space="preserve"/>
      </w:r>
    </w:p>
    <w:p>
      <w:r>
        <w:t xml:space="preserve"/>
      </w:r>
    </w:p>
    <w:p>
      <w:pPr>
        <w:pStyle w:val="Heading2"/>
        <w:spacing w:after="80" w:before="240"/>
      </w:pPr>
      <w:r>
        <w:rPr>
          <w:rFonts w:ascii="Calibri" w:cs="Calibri" w:eastAsia="Calibri" w:hAnsi="Calibri"/>
          <w:b/>
          <w:bCs/>
          <w:color w:val="2E74B5"/>
          <w:sz w:val="26"/>
          <w:szCs w:val="26"/>
        </w:rPr>
        <w:t xml:space="preserve">Known Constraints &amp; Notes for Phase 2</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Real-time collaborative editing (simultaneous multi-user canvas editing) is not yet implemented — users see changes after saving and reloading.</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WHAMO engine execution requires Wine on the Linux server; Windows deployment removes this dependency.</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Excel import validation currently warns on dimension mismatch but does not auto-correct — the user must fix the spreadsheet before re-importing.</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The Help modal content is static; a future phase could make it context-sensitive (e.g. showing help specific to the currently selected element).</w:t>
      </w:r>
    </w:p>
    <w:p>
      <w:pPr>
        <w:pStyle w:val="ListParagraph"/>
        <w:numPr>
          <w:ilvl w:val="0"/>
          <w:numId w:val="1"/>
        </w:numPr>
        <w:spacing w:after="40" w:before="40"/>
      </w:pPr>
      <w:r>
        <w:rPr>
          <w:rFonts w:ascii="Calibri" w:cs="Calibri" w:eastAsia="Calibri" w:hAnsi="Calibri"/>
          <w:b w:val="false"/>
          <w:bCs w:val="false"/>
          <w:color w:val="1A1A1A"/>
          <w:sz w:val="22"/>
          <w:szCs w:val="22"/>
        </w:rPr>
        <w:t xml:space="preserve">Project versioning / change history is not yet implemented — each save overwrites the previous state.</w:t>
      </w:r>
    </w:p>
    <w:p>
      <w:r>
        <w:t xml:space="preserve"/>
      </w:r>
    </w:p>
    <w:p>
      <w:r>
        <w:t xml:space="preserve"/>
      </w:r>
    </w:p>
    <w:p>
      <w:pPr>
        <w:pStyle w:val="Heading2"/>
        <w:spacing w:after="80" w:before="240"/>
      </w:pPr>
      <w:r>
        <w:rPr>
          <w:rFonts w:ascii="Calibri" w:cs="Calibri" w:eastAsia="Calibri" w:hAnsi="Calibri"/>
          <w:b/>
          <w:bCs/>
          <w:color w:val="2E74B5"/>
          <w:sz w:val="26"/>
          <w:szCs w:val="26"/>
        </w:rPr>
        <w:t xml:space="preserve">Phase 2 — Recommended Next Steps</w:t>
      </w:r>
    </w:p>
    <w:p>
      <w:pPr>
        <w:pStyle w:val="ListParagraph"/>
        <w:numPr>
          <w:ilvl w:val="1"/>
          <w:numId w:val="1"/>
        </w:numPr>
        <w:spacing w:after="30" w:before="30"/>
      </w:pPr>
      <w:r>
        <w:rPr>
          <w:rFonts w:ascii="Calibri" w:cs="Calibri" w:eastAsia="Calibri" w:hAnsi="Calibri"/>
          <w:color w:val="444444"/>
          <w:sz w:val="20"/>
          <w:szCs w:val="20"/>
        </w:rPr>
        <w:t xml:space="preserve">Real-time collaboration (WebSocket-based concurrent editing).</w:t>
      </w:r>
    </w:p>
    <w:p>
      <w:pPr>
        <w:pStyle w:val="ListParagraph"/>
        <w:numPr>
          <w:ilvl w:val="1"/>
          <w:numId w:val="1"/>
        </w:numPr>
        <w:spacing w:after="30" w:before="30"/>
      </w:pPr>
      <w:r>
        <w:rPr>
          <w:rFonts w:ascii="Calibri" w:cs="Calibri" w:eastAsia="Calibri" w:hAnsi="Calibri"/>
          <w:color w:val="444444"/>
          <w:sz w:val="20"/>
          <w:szCs w:val="20"/>
        </w:rPr>
        <w:t xml:space="preserve">Project version history and rollback.</w:t>
      </w:r>
    </w:p>
    <w:p>
      <w:pPr>
        <w:pStyle w:val="ListParagraph"/>
        <w:numPr>
          <w:ilvl w:val="1"/>
          <w:numId w:val="1"/>
        </w:numPr>
        <w:spacing w:after="30" w:before="30"/>
      </w:pPr>
      <w:r>
        <w:rPr>
          <w:rFonts w:ascii="Calibri" w:cs="Calibri" w:eastAsia="Calibri" w:hAnsi="Calibri"/>
          <w:color w:val="444444"/>
          <w:sz w:val="20"/>
          <w:szCs w:val="20"/>
        </w:rPr>
        <w:t xml:space="preserve">Context-sensitive help (tooltip overlays on element properties).</w:t>
      </w:r>
    </w:p>
    <w:p>
      <w:pPr>
        <w:pStyle w:val="ListParagraph"/>
        <w:numPr>
          <w:ilvl w:val="1"/>
          <w:numId w:val="1"/>
        </w:numPr>
        <w:spacing w:after="30" w:before="30"/>
      </w:pPr>
      <w:r>
        <w:rPr>
          <w:rFonts w:ascii="Calibri" w:cs="Calibri" w:eastAsia="Calibri" w:hAnsi="Calibri"/>
          <w:color w:val="444444"/>
          <w:sz w:val="20"/>
          <w:szCs w:val="20"/>
        </w:rPr>
        <w:t xml:space="preserve">Automated network validation with detailed error reporting before INP export.</w:t>
      </w:r>
    </w:p>
    <w:p>
      <w:pPr>
        <w:pStyle w:val="ListParagraph"/>
        <w:numPr>
          <w:ilvl w:val="1"/>
          <w:numId w:val="1"/>
        </w:numPr>
        <w:spacing w:after="30" w:before="30"/>
      </w:pPr>
      <w:r>
        <w:rPr>
          <w:rFonts w:ascii="Calibri" w:cs="Calibri" w:eastAsia="Calibri" w:hAnsi="Calibri"/>
          <w:color w:val="444444"/>
          <w:sz w:val="20"/>
          <w:szCs w:val="20"/>
        </w:rPr>
        <w:t xml:space="preserve">PDF report generation — project summary, element list, simulation results.</w:t>
      </w:r>
    </w:p>
    <w:p>
      <w:pPr>
        <w:pStyle w:val="ListParagraph"/>
        <w:numPr>
          <w:ilvl w:val="1"/>
          <w:numId w:val="1"/>
        </w:numPr>
        <w:spacing w:after="30" w:before="30"/>
      </w:pPr>
      <w:r>
        <w:rPr>
          <w:rFonts w:ascii="Calibri" w:cs="Calibri" w:eastAsia="Calibri" w:hAnsi="Calibri"/>
          <w:color w:val="444444"/>
          <w:sz w:val="20"/>
          <w:szCs w:val="20"/>
        </w:rPr>
        <w:t xml:space="preserve">Material library expansion with more pipe and fitting types.</w:t>
      </w:r>
    </w:p>
    <w:p>
      <w:pPr>
        <w:pStyle w:val="ListParagraph"/>
        <w:numPr>
          <w:ilvl w:val="1"/>
          <w:numId w:val="1"/>
        </w:numPr>
        <w:spacing w:after="30" w:before="30"/>
      </w:pPr>
      <w:r>
        <w:rPr>
          <w:rFonts w:ascii="Calibri" w:cs="Calibri" w:eastAsia="Calibri" w:hAnsi="Calibri"/>
          <w:color w:val="444444"/>
          <w:sz w:val="20"/>
          <w:szCs w:val="20"/>
        </w:rPr>
        <w:t xml:space="preserve">Cloud deployment with auto-scaling for multiple concurrent simulation runs.</w:t>
      </w:r>
    </w:p>
    <w:p>
      <w:r>
        <w:t xml:space="preserve"/>
      </w:r>
    </w:p>
    <w:p>
      <w:r>
        <w:t xml:space="preserve"/>
      </w:r>
    </w:p>
    <w:sectPr>
      <w:pgSz w:w="11906" w:h="16838" w:orient="portrait"/>
      <w:pgMar w:top="1440" w:right="1440"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Designer — Phase 1 Status Report</dc:title>
  <dc:creator>Un-named</dc:creator>
  <dc:description>Current Status of Phase 1 of the WHAMO Water Hammer Network Designer Project</dc:description>
  <cp:lastModifiedBy>Un-named</cp:lastModifiedBy>
  <cp:revision>1</cp:revision>
  <dcterms:created xsi:type="dcterms:W3CDTF">2026-06-22T05:01:01.288Z</dcterms:created>
  <dcterms:modified xsi:type="dcterms:W3CDTF">2026-06-22T05:01:01.290Z</dcterms:modified>
</cp:coreProperties>
</file>

<file path=docProps/custom.xml><?xml version="1.0" encoding="utf-8"?>
<Properties xmlns="http://schemas.openxmlformats.org/officeDocument/2006/custom-properties" xmlns:vt="http://schemas.openxmlformats.org/officeDocument/2006/docPropsVTypes"/>
</file>