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50"/>
      </w:pPr>
    </w:p>
    <w:p>
      <w:pPr>
        <w:pStyle w:val="Title"/>
        <w:spacing w:after="110"/>
        <w:jc w:val="center"/>
      </w:pPr>
      <w:r>
        <w:t xml:space="preserve">WHAMO</w:t>
      </w:r>
    </w:p>
    <w:p>
      <w:pPr>
        <w:spacing w:after="190"/>
        <w:jc w:val="center"/>
      </w:pPr>
      <w:r>
        <w:rPr>
          <w:rFonts w:ascii="Calibri" w:cs="Calibri" w:eastAsia="Calibri" w:hAnsi="Calibri"/>
          <w:b/>
          <w:bCs/>
          <w:color w:val="000000"/>
          <w:sz w:val="42"/>
          <w:szCs w:val="42"/>
        </w:rPr>
        <w:t xml:space="preserve">Network Designer</w:t>
      </w:r>
    </w:p>
    <w:p>
      <w:pPr>
        <w:spacing w:after="160"/>
        <w:jc w:val="center"/>
      </w:pPr>
      <w:r>
        <w:rPr>
          <w:rFonts w:ascii="Calibri" w:cs="Calibri" w:eastAsia="Calibri" w:hAnsi="Calibri"/>
          <w:b/>
          <w:bCs/>
          <w:color w:val="000000"/>
          <w:sz w:val="30"/>
          <w:szCs w:val="30"/>
        </w:rPr>
        <w:t xml:space="preserve">Detailed Project Report</w:t>
      </w:r>
    </w:p>
    <w:p>
      <w:pPr>
        <w:spacing w:after="440"/>
        <w:jc w:val="center"/>
      </w:pPr>
      <w:r>
        <w:rPr>
          <w:rFonts w:ascii="Calibri" w:cs="Calibri" w:eastAsia="Calibri" w:hAnsi="Calibri"/>
          <w:color w:val="000000"/>
          <w:sz w:val="23"/>
          <w:szCs w:val="23"/>
        </w:rPr>
        <w:t xml:space="preserve">WHAMO Network Designer</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4819"/>
        <w:gridCol w:w="4819"/>
      </w:tblGrid>
      <w:tr>
        <w:trPr>
          <w:cantSplit/>
          <w:tblHeader/>
        </w:trPr>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DOCUMENT INFORMATION</w:t>
            </w:r>
          </w:p>
        </w:tc>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DETAIL</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Prepared for</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Central Water Commission, Ministry of Jal Shakti</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Prepared by</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ABHIJEET SINGH; SEJAL YADAV; SAIRAJ KOYANDE; PRATIK KADAM; RUTUJA DESMUKH</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Team leader</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ANIKET SANJAY RANE</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Project period</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01 February 2026 to 30 July 2026</w:t>
            </w:r>
          </w:p>
        </w:tc>
      </w:tr>
    </w:tbl>
    <w:p>
      <w:pPr>
        <w:spacing w:after="280"/>
      </w:pPr>
    </w:p>
    <w:p>
      <w:pPr>
        <w:spacing w:after="150"/>
        <w:jc w:val="center"/>
      </w:pPr>
    </w:p>
    <w:p>
      <w:r>
        <w:br w:type="page"/>
      </w:r>
    </w:p>
    <w:p>
      <w:pPr>
        <w:pStyle w:val="Heading1"/>
        <w:spacing w:after="240" w:before="0"/>
      </w:pPr>
      <w:r>
        <w:t xml:space="preserve">Contents</w:t>
      </w:r>
    </w:p>
    <w:p>
      <w:pPr>
        <w:keepLines/>
        <w:spacing w:after="180" w:line="290"/>
      </w:pPr>
      <w:r>
        <w:rPr>
          <w:rFonts w:ascii="Calibri" w:cs="Calibri" w:eastAsia="Calibri" w:hAnsi="Calibri"/>
          <w:b/>
          <w:bCs/>
          <w:color w:val="000000"/>
          <w:sz w:val="22"/>
          <w:szCs w:val="22"/>
        </w:rPr>
        <w:t xml:space="preserve">1.  </w:t>
      </w:r>
      <w:r>
        <w:rPr>
          <w:rFonts w:ascii="Calibri" w:cs="Calibri" w:eastAsia="Calibri" w:hAnsi="Calibri"/>
          <w:color w:val="000000"/>
          <w:sz w:val="22"/>
          <w:szCs w:val="22"/>
        </w:rPr>
        <w:t xml:space="preserve">Executive Summary</w:t>
      </w:r>
    </w:p>
    <w:p>
      <w:pPr>
        <w:keepLines/>
        <w:spacing w:after="180" w:line="290"/>
      </w:pPr>
      <w:r>
        <w:rPr>
          <w:rFonts w:ascii="Calibri" w:cs="Calibri" w:eastAsia="Calibri" w:hAnsi="Calibri"/>
          <w:b/>
          <w:bCs/>
          <w:color w:val="000000"/>
          <w:sz w:val="22"/>
          <w:szCs w:val="22"/>
        </w:rPr>
        <w:t xml:space="preserve">2.  </w:t>
      </w:r>
      <w:r>
        <w:rPr>
          <w:rFonts w:ascii="Calibri" w:cs="Calibri" w:eastAsia="Calibri" w:hAnsi="Calibri"/>
          <w:color w:val="000000"/>
          <w:sz w:val="22"/>
          <w:szCs w:val="22"/>
        </w:rPr>
        <w:t xml:space="preserve">Background and Problem Statement</w:t>
      </w:r>
    </w:p>
    <w:p>
      <w:pPr>
        <w:keepLines/>
        <w:spacing w:after="180" w:line="290"/>
      </w:pPr>
      <w:r>
        <w:rPr>
          <w:rFonts w:ascii="Calibri" w:cs="Calibri" w:eastAsia="Calibri" w:hAnsi="Calibri"/>
          <w:b/>
          <w:bCs/>
          <w:color w:val="000000"/>
          <w:sz w:val="22"/>
          <w:szCs w:val="22"/>
        </w:rPr>
        <w:t xml:space="preserve">3.  </w:t>
      </w:r>
      <w:r>
        <w:rPr>
          <w:rFonts w:ascii="Calibri" w:cs="Calibri" w:eastAsia="Calibri" w:hAnsi="Calibri"/>
          <w:color w:val="000000"/>
          <w:sz w:val="22"/>
          <w:szCs w:val="22"/>
        </w:rPr>
        <w:t xml:space="preserve">Objectives, Scope, and Users</w:t>
      </w:r>
    </w:p>
    <w:p>
      <w:pPr>
        <w:keepLines/>
        <w:spacing w:after="180" w:line="290"/>
      </w:pPr>
      <w:r>
        <w:rPr>
          <w:rFonts w:ascii="Calibri" w:cs="Calibri" w:eastAsia="Calibri" w:hAnsi="Calibri"/>
          <w:b/>
          <w:bCs/>
          <w:color w:val="000000"/>
          <w:sz w:val="22"/>
          <w:szCs w:val="22"/>
        </w:rPr>
        <w:t xml:space="preserve">4.  </w:t>
      </w:r>
      <w:r>
        <w:rPr>
          <w:rFonts w:ascii="Calibri" w:cs="Calibri" w:eastAsia="Calibri" w:hAnsi="Calibri"/>
          <w:color w:val="000000"/>
          <w:sz w:val="22"/>
          <w:szCs w:val="22"/>
        </w:rPr>
        <w:t xml:space="preserve">Earlier Command-Line Workflow and Current Application Workflow</w:t>
      </w:r>
    </w:p>
    <w:p>
      <w:pPr>
        <w:keepLines/>
        <w:spacing w:after="180" w:line="290"/>
      </w:pPr>
      <w:r>
        <w:rPr>
          <w:rFonts w:ascii="Calibri" w:cs="Calibri" w:eastAsia="Calibri" w:hAnsi="Calibri"/>
          <w:b/>
          <w:bCs/>
          <w:color w:val="000000"/>
          <w:sz w:val="22"/>
          <w:szCs w:val="22"/>
        </w:rPr>
        <w:t xml:space="preserve">5.  </w:t>
      </w:r>
      <w:r>
        <w:rPr>
          <w:rFonts w:ascii="Calibri" w:cs="Calibri" w:eastAsia="Calibri" w:hAnsi="Calibri"/>
          <w:color w:val="000000"/>
          <w:sz w:val="22"/>
          <w:szCs w:val="22"/>
        </w:rPr>
        <w:t xml:space="preserve">System Design and Implementation</w:t>
      </w:r>
    </w:p>
    <w:p>
      <w:pPr>
        <w:keepLines/>
        <w:spacing w:after="180" w:line="290"/>
      </w:pPr>
      <w:r>
        <w:rPr>
          <w:rFonts w:ascii="Calibri" w:cs="Calibri" w:eastAsia="Calibri" w:hAnsi="Calibri"/>
          <w:b/>
          <w:bCs/>
          <w:color w:val="000000"/>
          <w:sz w:val="22"/>
          <w:szCs w:val="22"/>
        </w:rPr>
        <w:t xml:space="preserve">6.  </w:t>
      </w:r>
      <w:r>
        <w:rPr>
          <w:rFonts w:ascii="Calibri" w:cs="Calibri" w:eastAsia="Calibri" w:hAnsi="Calibri"/>
          <w:color w:val="000000"/>
          <w:sz w:val="22"/>
          <w:szCs w:val="22"/>
        </w:rPr>
        <w:t xml:space="preserve">Functional Capabilities</w:t>
      </w:r>
    </w:p>
    <w:p>
      <w:pPr>
        <w:keepLines/>
        <w:spacing w:after="180" w:line="290"/>
      </w:pPr>
      <w:r>
        <w:rPr>
          <w:rFonts w:ascii="Calibri" w:cs="Calibri" w:eastAsia="Calibri" w:hAnsi="Calibri"/>
          <w:b/>
          <w:bCs/>
          <w:color w:val="000000"/>
          <w:sz w:val="22"/>
          <w:szCs w:val="22"/>
        </w:rPr>
        <w:t xml:space="preserve">7.  </w:t>
      </w:r>
      <w:r>
        <w:rPr>
          <w:rFonts w:ascii="Calibri" w:cs="Calibri" w:eastAsia="Calibri" w:hAnsi="Calibri"/>
          <w:color w:val="000000"/>
          <w:sz w:val="22"/>
          <w:szCs w:val="22"/>
        </w:rPr>
        <w:t xml:space="preserve">Engineering Calculations and Model Assumptions</w:t>
      </w:r>
    </w:p>
    <w:p>
      <w:pPr>
        <w:keepLines/>
        <w:spacing w:after="180" w:line="290"/>
      </w:pPr>
      <w:r>
        <w:rPr>
          <w:rFonts w:ascii="Calibri" w:cs="Calibri" w:eastAsia="Calibri" w:hAnsi="Calibri"/>
          <w:b/>
          <w:bCs/>
          <w:color w:val="000000"/>
          <w:sz w:val="22"/>
          <w:szCs w:val="22"/>
        </w:rPr>
        <w:t xml:space="preserve">8.  </w:t>
      </w:r>
      <w:r>
        <w:rPr>
          <w:rFonts w:ascii="Calibri" w:cs="Calibri" w:eastAsia="Calibri" w:hAnsi="Calibri"/>
          <w:color w:val="000000"/>
          <w:sz w:val="22"/>
          <w:szCs w:val="22"/>
        </w:rPr>
        <w:t xml:space="preserve">Verification and Test Evidence</w:t>
      </w:r>
    </w:p>
    <w:p>
      <w:pPr>
        <w:keepLines/>
        <w:spacing w:after="180" w:line="290"/>
      </w:pPr>
      <w:r>
        <w:rPr>
          <w:rFonts w:ascii="Calibri" w:cs="Calibri" w:eastAsia="Calibri" w:hAnsi="Calibri"/>
          <w:b/>
          <w:bCs/>
          <w:color w:val="000000"/>
          <w:sz w:val="22"/>
          <w:szCs w:val="22"/>
        </w:rPr>
        <w:t xml:space="preserve">9.  </w:t>
      </w:r>
      <w:r>
        <w:rPr>
          <w:rFonts w:ascii="Calibri" w:cs="Calibri" w:eastAsia="Calibri" w:hAnsi="Calibri"/>
          <w:color w:val="000000"/>
          <w:sz w:val="22"/>
          <w:szCs w:val="22"/>
        </w:rPr>
        <w:t xml:space="preserve">Limitations and Conclusion</w:t>
      </w:r>
    </w:p>
    <w:p>
      <w:pPr>
        <w:keepLines/>
        <w:spacing w:after="180" w:line="290"/>
      </w:pPr>
      <w:r>
        <w:rPr>
          <w:rFonts w:ascii="Calibri" w:cs="Calibri" w:eastAsia="Calibri" w:hAnsi="Calibri"/>
          <w:b/>
          <w:bCs/>
          <w:color w:val="000000"/>
          <w:sz w:val="22"/>
          <w:szCs w:val="22"/>
        </w:rPr>
        <w:t xml:space="preserve">10.  </w:t>
      </w:r>
      <w:r>
        <w:rPr>
          <w:rFonts w:ascii="Calibri" w:cs="Calibri" w:eastAsia="Calibri" w:hAnsi="Calibri"/>
          <w:color w:val="000000"/>
          <w:sz w:val="22"/>
          <w:szCs w:val="22"/>
        </w:rPr>
        <w:t xml:space="preserve">References and Evidence Register</w:t>
      </w:r>
    </w:p>
    <w:p>
      <w:pPr>
        <w:keepLines/>
        <w:spacing w:after="180" w:line="290"/>
      </w:pPr>
      <w:r>
        <w:rPr>
          <w:rFonts w:ascii="Calibri" w:cs="Calibri" w:eastAsia="Calibri" w:hAnsi="Calibri"/>
          <w:b/>
          <w:bCs/>
          <w:color w:val="000000"/>
          <w:sz w:val="22"/>
          <w:szCs w:val="22"/>
        </w:rPr>
        <w:t xml:space="preserve">11.  </w:t>
      </w:r>
      <w:r>
        <w:rPr>
          <w:rFonts w:ascii="Calibri" w:cs="Calibri" w:eastAsia="Calibri" w:hAnsi="Calibri"/>
          <w:color w:val="000000"/>
          <w:sz w:val="22"/>
          <w:szCs w:val="22"/>
        </w:rPr>
        <w:t xml:space="preserve">Team Declaration and Countersignature</w:t>
      </w:r>
    </w:p>
    <w:p>
      <w:pPr>
        <w:pStyle w:val="Heading2"/>
        <w:keepNext/>
        <w:keepLines/>
        <w:pageBreakBefore/>
        <w:pBdr>
          <w:bottom w:val="single" w:color="000000" w:sz="6" w:space="7"/>
        </w:pBdr>
        <w:spacing w:after="120" w:before="210"/>
      </w:pPr>
      <w:r>
        <w:t xml:space="preserve">1. Executive Summary</w:t>
      </w:r>
    </w:p>
    <w:p>
      <w:pPr>
        <w:keepLines/>
        <w:widowControl/>
        <w:spacing w:after="150" w:line="300"/>
      </w:pPr>
      <w:r>
        <w:rPr>
          <w:rFonts w:ascii="Calibri" w:cs="Calibri" w:eastAsia="Calibri" w:hAnsi="Calibri"/>
          <w:color w:val="000000"/>
          <w:sz w:val="22"/>
          <w:szCs w:val="22"/>
        </w:rPr>
        <w:t xml:space="preserve">WHAMO Network Designer makes the WHAMO workflow easier to see and use. Instead of working only with input text, users can build a network on a visual screen, edit its properties through forms, and review results in graphs and tables.</w:t>
      </w:r>
    </w:p>
    <w:p>
      <w:pPr>
        <w:keepLines/>
        <w:widowControl/>
        <w:spacing w:after="150" w:line="300"/>
      </w:pPr>
      <w:r>
        <w:rPr>
          <w:rFonts w:ascii="Calibri" w:cs="Calibri" w:eastAsia="Calibri" w:hAnsi="Calibri"/>
          <w:color w:val="000000"/>
          <w:sz w:val="22"/>
          <w:szCs w:val="22"/>
        </w:rPr>
        <w:t xml:space="preserve">The team previously prepared WHAMO input files and ran the executable from the Windows Command Prompt. The new application adds a simpler visual interface, a 3D network view, profile and history graphs, unit switching, tables, and file tools. It can also send a generated input file to a configured server-side WHAMO executable, when that execution environment is available.</w:t>
      </w:r>
    </w:p>
    <w:p>
      <w:pPr>
        <w:keepLines/>
        <w:widowControl/>
        <w:spacing w:after="150" w:line="300"/>
      </w:pPr>
      <w:r>
        <w:rPr>
          <w:rFonts w:ascii="Calibri" w:cs="Calibri" w:eastAsia="Calibri" w:hAnsi="Calibri"/>
          <w:color w:val="000000"/>
          <w:sz w:val="22"/>
          <w:szCs w:val="22"/>
        </w:rPr>
        <w:t xml:space="preserve">This report explains what the application adds, how it is used, and what the available test files show. The supplied GENERATE and OFF output files show no input errors and a normal end marker. The REJECT file reports 3,594 computational warnings, and the supplied STARTUP file does not show a normal end marker.</w:t>
      </w:r>
    </w:p>
    <w:p>
      <w:pPr>
        <w:pStyle w:val="Heading2"/>
        <w:keepNext/>
        <w:keepLines/>
        <w:pageBreakBefore/>
        <w:pBdr>
          <w:bottom w:val="single" w:color="000000" w:sz="6" w:space="7"/>
        </w:pBdr>
        <w:spacing w:after="120" w:before="210"/>
      </w:pPr>
      <w:r>
        <w:t xml:space="preserve">2. Background and Problem Statement</w:t>
      </w:r>
    </w:p>
    <w:p>
      <w:pPr>
        <w:pStyle w:val="Heading3"/>
        <w:keepNext/>
        <w:keepLines/>
        <w:spacing w:after="120" w:before="210"/>
      </w:pPr>
      <w:r>
        <w:t xml:space="preserve">2.1 Project context</w:t>
      </w:r>
    </w:p>
    <w:p>
      <w:pPr>
        <w:keepLines/>
        <w:widowControl/>
        <w:spacing w:after="150" w:line="300"/>
      </w:pPr>
      <w:r>
        <w:rPr>
          <w:rFonts w:ascii="Calibri" w:cs="Calibri" w:eastAsia="Calibri" w:hAnsi="Calibri"/>
          <w:color w:val="000000"/>
          <w:sz w:val="22"/>
          <w:szCs w:val="22"/>
        </w:rPr>
        <w:t xml:space="preserve">WHAMO simulations require a network description, element and connection properties, operating schedules, computational parameters, and selected output requests. In the team's earlier workflow, these inputs were prepared as text and the executable was run from Command Prompt. Users then reviewed the generated output file.</w:t>
      </w:r>
    </w:p>
    <w:p>
      <w:pPr>
        <w:keepLines/>
        <w:widowControl/>
        <w:spacing w:after="150" w:line="300"/>
      </w:pPr>
      <w:r>
        <w:rPr>
          <w:rFonts w:ascii="Calibri" w:cs="Calibri" w:eastAsia="Calibri" w:hAnsi="Calibri"/>
          <w:color w:val="000000"/>
          <w:sz w:val="22"/>
          <w:szCs w:val="22"/>
        </w:rPr>
        <w:t xml:space="preserve">That workflow remains useful when a user needs direct control over a WHAMO input file or must run a specific local executable. However, manual text preparation can make it harder to see the network topology while editing, track units across fields, or detect inconsistent identifiers before a run.</w:t>
      </w:r>
    </w:p>
    <w:p>
      <w:pPr>
        <w:pStyle w:val="Heading3"/>
        <w:keepNext/>
        <w:keepLines/>
        <w:spacing w:after="120" w:before="210"/>
      </w:pPr>
      <w:r>
        <w:t xml:space="preserve">2.2 Problem statement</w:t>
      </w:r>
    </w:p>
    <w:p>
      <w:pPr>
        <w:keepLines/>
        <w:widowControl/>
        <w:spacing w:after="150" w:line="300"/>
      </w:pPr>
      <w:r>
        <w:rPr>
          <w:rFonts w:ascii="Calibri" w:cs="Calibri" w:eastAsia="Calibri" w:hAnsi="Calibri"/>
          <w:color w:val="000000"/>
          <w:sz w:val="22"/>
          <w:szCs w:val="22"/>
        </w:rPr>
        <w:t xml:space="preserve">The project addresses the need for a visual interface that helps users: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construct and inspect a hydraulic network graphically;</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edit element and connection properties through forms;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prepare WHAMO input files with fewer manual text-editing steps;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configure computational parameters and explicitly selected history outputs;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inspect simulation summaries and time histories; and</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continue to use the WHAMO executable and its output files as part of the engineering workflow.</w:t>
      </w:r>
    </w:p>
    <w:p>
      <w:pPr>
        <w:keepLines/>
        <w:widowControl/>
        <w:spacing w:after="150" w:line="300"/>
      </w:pPr>
      <w:r>
        <w:rPr>
          <w:rFonts w:ascii="Calibri" w:cs="Calibri" w:eastAsia="Calibri" w:hAnsi="Calibri"/>
          <w:color w:val="000000"/>
          <w:sz w:val="22"/>
          <w:szCs w:val="22"/>
        </w:rPr>
        <w:t xml:space="preserve">The application assists with model preparation and result review. It does not replace the user's responsibility to verify the physical model, input data, WHAMO syntax, simulation warnings, and engineering conclusions.</w:t>
      </w:r>
    </w:p>
    <w:p>
      <w:pPr>
        <w:pStyle w:val="Heading2"/>
        <w:keepNext/>
        <w:keepLines/>
        <w:pageBreakBefore/>
        <w:pBdr>
          <w:bottom w:val="single" w:color="000000" w:sz="6" w:space="7"/>
        </w:pBdr>
        <w:spacing w:after="120" w:before="210"/>
      </w:pPr>
      <w:r>
        <w:t xml:space="preserve">3. Objectives, Scope, and Users</w:t>
      </w:r>
    </w:p>
    <w:p>
      <w:pPr>
        <w:pStyle w:val="Heading3"/>
        <w:keepNext/>
        <w:keepLines/>
        <w:spacing w:after="120" w:before="210"/>
      </w:pPr>
      <w:r>
        <w:t xml:space="preserve">3.1 Objectives</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Provide a visual canvas for creating and editing hydraulic network models.</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Provide property forms for supported network elements and connections.</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Support project saving/opening and WHAMO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import and generation.</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Allow users to configure simulation stages and manually add output requests.</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Support review of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data through profile/history visualizations and tables.</w:t>
      </w:r>
    </w:p>
    <w:p>
      <w:pPr>
        <w:keepLines/>
        <w:spacing w:after="100" w:line="290"/>
        <w:ind w:left="360" w:hanging="240"/>
      </w:pPr>
      <w:r>
        <w:rPr>
          <w:rFonts w:ascii="Calibri" w:cs="Calibri" w:eastAsia="Calibri" w:hAnsi="Calibri"/>
          <w:b/>
          <w:bCs/>
          <w:color w:val="000000"/>
          <w:sz w:val="21"/>
          <w:szCs w:val="21"/>
        </w:rPr>
        <w:t xml:space="preserve">6.  </w:t>
      </w:r>
      <w:r>
        <w:rPr>
          <w:rFonts w:ascii="Calibri" w:cs="Calibri" w:eastAsia="Calibri" w:hAnsi="Calibri"/>
          <w:color w:val="000000"/>
          <w:sz w:val="22"/>
          <w:szCs w:val="22"/>
        </w:rPr>
        <w:t xml:space="preserve">Preserve a workflow in which WHAMO can be run locally or through a configured server-side execution route.</w:t>
      </w:r>
    </w:p>
    <w:p>
      <w:pPr>
        <w:pStyle w:val="Heading3"/>
        <w:keepNext/>
        <w:keepLines/>
        <w:spacing w:after="120" w:before="210"/>
      </w:pPr>
      <w:r>
        <w:t xml:space="preserve">3.2 Included scope</w:t>
      </w:r>
    </w:p>
    <w:p>
      <w:pPr>
        <w:keepLines/>
        <w:widowControl/>
        <w:spacing w:after="150" w:line="300"/>
      </w:pPr>
      <w:r>
        <w:rPr>
          <w:rFonts w:ascii="Calibri" w:cs="Calibri" w:eastAsia="Calibri" w:hAnsi="Calibri"/>
          <w:color w:val="000000"/>
          <w:sz w:val="22"/>
          <w:szCs w:val="22"/>
        </w:rPr>
        <w:t xml:space="preserve">The current project source and user guide describe: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a sign-in screen, user roles, and section-level access controls;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a network canvas with supported hydraulic elements and connections;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SI/FPS unit controls and property editing;</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conduit and surge-tank geometry options;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turbine operation settings, schedules, and characteristic data;</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computational stages and HISTORY output requests;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and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workflow support;</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profile and history result views, raw data, and spreadsheet exchange.</w:t>
      </w:r>
    </w:p>
    <w:p>
      <w:pPr>
        <w:pStyle w:val="Heading3"/>
        <w:keepNext/>
        <w:keepLines/>
        <w:spacing w:after="120" w:before="210"/>
      </w:pPr>
      <w:r>
        <w:t xml:space="preserve">3.3 Exclusions and assumptions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The report does not assert that the model or simulation is independently certified.</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The report does not claim Ministry approval or acceptance.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The report does not establish that a particular WHAMO executable version supports every generated keyword or mode.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The production database, deployment configuration, engine availability, and access policy are specific to the release environment and are outside this report's verification scope.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Engineering values, turbine data, and acceptance criteria are project-specific inputs.</w:t>
      </w:r>
    </w:p>
    <w:p>
      <w:pPr>
        <w:pStyle w:val="Heading3"/>
        <w:keepNext/>
        <w:keepLines/>
        <w:spacing w:after="120" w:before="210"/>
      </w:pPr>
      <w:r>
        <w:t xml:space="preserve">3.4 Intended users</w:t>
      </w:r>
    </w:p>
    <w:p>
      <w:pPr>
        <w:keepLines/>
        <w:widowControl/>
        <w:spacing w:after="150" w:line="300"/>
      </w:pPr>
      <w:r>
        <w:rPr>
          <w:rFonts w:ascii="Calibri" w:cs="Calibri" w:eastAsia="Calibri" w:hAnsi="Calibri"/>
          <w:color w:val="000000"/>
          <w:sz w:val="22"/>
          <w:szCs w:val="22"/>
        </w:rPr>
        <w:t xml:space="preserve">The application distinguishes </w:t>
      </w:r>
      <w:r>
        <w:rPr>
          <w:rFonts w:ascii="Calibri" w:cs="Calibri" w:eastAsia="Calibri" w:hAnsi="Calibri"/>
          <w:b/>
          <w:bCs/>
          <w:color w:val="000000"/>
          <w:sz w:val="22"/>
          <w:szCs w:val="22"/>
        </w:rPr>
        <w:t xml:space="preserve">Master Admin</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Normal User</w:t>
      </w:r>
      <w:r>
        <w:rPr>
          <w:rFonts w:ascii="Calibri" w:cs="Calibri" w:eastAsia="Calibri" w:hAnsi="Calibri"/>
          <w:color w:val="000000"/>
          <w:sz w:val="22"/>
          <w:szCs w:val="22"/>
        </w:rPr>
        <w:t xml:space="preserve"> roles. Master Admin users can manage user accounts and section access. Normal User access depends on the permissions assigned to that account.</w:t>
      </w:r>
    </w:p>
    <w:p>
      <w:pPr>
        <w:pStyle w:val="Heading2"/>
        <w:keepNext/>
        <w:keepLines/>
        <w:pageBreakBefore/>
        <w:pBdr>
          <w:bottom w:val="single" w:color="000000" w:sz="6" w:space="7"/>
        </w:pBdr>
        <w:spacing w:after="120" w:before="210"/>
      </w:pPr>
      <w:r>
        <w:t xml:space="preserve">4. Earlier Command-Line Workflow and Current Application Workflow</w:t>
      </w:r>
    </w:p>
    <w:p>
      <w:pPr>
        <w:pStyle w:val="Heading3"/>
        <w:keepNext/>
        <w:keepLines/>
        <w:spacing w:after="120" w:before="210"/>
      </w:pPr>
      <w:r>
        <w:t xml:space="preserve">4.1 Earlier command-line workflow</w:t>
      </w:r>
    </w:p>
    <w:p>
      <w:pPr>
        <w:keepLines/>
        <w:widowControl/>
        <w:spacing w:after="150" w:line="300"/>
      </w:pPr>
      <w:r>
        <w:rPr>
          <w:rFonts w:ascii="Calibri" w:cs="Calibri" w:eastAsia="Calibri" w:hAnsi="Calibri"/>
          <w:color w:val="000000"/>
          <w:sz w:val="22"/>
          <w:szCs w:val="22"/>
        </w:rPr>
        <w:t xml:space="preserve">As described by the project team, the earlier process used WHAMO from Windows Command Prompt:</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Prepare or edit a WHAMO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text file.</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Open Command Prompt in the WHAMO working folder.</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Run the approved WHAMO executable and provide the input/output file names as required by that executable.</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Review the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file and any warnings or errors.</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Revise the input and repeat the run when necessary.</w:t>
      </w:r>
    </w:p>
    <w:p>
      <w:pPr>
        <w:keepLines/>
        <w:widowControl/>
        <w:spacing w:after="150" w:line="300"/>
      </w:pPr>
      <w:r>
        <w:rPr>
          <w:rFonts w:ascii="Calibri" w:cs="Calibri" w:eastAsia="Calibri" w:hAnsi="Calibri"/>
          <w:color w:val="000000"/>
          <w:sz w:val="22"/>
          <w:szCs w:val="22"/>
        </w:rPr>
        <w:t xml:space="preserve">The exact executable version, command syntax, working directory, and input/output prompts depend on the installed WHAMO version and local configuration.</w:t>
      </w:r>
    </w:p>
    <w:p>
      <w:pPr>
        <w:pStyle w:val="Heading3"/>
        <w:keepNext/>
        <w:keepLines/>
        <w:spacing w:after="120" w:before="210"/>
      </w:pPr>
      <w:r>
        <w:t xml:space="preserve">4.2 Current application workflow</w:t>
      </w:r>
    </w:p>
    <w:p>
      <w:pPr>
        <w:keepLines/>
        <w:widowControl/>
        <w:spacing w:after="150" w:line="300"/>
      </w:pPr>
      <w:r>
        <w:rPr>
          <w:rFonts w:ascii="Calibri" w:cs="Calibri" w:eastAsia="Calibri" w:hAnsi="Calibri"/>
          <w:color w:val="000000"/>
          <w:sz w:val="22"/>
          <w:szCs w:val="22"/>
        </w:rPr>
        <w:t xml:space="preserve">The current web application adds a visual workflow:</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Sign in and create a new network or open an existing project.</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Add supported elements and connect them on the canvas.</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Enter properties, confirm units, and review the network.</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Open the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or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generation panel, review computational parameters, and add HISTORY requests manually.</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Generate and review the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file.</w:t>
      </w:r>
    </w:p>
    <w:p>
      <w:pPr>
        <w:keepLines/>
        <w:spacing w:after="100" w:line="290"/>
        <w:ind w:left="360" w:hanging="240"/>
      </w:pPr>
      <w:r>
        <w:rPr>
          <w:rFonts w:ascii="Calibri" w:cs="Calibri" w:eastAsia="Calibri" w:hAnsi="Calibri"/>
          <w:b/>
          <w:bCs/>
          <w:color w:val="000000"/>
          <w:sz w:val="21"/>
          <w:szCs w:val="21"/>
        </w:rPr>
        <w:t xml:space="preserve">6.  </w:t>
      </w:r>
      <w:r>
        <w:rPr>
          <w:rFonts w:ascii="Calibri" w:cs="Calibri" w:eastAsia="Calibri" w:hAnsi="Calibri"/>
          <w:color w:val="000000"/>
          <w:sz w:val="22"/>
          <w:szCs w:val="22"/>
        </w:rPr>
        <w:t xml:space="preserve">Run the input with the approved WHAMO executable, either through the configured application server or through the team's local Command Prompt workflow.</w:t>
      </w:r>
    </w:p>
    <w:p>
      <w:pPr>
        <w:keepLines/>
        <w:spacing w:after="100" w:line="290"/>
        <w:ind w:left="360" w:hanging="240"/>
      </w:pPr>
      <w:r>
        <w:rPr>
          <w:rFonts w:ascii="Calibri" w:cs="Calibri" w:eastAsia="Calibri" w:hAnsi="Calibri"/>
          <w:b/>
          <w:bCs/>
          <w:color w:val="000000"/>
          <w:sz w:val="21"/>
          <w:szCs w:val="21"/>
        </w:rPr>
        <w:t xml:space="preserve">7.  </w:t>
      </w:r>
      <w:r>
        <w:rPr>
          <w:rFonts w:ascii="Calibri" w:cs="Calibri" w:eastAsia="Calibri" w:hAnsi="Calibri"/>
          <w:color w:val="000000"/>
          <w:sz w:val="22"/>
          <w:szCs w:val="22"/>
        </w:rPr>
        <w:t xml:space="preserve">Load the resulting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data and review the profile/history graph and raw data.</w:t>
      </w:r>
    </w:p>
    <w:p>
      <w:pPr>
        <w:keepLines/>
        <w:widowControl/>
        <w:spacing w:after="150" w:line="300"/>
      </w:pPr>
      <w:r>
        <w:rPr>
          <w:rFonts w:ascii="Calibri" w:cs="Calibri" w:eastAsia="Calibri" w:hAnsi="Calibri"/>
          <w:color w:val="000000"/>
          <w:sz w:val="22"/>
          <w:szCs w:val="22"/>
        </w:rPr>
        <w:t xml:space="preserve">The server source includes an authenticated execution endpoint that expects a WHAMO executable on the server and launches it through Wine. Server-side execution depends on the executable being present and compatible with the deployment. The generated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can also be run in a local WHAMO environment, with the resulting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reviewed separately.</w:t>
      </w:r>
    </w:p>
    <w:p>
      <w:pPr>
        <w:keepLines/>
        <w:widowControl/>
        <w:spacing w:after="150" w:line="300"/>
      </w:pPr>
      <w:r>
        <w:rPr>
          <w:rFonts w:ascii="Calibri" w:cs="Calibri" w:eastAsia="Calibri" w:hAnsi="Calibri"/>
          <w:color w:val="000000"/>
          <w:sz w:val="22"/>
          <w:szCs w:val="22"/>
        </w:rPr>
        <w:t xml:space="preserve">Editing text in the generated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preview does not update the network model. To make those edits part of the application model, save the edited input file and import it again.</w:t>
      </w:r>
    </w:p>
    <w:p>
      <w:pPr>
        <w:pStyle w:val="Heading3"/>
        <w:keepNext/>
        <w:keepLines/>
        <w:spacing w:after="120" w:before="210"/>
      </w:pPr>
      <w:r>
        <w:t xml:space="preserve">4.3 Workflow comparison</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3212"/>
        <w:gridCol w:w="3212"/>
        <w:gridCol w:w="3214"/>
      </w:tblGrid>
      <w:tr>
        <w:trPr>
          <w:cantSplit/>
          <w:tblHeader/>
        </w:trPr>
        <w:tc>
          <w:tcPr>
            <w:tcW w:type="dxa" w:w="3212"/>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Activity</w:t>
            </w:r>
          </w:p>
        </w:tc>
        <w:tc>
          <w:tcPr>
            <w:tcW w:type="dxa" w:w="3212"/>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Earlier local workflow</w:t>
            </w:r>
          </w:p>
        </w:tc>
        <w:tc>
          <w:tcPr>
            <w:tcW w:type="dxa" w:w="3214"/>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Current application workflow</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Define network</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Create/edit model text</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Place and connect elements on a visual canvas</w:t>
            </w:r>
          </w:p>
        </w:tc>
      </w:tr>
      <w:tr>
        <w:trPr>
          <w:cantSplit/>
          <w:tblHeader w:val="false"/>
        </w:trPr>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Set properties</w:t>
            </w:r>
          </w:p>
        </w:tc>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Edit input records manually</w:t>
            </w:r>
          </w:p>
        </w:tc>
        <w:tc>
          <w:tcPr>
            <w:tcW w:type="dxa" w:w="3214"/>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Use element and connection property panels</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Prepare input</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Save a .INP file from text editing</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Generate a .INP from the current network state</w:t>
            </w:r>
          </w:p>
        </w:tc>
      </w:tr>
      <w:tr>
        <w:trPr>
          <w:cantSplit/>
          <w:tblHeader w:val="false"/>
        </w:trPr>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Run WHAMO</w:t>
            </w:r>
          </w:p>
        </w:tc>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Launch the local executable from Command Prompt</w:t>
            </w:r>
          </w:p>
        </w:tc>
        <w:tc>
          <w:tcPr>
            <w:tcW w:type="dxa" w:w="3214"/>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Use the configured server route when available, or continue with the local executable</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Review results</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Inspect output files and logs</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Load .OUT data into graph, summary, and history views</w:t>
            </w:r>
          </w:p>
        </w:tc>
      </w:tr>
      <w:tr>
        <w:trPr>
          <w:cantSplit/>
          <w:tblHeader w:val="false"/>
        </w:trPr>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Change a model after input editing</w:t>
            </w:r>
          </w:p>
        </w:tc>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Edit the source file and rerun</w:t>
            </w:r>
          </w:p>
        </w:tc>
        <w:tc>
          <w:tcPr>
            <w:tcW w:type="dxa" w:w="3214"/>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Import the edited .INP if the network model must reflect those edits</w:t>
            </w:r>
          </w:p>
        </w:tc>
      </w:tr>
    </w:tbl>
    <w:p>
      <w:pPr>
        <w:spacing w:after="100"/>
      </w:pPr>
    </w:p>
    <w:p>
      <w:pPr>
        <w:pStyle w:val="Heading2"/>
        <w:keepNext/>
        <w:keepLines/>
        <w:pageBreakBefore/>
        <w:pBdr>
          <w:bottom w:val="single" w:color="000000" w:sz="6" w:space="7"/>
        </w:pBdr>
        <w:spacing w:after="120" w:before="210"/>
      </w:pPr>
      <w:r>
        <w:t xml:space="preserve">5. System Design and Implementation</w:t>
      </w:r>
    </w:p>
    <w:p>
      <w:pPr>
        <w:pStyle w:val="Heading3"/>
        <w:keepNext/>
        <w:keepLines/>
        <w:spacing w:after="120" w:before="210"/>
      </w:pPr>
      <w:r>
        <w:t xml:space="preserve">5.1 High-level architecture</w:t>
      </w:r>
    </w:p>
    <w:p>
      <w:pPr>
        <w:keepLines/>
        <w:widowControl/>
        <w:spacing w:after="150" w:line="300"/>
      </w:pPr>
      <w:r>
        <w:rPr>
          <w:rFonts w:ascii="Calibri" w:cs="Calibri" w:eastAsia="Calibri" w:hAnsi="Calibri"/>
          <w:color w:val="000000"/>
          <w:sz w:val="22"/>
          <w:szCs w:val="22"/>
        </w:rPr>
        <w:t xml:space="preserve">The current source is organized as a browser-based application with:</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a React and TypeScript user interface;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a React Flow canvas for network nodes and connections;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a Node.js/Express server for application routes and WHAMO execution handling;</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MongoDB/Mongoose-backed user and project-related data paths; and</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Vite-based development/build tooling.</w:t>
      </w:r>
    </w:p>
    <w:p>
      <w:pPr>
        <w:keepLines/>
        <w:widowControl/>
        <w:spacing w:after="150" w:line="300"/>
      </w:pPr>
      <w:r>
        <w:rPr>
          <w:rFonts w:ascii="Calibri" w:cs="Calibri" w:eastAsia="Calibri" w:hAnsi="Calibri"/>
          <w:color w:val="000000"/>
          <w:sz w:val="22"/>
          <w:szCs w:val="22"/>
        </w:rPr>
        <w:t xml:space="preserve">The project also contains a separately runnable visualization viewer artifact. The Designer and the standalone viewer should be verified independently; a working viewer does not establish that Designer sign-in, database connectivity, or project saving works.</w:t>
      </w:r>
    </w:p>
    <w:p>
      <w:pPr>
        <w:pStyle w:val="Heading3"/>
        <w:keepNext/>
        <w:keepLines/>
        <w:spacing w:after="120" w:before="210"/>
      </w:pPr>
      <w:r>
        <w:t xml:space="preserve">5.2 Main data flow</w:t>
      </w:r>
    </w:p>
    <w:p>
      <w:pPr>
        <w:keepLines/>
        <w:widowControl/>
        <w:spacing w:after="150" w:line="300"/>
      </w:pPr>
      <w:r>
        <w:rPr>
          <w:rFonts w:ascii="Calibri" w:cs="Calibri" w:eastAsia="Calibri" w:hAnsi="Calibri"/>
          <w:color w:val="000000"/>
          <w:sz w:val="22"/>
          <w:szCs w:val="22"/>
        </w:rPr>
        <w:t xml:space="preserve"/>
      </w:r>
      <w:r>
        <w:rPr>
          <w:rFonts w:ascii="Calibri" w:cs="Calibri" w:eastAsia="Calibri" w:hAnsi="Calibri"/>
          <w:color w:val="000000"/>
          <w:sz w:val="22"/>
          <w:szCs w:val="22"/>
        </w:rPr>
        <w:t xml:space="preserve">text User actions ↓ Network state and properties ↓ Validation and simulation configuration ↓ WHAMO .INP generation ↓ WHAMO execution (configured server route or local command-line run) ↓ .OUT results ↓ Profile/history visualization and raw data review </w:t>
      </w:r>
      <w:r>
        <w:rPr>
          <w:rFonts w:ascii="Calibri" w:cs="Calibri" w:eastAsia="Calibri" w:hAnsi="Calibri"/>
          <w:color w:val="000000"/>
          <w:sz w:val="22"/>
          <w:szCs w:val="22"/>
        </w:rPr>
        <w:t xml:space="preserve"/>
      </w:r>
    </w:p>
    <w:p>
      <w:pPr>
        <w:pStyle w:val="Heading3"/>
        <w:keepNext/>
        <w:keepLines/>
        <w:spacing w:after="120" w:before="210"/>
      </w:pPr>
      <w:r>
        <w:t xml:space="preserve">5.3 Project and file handling</w:t>
      </w:r>
    </w:p>
    <w:p>
      <w:pPr>
        <w:keepLines/>
        <w:widowControl/>
        <w:spacing w:after="150" w:line="300"/>
      </w:pPr>
      <w:r>
        <w:rPr>
          <w:rFonts w:ascii="Calibri" w:cs="Calibri" w:eastAsia="Calibri" w:hAnsi="Calibri"/>
          <w:color w:val="000000"/>
          <w:sz w:val="22"/>
          <w:szCs w:val="22"/>
        </w:rPr>
        <w:t xml:space="preserve">Projects can be created, opened, saved, and saved as separate files. The application supports WHAMO input import/generation and result review. Spreadsheet exchange is supported for selected network data through the Flex Table/Excel workflow.</w:t>
      </w:r>
    </w:p>
    <w:p>
      <w:pPr>
        <w:pStyle w:val="Heading2"/>
        <w:keepNext/>
        <w:keepLines/>
        <w:pageBreakBefore/>
        <w:pBdr>
          <w:bottom w:val="single" w:color="000000" w:sz="6" w:space="7"/>
        </w:pBdr>
        <w:spacing w:after="120" w:before="210"/>
      </w:pPr>
      <w:r>
        <w:t xml:space="preserve">6. Functional Capabilities</w:t>
      </w:r>
    </w:p>
    <w:p>
      <w:pPr>
        <w:pStyle w:val="Heading3"/>
        <w:keepNext/>
        <w:keepLines/>
        <w:spacing w:after="120" w:before="210"/>
      </w:pPr>
      <w:r>
        <w:t xml:space="preserve">6.1 Network design</w:t>
      </w:r>
    </w:p>
    <w:p>
      <w:pPr>
        <w:keepLines/>
        <w:widowControl/>
        <w:spacing w:after="150" w:line="300"/>
      </w:pPr>
      <w:r>
        <w:rPr>
          <w:rFonts w:ascii="Calibri" w:cs="Calibri" w:eastAsia="Calibri" w:hAnsi="Calibri"/>
          <w:color w:val="000000"/>
          <w:sz w:val="22"/>
          <w:szCs w:val="22"/>
        </w:rPr>
        <w:t xml:space="preserve">The current Insert interface includes reservoirs, nodes, junctions, surge tanks, flow boundaries, and turbines. Network connections can be configured as conduits or dummy pipes where available.</w:t>
      </w:r>
    </w:p>
    <w:p>
      <w:pPr>
        <w:pStyle w:val="Heading3"/>
        <w:keepNext/>
        <w:keepLines/>
        <w:spacing w:after="120" w:before="210"/>
      </w:pPr>
      <w:r>
        <w:t xml:space="preserve">6.2 What is new for users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Visual network editor:</w:t>
      </w:r>
      <w:r>
        <w:rPr>
          <w:rFonts w:ascii="Calibri" w:cs="Calibri" w:eastAsia="Calibri" w:hAnsi="Calibri"/>
          <w:color w:val="000000"/>
          <w:sz w:val="22"/>
          <w:szCs w:val="22"/>
        </w:rPr>
        <w:t xml:space="preserve"> users can see and arrange the network while building it instead of relying only on text input.</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Simpler property panels:</w:t>
      </w:r>
      <w:r>
        <w:rPr>
          <w:rFonts w:ascii="Calibri" w:cs="Calibri" w:eastAsia="Calibri" w:hAnsi="Calibri"/>
          <w:color w:val="000000"/>
          <w:sz w:val="22"/>
          <w:szCs w:val="22"/>
        </w:rPr>
        <w:t xml:space="preserve"> common values are entered in labeled forms beside the selected item.</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3D View:</w:t>
      </w:r>
      <w:r>
        <w:rPr>
          <w:rFonts w:ascii="Calibri" w:cs="Calibri" w:eastAsia="Calibri" w:hAnsi="Calibri"/>
          <w:color w:val="000000"/>
          <w:sz w:val="22"/>
          <w:szCs w:val="22"/>
        </w:rPr>
        <w:t xml:space="preserve"> users can inspect the network in a three-dimensional view. It is for visualization, not proof that the model is hydraulically correct.</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Results Visualizer:</w:t>
      </w:r>
      <w:r>
        <w:rPr>
          <w:rFonts w:ascii="Calibri" w:cs="Calibri" w:eastAsia="Calibri" w:hAnsi="Calibri"/>
          <w:color w:val="000000"/>
          <w:sz w:val="22"/>
          <w:szCs w:val="22"/>
        </w:rPr>
        <w:t xml:space="preserve"> profile and history graphs make it easier to view results over the network and over time.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Raw data and unit controls:</w:t>
      </w:r>
      <w:r>
        <w:rPr>
          <w:rFonts w:ascii="Calibri" w:cs="Calibri" w:eastAsia="Calibri" w:hAnsi="Calibri"/>
          <w:color w:val="000000"/>
          <w:sz w:val="22"/>
          <w:szCs w:val="22"/>
        </w:rPr>
        <w:t xml:space="preserve"> users can review the values behind the graphs and switch SI/FPS display units.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Tables and Excel tools:</w:t>
      </w:r>
      <w:r>
        <w:rPr>
          <w:rFonts w:ascii="Calibri" w:cs="Calibri" w:eastAsia="Calibri" w:hAnsi="Calibri"/>
          <w:color w:val="000000"/>
          <w:sz w:val="22"/>
          <w:szCs w:val="22"/>
        </w:rPr>
        <w:t xml:space="preserve"> Flex Table and spreadsheet exchange support bulk review and editing.</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Input-file tools:</w:t>
      </w:r>
      <w:r>
        <w:rPr>
          <w:rFonts w:ascii="Calibri" w:cs="Calibri" w:eastAsia="Calibri" w:hAnsi="Calibri"/>
          <w:color w:val="000000"/>
          <w:sz w:val="22"/>
          <w:szCs w:val="22"/>
        </w:rPr>
        <w:t xml:space="preserve"> users can generate and import WHAMO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files and review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results.</w:t>
      </w:r>
    </w:p>
    <w:p>
      <w:pPr>
        <w:pStyle w:val="Heading3"/>
        <w:keepNext/>
        <w:keepLines/>
        <w:spacing w:after="120" w:before="210"/>
      </w:pPr>
      <w:r>
        <w:t xml:space="preserve">6.3 Units, properties, and geometry</w:t>
      </w:r>
    </w:p>
    <w:p>
      <w:pPr>
        <w:keepLines/>
        <w:widowControl/>
        <w:spacing w:after="150" w:line="300"/>
      </w:pPr>
      <w:r>
        <w:rPr>
          <w:rFonts w:ascii="Calibri" w:cs="Calibri" w:eastAsia="Calibri" w:hAnsi="Calibri"/>
          <w:color w:val="000000"/>
          <w:sz w:val="22"/>
          <w:szCs w:val="22"/>
        </w:rPr>
        <w:t xml:space="preserve">The Designer provides SI/FPS selection and displays units with property fields. Users should confirm unit labels before entering data and review converted values before generating an input file.</w:t>
      </w:r>
    </w:p>
    <w:p>
      <w:pPr>
        <w:keepLines/>
        <w:widowControl/>
        <w:spacing w:after="150" w:line="300"/>
      </w:pPr>
      <w:r>
        <w:rPr>
          <w:rFonts w:ascii="Calibri" w:cs="Calibri" w:eastAsia="Calibri" w:hAnsi="Calibri"/>
          <w:color w:val="000000"/>
          <w:sz w:val="22"/>
          <w:szCs w:val="22"/>
        </w:rPr>
        <w:t xml:space="preserve">Conduits support circular and named non-circular profiles. The entered reference dimension is retained in the project while a circular equivalent diameter is written to the generated WHAMO input. Surge tanks retain a separate SHAPE elevation/area-pair mode; those SHAPE pairs are not replaced by the conduit diameter-profile conversion.</w:t>
      </w:r>
    </w:p>
    <w:p>
      <w:pPr>
        <w:keepLines/>
        <w:widowControl/>
        <w:spacing w:after="150" w:line="300"/>
      </w:pPr>
      <w:r>
        <w:rPr>
          <w:rFonts w:ascii="Calibri" w:cs="Calibri" w:eastAsia="Calibri" w:hAnsi="Calibri"/>
          <w:color w:val="000000"/>
          <w:sz w:val="22"/>
          <w:szCs w:val="22"/>
        </w:rPr>
        <w:t xml:space="preserve">The current pipe-material selector offers Steel and Concrete. The configured Manning's </w:t>
      </w:r>
      <w:r>
        <w:rPr>
          <w:rFonts w:ascii="Calibri" w:cs="Calibri" w:eastAsia="Calibri" w:hAnsi="Calibri"/>
          <w:color w:val="000000"/>
          <w:sz w:val="22"/>
          <w:szCs w:val="22"/>
        </w:rPr>
        <w:t xml:space="preserve">n</w:t>
      </w:r>
      <w:r>
        <w:rPr>
          <w:rFonts w:ascii="Calibri" w:cs="Calibri" w:eastAsia="Calibri" w:hAnsi="Calibri"/>
          <w:color w:val="000000"/>
          <w:sz w:val="22"/>
          <w:szCs w:val="22"/>
        </w:rPr>
        <w:t xml:space="preserve"> values are 0.011 for Steel and 0.013 for Concrete. Automatically filled material properties remain subject to project-specific review.</w:t>
      </w:r>
    </w:p>
    <w:p>
      <w:pPr>
        <w:pStyle w:val="Heading3"/>
        <w:keepNext/>
        <w:keepLines/>
        <w:spacing w:after="120" w:before="210"/>
      </w:pPr>
      <w:r>
        <w:t xml:space="preserve">6.4 Turbine configuration</w:t>
      </w:r>
    </w:p>
    <w:p>
      <w:pPr>
        <w:keepLines/>
        <w:widowControl/>
        <w:spacing w:after="150" w:line="300"/>
      </w:pPr>
      <w:r>
        <w:rPr>
          <w:rFonts w:ascii="Calibri" w:cs="Calibri" w:eastAsia="Calibri" w:hAnsi="Calibri"/>
          <w:color w:val="000000"/>
          <w:sz w:val="22"/>
          <w:szCs w:val="22"/>
        </w:rPr>
        <w:t xml:space="preserve">The current turbine operation choices are </w:t>
      </w:r>
      <w:r>
        <w:rPr>
          <w:rFonts w:ascii="Calibri" w:cs="Calibri" w:eastAsia="Calibri" w:hAnsi="Calibri"/>
          <w:b/>
          <w:bCs/>
          <w:color w:val="000000"/>
          <w:sz w:val="22"/>
          <w:szCs w:val="22"/>
        </w:rPr>
        <w:t xml:space="preserve">GENERATE</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OFF</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REJECT</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STARTUP</w:t>
      </w:r>
      <w:r>
        <w:rPr>
          <w:rFonts w:ascii="Calibri" w:cs="Calibri" w:eastAsia="Calibri" w:hAnsi="Calibri"/>
          <w:color w:val="000000"/>
          <w:sz w:val="22"/>
          <w:szCs w:val="22"/>
        </w:rPr>
        <w:t xml:space="preserve">. The property panel includes turbine identification and hydraulic/mechanical fields, schedule references, and turbine characteristic data.</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TOFF</w:t>
      </w:r>
      <w:r>
        <w:rPr>
          <w:rFonts w:ascii="Calibri" w:cs="Calibri" w:eastAsia="Calibri" w:hAnsi="Calibri"/>
          <w:color w:val="000000"/>
          <w:sz w:val="22"/>
          <w:szCs w:val="22"/>
        </w:rPr>
        <w:t xml:space="preserve"> is displayed for the REJECT case.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VSCHEDULE</w:t>
      </w:r>
      <w:r>
        <w:rPr>
          <w:rFonts w:ascii="Calibri" w:cs="Calibri" w:eastAsia="Calibri" w:hAnsi="Calibri"/>
          <w:color w:val="000000"/>
          <w:sz w:val="22"/>
          <w:szCs w:val="22"/>
        </w:rPr>
        <w:t xml:space="preserve"> time/gate pairs are available for GENERATE, REJECT, and STARTUP.</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The optional TCHAR curve generator creates a characteristic table from its built-in curve library. Generated data are estimates and must be checked against the turbine's verified source data and the WHAMO version being used.</w:t>
      </w:r>
    </w:p>
    <w:p>
      <w:pPr>
        <w:keepLines/>
        <w:widowControl/>
        <w:spacing w:after="150" w:line="300"/>
      </w:pPr>
      <w:r>
        <w:rPr>
          <w:rFonts w:ascii="Calibri" w:cs="Calibri" w:eastAsia="Calibri" w:hAnsi="Calibri"/>
          <w:color w:val="000000"/>
          <w:sz w:val="22"/>
          <w:szCs w:val="22"/>
        </w:rPr>
        <w:t xml:space="preserve">The application labels describe its current interface options. A successful parse or output file alone does not establish that a turbine configuration is suitable for a particular installation.</w:t>
      </w:r>
    </w:p>
    <w:p>
      <w:pPr>
        <w:pStyle w:val="Heading3"/>
        <w:keepNext/>
        <w:keepLines/>
        <w:spacing w:after="120" w:before="210"/>
      </w:pPr>
      <w:r>
        <w:t xml:space="preserve">6.5 Computational parameters and output requests</w:t>
      </w:r>
    </w:p>
    <w:p>
      <w:pPr>
        <w:keepLines/>
        <w:widowControl/>
        <w:spacing w:after="150" w:line="300"/>
      </w:pPr>
      <w:r>
        <w:rPr>
          <w:rFonts w:ascii="Calibri" w:cs="Calibri" w:eastAsia="Calibri" w:hAnsi="Calibri"/>
          <w:color w:val="000000"/>
          <w:sz w:val="22"/>
          <w:szCs w:val="22"/>
        </w:rPr>
        <w:t xml:space="preserve">The generation panel separates computational parameters from output configuration. A simulation may contain multiple time stages, each with </w:t>
      </w:r>
      <w:r>
        <w:rPr>
          <w:rFonts w:ascii="Calibri" w:cs="Calibri" w:eastAsia="Calibri" w:hAnsi="Calibri"/>
          <w:b/>
          <w:bCs/>
          <w:color w:val="000000"/>
          <w:sz w:val="22"/>
          <w:szCs w:val="22"/>
        </w:rPr>
        <w:t xml:space="preserve">DTCOMP</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DTOUT</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TMAX</w:t>
      </w:r>
      <w:r>
        <w:rPr>
          <w:rFonts w:ascii="Calibri" w:cs="Calibri" w:eastAsia="Calibri" w:hAnsi="Calibri"/>
          <w:color w:val="000000"/>
          <w:sz w:val="22"/>
          <w:szCs w:val="22"/>
        </w:rPr>
        <w:t xml:space="preserve">. The panel also provides an optional ACCUTEST setting with FULL, PARTIAL, and NONE choices.</w:t>
      </w:r>
    </w:p>
    <w:p>
      <w:pPr>
        <w:keepLines/>
        <w:widowControl/>
        <w:spacing w:after="150" w:line="300"/>
      </w:pPr>
      <w:r>
        <w:rPr>
          <w:rFonts w:ascii="Calibri" w:cs="Calibri" w:eastAsia="Calibri" w:hAnsi="Calibri"/>
          <w:color w:val="000000"/>
          <w:sz w:val="22"/>
          <w:szCs w:val="22"/>
        </w:rPr>
        <w:t xml:space="preserve">The only current request type is </w:t>
      </w:r>
      <w:r>
        <w:rPr>
          <w:rFonts w:ascii="Calibri" w:cs="Calibri" w:eastAsia="Calibri" w:hAnsi="Calibri"/>
          <w:b/>
          <w:bCs/>
          <w:color w:val="000000"/>
          <w:sz w:val="22"/>
          <w:szCs w:val="22"/>
        </w:rPr>
        <w:t xml:space="preserve">HISTORY</w:t>
      </w:r>
      <w:r>
        <w:rPr>
          <w:rFonts w:ascii="Calibri" w:cs="Calibri" w:eastAsia="Calibri" w:hAnsi="Calibri"/>
          <w:color w:val="000000"/>
          <w:sz w:val="22"/>
          <w:szCs w:val="22"/>
        </w:rPr>
        <w:t xml:space="preserve">. Adding an element to the network does not automatically add it to output requests. Users must explicitly select elements and variables, then review the current request list before generating the input.</w:t>
      </w:r>
    </w:p>
    <w:p>
      <w:pPr>
        <w:pStyle w:val="Heading3"/>
        <w:keepNext/>
        <w:keepLines/>
        <w:spacing w:after="120" w:before="210"/>
      </w:pPr>
      <w:r>
        <w:t xml:space="preserve">6.6 Result review and spreadsheet tools</w:t>
      </w:r>
    </w:p>
    <w:p>
      <w:pPr>
        <w:keepLines/>
        <w:widowControl/>
        <w:spacing w:after="150" w:line="300"/>
      </w:pPr>
      <w:r>
        <w:rPr>
          <w:rFonts w:ascii="Calibri" w:cs="Calibri" w:eastAsia="Calibri" w:hAnsi="Calibri"/>
          <w:color w:val="000000"/>
          <w:sz w:val="22"/>
          <w:szCs w:val="22"/>
        </w:rPr>
        <w:t xml:space="preserve">The visualization workflow provides Profile Graph and History Graph views. In the embedded viewer, the SI/FPS control applies to the graph and its associated raw data; History Graph also has a unit control. Users should check the chosen parameter, units, time range, and selected elements before interpreting a plotted result.</w:t>
      </w:r>
    </w:p>
    <w:p>
      <w:pPr>
        <w:keepLines/>
        <w:widowControl/>
        <w:spacing w:after="150" w:line="300"/>
      </w:pPr>
      <w:r>
        <w:rPr>
          <w:rFonts w:ascii="Calibri" w:cs="Calibri" w:eastAsia="Calibri" w:hAnsi="Calibri"/>
          <w:color w:val="000000"/>
          <w:sz w:val="22"/>
          <w:szCs w:val="22"/>
        </w:rPr>
        <w:t xml:space="preserve">The raw summary/history data can be reviewed in tables. Flex Table and Excel exchange support bulk inspection or editing of selected network properties. Re-import and inspect edited data before using it in a simulation.</w:t>
      </w:r>
    </w:p>
    <w:p>
      <w:pPr>
        <w:pStyle w:val="Heading2"/>
        <w:keepNext/>
        <w:keepLines/>
        <w:pageBreakBefore/>
        <w:pBdr>
          <w:bottom w:val="single" w:color="000000" w:sz="6" w:space="7"/>
        </w:pBdr>
        <w:spacing w:after="120" w:before="210"/>
      </w:pPr>
      <w:r>
        <w:t xml:space="preserve">7. Engineering Calculations and Model Assumptions</w:t>
      </w:r>
    </w:p>
    <w:p>
      <w:pPr>
        <w:pStyle w:val="Heading3"/>
        <w:keepNext/>
        <w:keepLines/>
        <w:spacing w:after="120" w:before="210"/>
      </w:pPr>
      <w:r>
        <w:t xml:space="preserve">7.1 Conduit equivalent diameter</w:t>
      </w:r>
    </w:p>
    <w:p>
      <w:pPr>
        <w:keepLines/>
        <w:widowControl/>
        <w:spacing w:after="150" w:line="300"/>
      </w:pPr>
      <w:r>
        <w:rPr>
          <w:rFonts w:ascii="Calibri" w:cs="Calibri" w:eastAsia="Calibri" w:hAnsi="Calibri"/>
          <w:color w:val="000000"/>
          <w:sz w:val="22"/>
          <w:szCs w:val="22"/>
        </w:rPr>
        <w:t xml:space="preserve">For a circle:</w:t>
      </w:r>
    </w:p>
    <w:p>
      <w:pPr>
        <w:keepLines/>
        <w:widowControl/>
        <w:spacing w:after="150" w:line="300"/>
      </w:pPr>
      <w:r>
        <w:rPr>
          <w:rFonts w:ascii="Calibri" w:cs="Calibri" w:eastAsia="Calibri" w:hAnsi="Calibri"/>
          <w:color w:val="000000"/>
          <w:sz w:val="22"/>
          <w:szCs w:val="22"/>
        </w:rPr>
        <w:t xml:space="preserve"/>
      </w:r>
      <w:r>
        <w:rPr>
          <w:rFonts w:ascii="Calibri" w:cs="Calibri" w:eastAsia="Calibri" w:hAnsi="Calibri"/>
          <w:color w:val="000000"/>
          <w:sz w:val="22"/>
          <w:szCs w:val="22"/>
        </w:rPr>
        <w:t xml:space="preserve">text A_circle = 0.785 × D_eq² </w:t>
      </w:r>
      <w:r>
        <w:rPr>
          <w:rFonts w:ascii="Calibri" w:cs="Calibri" w:eastAsia="Calibri" w:hAnsi="Calibri"/>
          <w:color w:val="000000"/>
          <w:sz w:val="22"/>
          <w:szCs w:val="22"/>
        </w:rPr>
        <w:t xml:space="preserve"/>
      </w:r>
    </w:p>
    <w:p>
      <w:pPr>
        <w:keepLines/>
        <w:widowControl/>
        <w:spacing w:after="150" w:line="300"/>
      </w:pPr>
      <w:r>
        <w:rPr>
          <w:rFonts w:ascii="Calibri" w:cs="Calibri" w:eastAsia="Calibri" w:hAnsi="Calibri"/>
          <w:color w:val="000000"/>
          <w:sz w:val="22"/>
          <w:szCs w:val="22"/>
        </w:rPr>
        <w:t xml:space="preserve">For a named non-circular profile:</w:t>
      </w:r>
    </w:p>
    <w:p>
      <w:pPr>
        <w:keepLines/>
        <w:widowControl/>
        <w:spacing w:after="150" w:line="300"/>
      </w:pPr>
      <w:r>
        <w:rPr>
          <w:rFonts w:ascii="Calibri" w:cs="Calibri" w:eastAsia="Calibri" w:hAnsi="Calibri"/>
          <w:color w:val="000000"/>
          <w:sz w:val="22"/>
          <w:szCs w:val="22"/>
        </w:rPr>
        <w:t xml:space="preserve"/>
      </w:r>
      <w:r>
        <w:rPr>
          <w:rFonts w:ascii="Calibri" w:cs="Calibri" w:eastAsia="Calibri" w:hAnsi="Calibri"/>
          <w:color w:val="000000"/>
          <w:sz w:val="22"/>
          <w:szCs w:val="22"/>
        </w:rPr>
        <w:t xml:space="preserve">text A_shape = k × D² D_eq = √(k / 0.785) × D </w:t>
      </w:r>
      <w:r>
        <w:rPr>
          <w:rFonts w:ascii="Calibri" w:cs="Calibri" w:eastAsia="Calibri" w:hAnsi="Calibri"/>
          <w:color w:val="000000"/>
          <w:sz w:val="22"/>
          <w:szCs w:val="22"/>
        </w:rPr>
        <w:t xml:space="preserve"/>
      </w:r>
    </w:p>
    <w:p>
      <w:pPr>
        <w:keepLines/>
        <w:widowControl/>
        <w:spacing w:after="150" w:line="300"/>
      </w:pPr>
      <w:r>
        <w:rPr>
          <w:rFonts w:ascii="Calibri" w:cs="Calibri" w:eastAsia="Calibri" w:hAnsi="Calibri"/>
          <w:color w:val="000000"/>
          <w:sz w:val="22"/>
          <w:szCs w:val="22"/>
        </w:rPr>
        <w:t xml:space="preserve">The current profile coefficients are:</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4819"/>
        <w:gridCol w:w="4819"/>
      </w:tblGrid>
      <w:tr>
        <w:trPr>
          <w:cantSplit/>
          <w:tblHeader/>
        </w:trPr>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Profile</w:t>
            </w:r>
          </w:p>
        </w:tc>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Coefficient k</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Circular</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0.785</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Horse Shoe</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0.829</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Modified Horse Shoe</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0.893</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D-Shaped</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0.813</w:t>
            </w:r>
          </w:p>
        </w:tc>
      </w:tr>
    </w:tbl>
    <w:p>
      <w:pPr>
        <w:spacing w:after="100"/>
      </w:pPr>
    </w:p>
    <w:p>
      <w:pPr>
        <w:keepLines/>
        <w:widowControl/>
        <w:spacing w:after="150" w:line="300"/>
      </w:pPr>
      <w:r>
        <w:rPr>
          <w:rFonts w:ascii="Calibri" w:cs="Calibri" w:eastAsia="Calibri" w:hAnsi="Calibri"/>
          <w:color w:val="000000"/>
          <w:sz w:val="22"/>
          <w:szCs w:val="22"/>
        </w:rPr>
        <w:t xml:space="preserve">The equivalent diameter is the value used as the circular conduit diameter in generated input. It is an area-equivalence calculation, not a full hydraulic equivalence for every possible tunnel profile.</w:t>
      </w:r>
    </w:p>
    <w:p>
      <w:pPr>
        <w:pStyle w:val="Heading3"/>
        <w:keepNext/>
        <w:keepLines/>
        <w:spacing w:after="120" w:before="210"/>
      </w:pPr>
      <w:r>
        <w:t xml:space="preserve">7.2 Surge-tank geometry</w:t>
      </w:r>
    </w:p>
    <w:p>
      <w:pPr>
        <w:keepLines/>
        <w:widowControl/>
        <w:spacing w:after="150" w:line="300"/>
      </w:pPr>
      <w:r>
        <w:rPr>
          <w:rFonts w:ascii="Calibri" w:cs="Calibri" w:eastAsia="Calibri" w:hAnsi="Calibri"/>
          <w:color w:val="000000"/>
          <w:sz w:val="22"/>
          <w:szCs w:val="22"/>
        </w:rPr>
        <w:t xml:space="preserve">The surge-tank editor retains the existing toggle between diameter mode and SHAPE mode. In diameter mode, the selected named profile can use the equivalent circular diameter calculation. In SHAPE mode, elevation/area pairs remain independent and are exported as SHAPE data. Users must not substitute one representation for the other without an approved model change.</w:t>
      </w:r>
    </w:p>
    <w:p>
      <w:pPr>
        <w:pStyle w:val="Heading3"/>
        <w:keepNext/>
        <w:keepLines/>
        <w:spacing w:after="120" w:before="210"/>
      </w:pPr>
      <w:r>
        <w:t xml:space="preserve">7.3 Material properties</w:t>
      </w:r>
    </w:p>
    <w:p>
      <w:pPr>
        <w:keepLines/>
        <w:widowControl/>
        <w:spacing w:after="150" w:line="300"/>
      </w:pPr>
      <w:r>
        <w:rPr>
          <w:rFonts w:ascii="Calibri" w:cs="Calibri" w:eastAsia="Calibri" w:hAnsi="Calibri"/>
          <w:color w:val="000000"/>
          <w:sz w:val="22"/>
          <w:szCs w:val="22"/>
        </w:rPr>
        <w:t xml:space="preserve">The material selector supplies Manning's </w:t>
      </w:r>
      <w:r>
        <w:rPr>
          <w:rFonts w:ascii="Calibri" w:cs="Calibri" w:eastAsia="Calibri" w:hAnsi="Calibri"/>
          <w:color w:val="000000"/>
          <w:sz w:val="22"/>
          <w:szCs w:val="22"/>
        </w:rPr>
        <w:t xml:space="preserve">n</w:t>
      </w:r>
      <w:r>
        <w:rPr>
          <w:rFonts w:ascii="Calibri" w:cs="Calibri" w:eastAsia="Calibri" w:hAnsi="Calibri"/>
          <w:color w:val="000000"/>
          <w:sz w:val="22"/>
          <w:szCs w:val="22"/>
        </w:rPr>
        <w:t xml:space="preserve"> and Young's modulus values for the selected material. The currently configured </w:t>
      </w:r>
      <w:r>
        <w:rPr>
          <w:rFonts w:ascii="Calibri" w:cs="Calibri" w:eastAsia="Calibri" w:hAnsi="Calibri"/>
          <w:color w:val="000000"/>
          <w:sz w:val="22"/>
          <w:szCs w:val="22"/>
        </w:rPr>
        <w:t xml:space="preserve">n</w:t>
      </w:r>
      <w:r>
        <w:rPr>
          <w:rFonts w:ascii="Calibri" w:cs="Calibri" w:eastAsia="Calibri" w:hAnsi="Calibri"/>
          <w:color w:val="000000"/>
          <w:sz w:val="22"/>
          <w:szCs w:val="22"/>
        </w:rPr>
        <w:t xml:space="preserve"> values are 0.011 for Steel and 0.013 for Concrete. These are software defaults; confirm all engineering properties against the approved project specification.</w:t>
      </w:r>
    </w:p>
    <w:p>
      <w:pPr>
        <w:pStyle w:val="Heading3"/>
        <w:keepNext/>
        <w:keepLines/>
        <w:spacing w:after="120" w:before="210"/>
      </w:pPr>
      <w:r>
        <w:t xml:space="preserve">7.4 Turbine Q and efficiency matrix generation</w:t>
      </w:r>
    </w:p>
    <w:p>
      <w:pPr>
        <w:keepLines/>
        <w:widowControl/>
        <w:spacing w:after="150" w:line="300"/>
      </w:pPr>
      <w:r>
        <w:rPr>
          <w:rFonts w:ascii="Calibri" w:cs="Calibri" w:eastAsia="Calibri" w:hAnsi="Calibri"/>
          <w:color w:val="000000"/>
          <w:sz w:val="22"/>
          <w:szCs w:val="22"/>
        </w:rPr>
        <w:t xml:space="preserve">The built-in TCHAR generator samples normalized head points from a selected curve group, scales head and flow using the entered design values, and computes efficiency from interpolated torque, head, and flow data:</w:t>
      </w:r>
    </w:p>
    <w:p>
      <w:pPr>
        <w:keepLines/>
        <w:widowControl/>
        <w:spacing w:after="150" w:line="300"/>
      </w:pPr>
      <w:r>
        <w:rPr>
          <w:rFonts w:ascii="Calibri" w:cs="Calibri" w:eastAsia="Calibri" w:hAnsi="Calibri"/>
          <w:color w:val="000000"/>
          <w:sz w:val="22"/>
          <w:szCs w:val="22"/>
        </w:rPr>
        <w:t xml:space="preserve"/>
      </w:r>
      <w:r>
        <w:rPr>
          <w:rFonts w:ascii="Calibri" w:cs="Calibri" w:eastAsia="Calibri" w:hAnsi="Calibri"/>
          <w:color w:val="000000"/>
          <w:sz w:val="22"/>
          <w:szCs w:val="22"/>
        </w:rPr>
        <w:t xml:space="preserve">text H_scaled = H_normalized × H_design / 100 Q_matrix = Q_interpolated × Q_design / 100 η_raw = [T_interpolated / (H_normalized × Q_interpolated)] × (η_design × 100) η_matrix = min(0.98, max(0, η_raw)) </w:t>
      </w:r>
      <w:r>
        <w:rPr>
          <w:rFonts w:ascii="Calibri" w:cs="Calibri" w:eastAsia="Calibri" w:hAnsi="Calibri"/>
          <w:color w:val="000000"/>
          <w:sz w:val="22"/>
          <w:szCs w:val="22"/>
        </w:rPr>
        <w:t xml:space="preserve"/>
      </w:r>
    </w:p>
    <w:p>
      <w:pPr>
        <w:keepLines/>
        <w:widowControl/>
        <w:spacing w:after="150" w:line="300"/>
      </w:pPr>
      <w:r>
        <w:rPr>
          <w:rFonts w:ascii="Calibri" w:cs="Calibri" w:eastAsia="Calibri" w:hAnsi="Calibri"/>
          <w:color w:val="000000"/>
          <w:sz w:val="22"/>
          <w:szCs w:val="22"/>
        </w:rPr>
        <w:t xml:space="preserve">The implementation uses zero efficiency when normalized head or interpolated flow is at or below 1, rounds head and flow to three decimal places and efficiency to four, and caps the stored efficiency value at 0.98. When a requested head is outside the available points for a gate, the implementation uses the nearest endpoint rather than extrapolating.</w:t>
      </w:r>
    </w:p>
    <w:p>
      <w:pPr>
        <w:keepLines/>
        <w:widowControl/>
        <w:spacing w:after="150" w:line="300"/>
      </w:pPr>
      <w:r>
        <w:rPr>
          <w:rFonts w:ascii="Calibri" w:cs="Calibri" w:eastAsia="Calibri" w:hAnsi="Calibri"/>
          <w:color w:val="000000"/>
          <w:sz w:val="22"/>
          <w:szCs w:val="22"/>
        </w:rPr>
        <w:t xml:space="preserve">This describes the software algorithm, not manufacturer data or a validated turbine selection. Verify curve provenance, units, generated table values, and WHAMO interpretation before using the result for engineering decisions.</w:t>
      </w:r>
    </w:p>
    <w:p>
      <w:pPr>
        <w:pStyle w:val="Heading3"/>
        <w:keepNext/>
        <w:keepLines/>
        <w:spacing w:after="120" w:before="210"/>
      </w:pPr>
      <w:r>
        <w:t xml:space="preserve">7.5 Computational time-step check</w:t>
      </w:r>
    </w:p>
    <w:p>
      <w:pPr>
        <w:keepLines/>
        <w:widowControl/>
        <w:spacing w:after="150" w:line="300"/>
      </w:pPr>
      <w:r>
        <w:rPr>
          <w:rFonts w:ascii="Calibri" w:cs="Calibri" w:eastAsia="Calibri" w:hAnsi="Calibri"/>
          <w:color w:val="000000"/>
          <w:sz w:val="22"/>
          <w:szCs w:val="22"/>
        </w:rPr>
        <w:t xml:space="preserve">The in-app Help states the Courant condition as:</w:t>
      </w:r>
    </w:p>
    <w:p>
      <w:pPr>
        <w:keepLines/>
        <w:widowControl/>
        <w:spacing w:after="150" w:line="300"/>
      </w:pPr>
      <w:r>
        <w:rPr>
          <w:rFonts w:ascii="Calibri" w:cs="Calibri" w:eastAsia="Calibri" w:hAnsi="Calibri"/>
          <w:color w:val="000000"/>
          <w:sz w:val="22"/>
          <w:szCs w:val="22"/>
        </w:rPr>
        <w:t xml:space="preserve"/>
      </w:r>
      <w:r>
        <w:rPr>
          <w:rFonts w:ascii="Calibri" w:cs="Calibri" w:eastAsia="Calibri" w:hAnsi="Calibri"/>
          <w:color w:val="000000"/>
          <w:sz w:val="22"/>
          <w:szCs w:val="22"/>
        </w:rPr>
        <w:t xml:space="preserve">text celerity × DTCOMP / conduit length ≤ 1.0 </w:t>
      </w:r>
      <w:r>
        <w:rPr>
          <w:rFonts w:ascii="Calibri" w:cs="Calibri" w:eastAsia="Calibri" w:hAnsi="Calibri"/>
          <w:color w:val="000000"/>
          <w:sz w:val="22"/>
          <w:szCs w:val="22"/>
        </w:rPr>
        <w:t xml:space="preserve"/>
      </w:r>
    </w:p>
    <w:p>
      <w:pPr>
        <w:keepLines/>
        <w:widowControl/>
        <w:spacing w:after="150" w:line="300"/>
      </w:pPr>
      <w:r>
        <w:rPr>
          <w:rFonts w:ascii="Calibri" w:cs="Calibri" w:eastAsia="Calibri" w:hAnsi="Calibri"/>
          <w:color w:val="000000"/>
          <w:sz w:val="22"/>
          <w:szCs w:val="22"/>
        </w:rPr>
        <w:t xml:space="preserve">Check the condition using consistent units and study-approved values. Generating an input file does not prove that the chosen time step is appropriate.</w:t>
      </w:r>
    </w:p>
    <w:p>
      <w:pPr>
        <w:pStyle w:val="Heading2"/>
        <w:keepNext/>
        <w:keepLines/>
        <w:pageBreakBefore/>
        <w:pBdr>
          <w:bottom w:val="single" w:color="000000" w:sz="6" w:space="7"/>
        </w:pBdr>
        <w:spacing w:after="120" w:before="210"/>
      </w:pPr>
      <w:r>
        <w:t xml:space="preserve">8. Verification and Test Evidence</w:t>
      </w:r>
    </w:p>
    <w:p>
      <w:pPr>
        <w:pStyle w:val="Heading3"/>
        <w:keepNext/>
        <w:keepLines/>
        <w:spacing w:after="120" w:before="210"/>
      </w:pPr>
      <w:r>
        <w:t xml:space="preserve">8.1 Evidence basis</w:t>
      </w:r>
    </w:p>
    <w:p>
      <w:pPr>
        <w:keepLines/>
        <w:widowControl/>
        <w:spacing w:after="150" w:line="300"/>
      </w:pPr>
      <w:r>
        <w:rPr>
          <w:rFonts w:ascii="Calibri" w:cs="Calibri" w:eastAsia="Calibri" w:hAnsi="Calibri"/>
          <w:color w:val="000000"/>
          <w:sz w:val="22"/>
          <w:szCs w:val="22"/>
        </w:rPr>
        <w:t xml:space="preserve">This section separates source inspection from WHAMO execution evidence. The mode-specific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observations below are based on files supplied by the project team from its local WHAMO environment. They have not been rerun as part of this report in the current deployment.</w:t>
      </w:r>
    </w:p>
    <w:p>
      <w:pPr>
        <w:pStyle w:val="Heading3"/>
        <w:keepNext/>
        <w:keepLines/>
        <w:spacing w:after="120" w:before="210"/>
      </w:pPr>
      <w:r>
        <w:t xml:space="preserve">8.2 Supplied turbine-mode output observations</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3212"/>
        <w:gridCol w:w="3212"/>
        <w:gridCol w:w="3214"/>
      </w:tblGrid>
      <w:tr>
        <w:trPr>
          <w:cantSplit/>
          <w:tblHeader/>
        </w:trPr>
        <w:tc>
          <w:tcPr>
            <w:tcW w:type="dxa" w:w="3212"/>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Scenario</w:t>
            </w:r>
          </w:p>
        </w:tc>
        <w:tc>
          <w:tcPr>
            <w:tcW w:type="dxa" w:w="3212"/>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Observation in supplied .OUT</w:t>
            </w:r>
          </w:p>
        </w:tc>
        <w:tc>
          <w:tcPr>
            <w:tcW w:type="dxa" w:w="3214"/>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Assessment</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GENERATE</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The output contains NO INPUT ERRORS and ends with GOODBYE.</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The input was accepted and the output shows a normal end marker. Numerical accuracy was not independently assessed.</w:t>
            </w:r>
          </w:p>
        </w:tc>
      </w:tr>
      <w:tr>
        <w:trPr>
          <w:cantSplit/>
          <w:tblHeader w:val="false"/>
        </w:trPr>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OFF</w:t>
            </w:r>
          </w:p>
        </w:tc>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The output contains NO INPUT ERRORS and ends with GOODBYE.</w:t>
            </w:r>
          </w:p>
        </w:tc>
        <w:tc>
          <w:tcPr>
            <w:tcW w:type="dxa" w:w="3214"/>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The input was accepted and the output shows a normal end marker. Numerical accuracy was not independently assessed.</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REJECT</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The output contains NO INPUT ERRORS, then reports 3,594 computational warnings, with the last warning at 200 seconds, and ends with GOODBYE.</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The input was accepted, but the computational warnings remain an unresolved finding.</w:t>
            </w:r>
          </w:p>
        </w:tc>
      </w:tr>
      <w:tr>
        <w:trPr>
          <w:cantSplit/>
          <w:tblHeader w:val="false"/>
        </w:trPr>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STARTUP</w:t>
            </w:r>
          </w:p>
        </w:tc>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The output contains NO INPUT ERRORS, but the supplied file does not show the GOODBYE end marker.</w:t>
            </w:r>
          </w:p>
        </w:tc>
        <w:tc>
          <w:tcPr>
            <w:tcW w:type="dxa" w:w="3214"/>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The supplied output does not establish normal completion.</w:t>
            </w:r>
          </w:p>
        </w:tc>
      </w:tr>
    </w:tbl>
    <w:p>
      <w:pPr>
        <w:spacing w:after="100"/>
      </w:pPr>
    </w:p>
    <w:p>
      <w:pPr>
        <w:keepLines/>
        <w:widowControl/>
        <w:spacing w:after="150" w:line="300"/>
      </w:pPr>
      <w:r>
        <w:rPr>
          <w:rFonts w:ascii="Calibri" w:cs="Calibri" w:eastAsia="Calibri" w:hAnsi="Calibri"/>
          <w:color w:val="000000"/>
          <w:sz w:val="22"/>
          <w:szCs w:val="22"/>
        </w:rPr>
        <w:t xml:space="preserve">These observations concern the supplied files only and do not establish physical validity or acceptance by the WHAMO maintainer or project authority.</w:t>
      </w:r>
    </w:p>
    <w:p>
      <w:pPr>
        <w:pStyle w:val="Heading3"/>
        <w:keepNext/>
        <w:keepLines/>
        <w:spacing w:after="120" w:before="210"/>
      </w:pPr>
      <w:r>
        <w:t xml:space="preserve">8.3 Verification scope</w:t>
      </w:r>
    </w:p>
    <w:p>
      <w:pPr>
        <w:keepLines/>
        <w:widowControl/>
        <w:spacing w:after="150" w:line="300"/>
      </w:pPr>
      <w:r>
        <w:rPr>
          <w:rFonts w:ascii="Calibri" w:cs="Calibri" w:eastAsia="Calibri" w:hAnsi="Calibri"/>
          <w:color w:val="000000"/>
          <w:sz w:val="22"/>
          <w:szCs w:val="22"/>
        </w:rPr>
        <w:t xml:space="preserve">The execution observations in this report are limited to the four turbine-mode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files supplied by the project team. They do not establish verification of every application feature, deployment configuration, or engineering result.</w:t>
      </w:r>
    </w:p>
    <w:p>
      <w:pPr>
        <w:pStyle w:val="Heading2"/>
        <w:keepNext/>
        <w:keepLines/>
        <w:pageBreakBefore/>
        <w:pBdr>
          <w:bottom w:val="single" w:color="000000" w:sz="6" w:space="7"/>
        </w:pBdr>
        <w:spacing w:after="120" w:before="210"/>
      </w:pPr>
      <w:r>
        <w:t xml:space="preserve">9. Limitations, Handover, and Conclusion</w:t>
      </w:r>
    </w:p>
    <w:p>
      <w:pPr>
        <w:pStyle w:val="Heading3"/>
        <w:keepNext/>
        <w:keepLines/>
        <w:spacing w:after="120" w:before="210"/>
      </w:pPr>
      <w:r>
        <w:t xml:space="preserve">9.1 Limitations and risks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The application helps prepare and inspect models; it does not replace independent engineering review.</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Equivalent diameter matches area using the configured coefficient. It does not represent every hydraulic effect of a non-circular profile.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Built-in turbine-curve estimates are not a substitute for verified manufacturer or project data.</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Operation labels and generated syntax may vary in compatibility across WHAMO versions.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The supplied REJECT output contains a high computational-warning count, and the supplied STARTUP output lacks a normal end marker. These are open verification findings.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Server-side execution depends on a WHAMO executable being available and compatible with the server runtime. Executable licensing and distribution rights are separate from application functionality.</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The final deployment's database, security settings, and user permissions are environment-specific and are not established by the supplied test files.</w:t>
      </w:r>
    </w:p>
    <w:p>
      <w:pPr>
        <w:pStyle w:val="Heading3"/>
        <w:keepNext/>
        <w:keepLines/>
        <w:spacing w:after="120" w:before="210"/>
      </w:pPr>
      <w:r>
        <w:t xml:space="preserve">9.2 Conclusion</w:t>
      </w:r>
    </w:p>
    <w:p>
      <w:pPr>
        <w:keepLines/>
        <w:widowControl/>
        <w:spacing w:after="150" w:line="300"/>
      </w:pPr>
      <w:r>
        <w:rPr>
          <w:rFonts w:ascii="Calibri" w:cs="Calibri" w:eastAsia="Calibri" w:hAnsi="Calibri"/>
          <w:color w:val="000000"/>
          <w:sz w:val="22"/>
          <w:szCs w:val="22"/>
        </w:rPr>
        <w:t xml:space="preserve">The project provides a visual interface for preparing hydraulic network models, generating WHAMO input, and reviewing simulation output. It builds on the team's earlier command-line use of WHAMO while preserving the option to run an approved local executable when server-side execution is unavailable.</w:t>
      </w:r>
    </w:p>
    <w:p>
      <w:pPr>
        <w:keepLines/>
        <w:widowControl/>
        <w:spacing w:after="150" w:line="300"/>
      </w:pPr>
      <w:r>
        <w:rPr>
          <w:rFonts w:ascii="Calibri" w:cs="Calibri" w:eastAsia="Calibri" w:hAnsi="Calibri"/>
          <w:color w:val="000000"/>
          <w:sz w:val="22"/>
          <w:szCs w:val="22"/>
        </w:rPr>
        <w:t xml:space="preserve">The available execution evidence is mixed: the GENERATE and OFF samples show no input errors and a normal end marker; the REJECT sample contains 3,594 computational warnings; and the STARTUP sample lacks a normal end marker.</w:t>
      </w:r>
    </w:p>
    <w:p>
      <w:pPr>
        <w:pStyle w:val="Heading2"/>
        <w:keepNext/>
        <w:keepLines/>
        <w:pageBreakBefore/>
        <w:pBdr>
          <w:bottom w:val="single" w:color="000000" w:sz="6" w:space="7"/>
        </w:pBdr>
        <w:spacing w:after="120" w:before="210"/>
      </w:pPr>
      <w:r>
        <w:t xml:space="preserve">10. References and Evidence Register</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WHAMO Network Designer project source.</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WHAMO Network Designer User Manual.</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Team-supplied WHAMO output files for GENERATE, OFF, REJECT, and STARTUP cases.</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Project requirements and engineering data supplied for the implementation.</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Open-source component acknowledgements and notices.</w:t>
      </w:r>
    </w:p>
    <w:p>
      <w:pPr>
        <w:pStyle w:val="Heading2"/>
        <w:keepNext/>
        <w:keepLines/>
        <w:pageBreakBefore/>
        <w:pBdr>
          <w:bottom w:val="single" w:color="000000" w:sz="6" w:space="7"/>
        </w:pBdr>
        <w:spacing w:after="120" w:before="210"/>
      </w:pPr>
      <w:r>
        <w:t xml:space="preserve">11. Team Declaration and Countersignature</w:t>
      </w:r>
    </w:p>
    <w:p>
      <w:pPr>
        <w:keepLines/>
        <w:widowControl/>
        <w:spacing w:after="150" w:line="300"/>
      </w:pPr>
      <w:r>
        <w:rPr>
          <w:rFonts w:ascii="Calibri" w:cs="Calibri" w:eastAsia="Calibri" w:hAnsi="Calibri"/>
          <w:color w:val="000000"/>
          <w:sz w:val="22"/>
          <w:szCs w:val="22"/>
        </w:rPr>
        <w:t xml:space="preserve">We declare that this report summarizes the work performed by the project team and that the test observations stated in it are based on the supplied evidence. Sources and third-party components used in the project are acknowledged in the accompanying records.</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4819"/>
        <w:gridCol w:w="4819"/>
      </w:tblGrid>
      <w:tr>
        <w:trPr>
          <w:cantSplit/>
          <w:tblHeader/>
        </w:trPr>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left"/>
            </w:pPr>
            <w:r>
              <w:rPr>
                <w:rFonts w:ascii="Calibri" w:cs="Calibri" w:eastAsia="Calibri" w:hAnsi="Calibri"/>
                <w:b/>
                <w:bCs/>
                <w:color w:val="000000"/>
                <w:sz w:val="19"/>
                <w:szCs w:val="19"/>
              </w:rPr>
              <w:t xml:space="preserve">Authorized reviewer countersignature</w:t>
            </w:r>
          </w:p>
        </w:tc>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50"/>
              <w:jc w:val="right"/>
            </w:pPr>
            <w:r>
              <w:rPr>
                <w:rFonts w:ascii="Calibri" w:cs="Calibri" w:eastAsia="Calibri" w:hAnsi="Calibri"/>
                <w:b/>
                <w:bCs/>
                <w:color w:val="000000"/>
                <w:sz w:val="19"/>
                <w:szCs w:val="19"/>
              </w:rPr>
              <w:t xml:space="preserve">Team leader declaration</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Name and role:</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right"/>
            </w:pPr>
            <w:r>
              <w:rPr>
                <w:rFonts w:ascii="Calibri" w:cs="Calibri" w:eastAsia="Calibri" w:hAnsi="Calibri"/>
                <w:b/>
                <w:bCs/>
                <w:color w:val="000000"/>
                <w:sz w:val="19"/>
                <w:szCs w:val="19"/>
              </w:rPr>
              <w:t xml:space="preserve">ANIKET SANJAY RANE</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Signature:</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right"/>
            </w:pPr>
            <w:r>
              <w:rPr>
                <w:rFonts w:ascii="Calibri" w:cs="Calibri" w:eastAsia="Calibri" w:hAnsi="Calibri"/>
                <w:b w:val="false"/>
                <w:bCs w:val="false"/>
                <w:color w:val="000000"/>
                <w:sz w:val="19"/>
                <w:szCs w:val="19"/>
              </w:rPr>
              <w:t xml:space="preserve">Team Leader</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left"/>
            </w:pPr>
            <w:r>
              <w:rPr>
                <w:rFonts w:ascii="Calibri" w:cs="Calibri" w:eastAsia="Calibri" w:hAnsi="Calibri"/>
                <w:b w:val="false"/>
                <w:bCs w:val="false"/>
                <w:color w:val="000000"/>
                <w:sz w:val="19"/>
                <w:szCs w:val="19"/>
              </w:rPr>
              <w:t xml:space="preserve">Date:</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50"/>
              <w:jc w:val="right"/>
            </w:pPr>
            <w:r>
              <w:rPr>
                <w:rFonts w:ascii="Calibri" w:cs="Calibri" w:eastAsia="Calibri" w:hAnsi="Calibri"/>
                <w:b w:val="false"/>
                <w:bCs w:val="false"/>
                <w:color w:val="000000"/>
                <w:sz w:val="19"/>
                <w:szCs w:val="19"/>
              </w:rPr>
              <w:t xml:space="preserve">Digital signature:</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left"/>
            </w:pP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50"/>
              <w:jc w:val="right"/>
            </w:pPr>
            <w:r>
              <w:rPr>
                <w:rFonts w:ascii="Calibri" w:cs="Calibri" w:eastAsia="Calibri" w:hAnsi="Calibri"/>
                <w:b w:val="false"/>
                <w:bCs w:val="false"/>
                <w:color w:val="000000"/>
                <w:sz w:val="19"/>
                <w:szCs w:val="19"/>
              </w:rPr>
              <w:t xml:space="preserve">Date:</w:t>
            </w:r>
          </w:p>
        </w:tc>
      </w:tr>
    </w:tbl>
    <w:p>
      <w:pPr>
        <w:spacing w:after="100"/>
      </w:pPr>
    </w:p>
    <w:sectPr>
      <w:headerReference w:type="default" r:id="rId7"/>
      <w:footerReference w:type="default" r:id="rId8"/>
      <w:pgSz w:w="11906" w:h="16838" w:orient="portrait"/>
      <w:pgMar w:top="1050" w:right="1134" w:bottom="10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7B7" w:sz="5" w:space="5"/>
      </w:pBdr>
      <w:jc w:val="center"/>
    </w:pPr>
    <w:r>
      <w:rPr>
        <w:rFonts w:ascii="Calibri" w:cs="Calibri" w:eastAsia="Calibri" w:hAnsi="Calibri"/>
        <w:color w:val="000000"/>
        <w:sz w:val="16"/>
        <w:szCs w:val="16"/>
      </w:rPr>
      <w:t xml:space="preserve">Project report  •  Page </w:t>
    </w:r>
    <w:r>
      <w:rPr>
        <w:rFonts w:ascii="Calibri" w:cs="Calibri" w:eastAsia="Calibri" w:hAnsi="Calibri"/>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B7B7" w:sz="5" w:space="5"/>
      </w:pBdr>
      <w:spacing w:after="0"/>
    </w:pPr>
    <w:r>
      <w:rPr>
        <w:rFonts w:ascii="Calibri" w:cs="Calibri" w:eastAsia="Calibri" w:hAnsi="Calibri"/>
        <w:b/>
        <w:bCs/>
        <w:color w:val="000000"/>
        <w:sz w:val="16"/>
        <w:szCs w:val="16"/>
      </w:rPr>
      <w:t xml:space="preserve">WHAMO NETWORK DESIGNER</w:t>
    </w:r>
    <w:r>
      <w:rPr>
        <w:rFonts w:ascii="Calibri" w:cs="Calibri" w:eastAsia="Calibri" w:hAnsi="Calibri"/>
        <w:color w:val="000000"/>
        <w:sz w:val="16"/>
        <w:szCs w:val="16"/>
      </w:rPr>
      <w:t xml:space="preserve">  |  DETAILED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50" w:line="300"/>
      </w:pPr>
    </w:pPrDefault>
  </w:docDefaults>
  <w:style w:type="paragraph" w:styleId="Title">
    <w:name w:val="Title"/>
    <w:basedOn w:val="Normal"/>
    <w:next w:val="Normal"/>
    <w:qFormat/>
    <w:pPr>
      <w:spacing w:after="80"/>
      <w:jc w:val="center"/>
    </w:pPr>
    <w:rPr>
      <w:rFonts w:ascii="Calibri" w:cs="Calibri" w:eastAsia="Calibri" w:hAnsi="Calibri"/>
      <w:b/>
      <w:bCs/>
      <w:color w:val="000000"/>
      <w:sz w:val="58"/>
      <w:szCs w:val="58"/>
    </w:rPr>
  </w:style>
  <w:style w:type="paragraph" w:styleId="Heading1">
    <w:name w:val="Heading 1"/>
    <w:basedOn w:val="Normal"/>
    <w:next w:val="Normal"/>
    <w:qFormat/>
    <w:pPr>
      <w:keepNext/>
      <w:keepLines/>
      <w:spacing w:after="170" w:before="320"/>
    </w:pPr>
    <w:rPr>
      <w:rFonts w:ascii="Calibri" w:cs="Calibri" w:eastAsia="Calibri" w:hAnsi="Calibri"/>
      <w:b/>
      <w:bCs/>
      <w:color w:val="000000"/>
      <w:sz w:val="32"/>
      <w:szCs w:val="32"/>
    </w:rPr>
  </w:style>
  <w:style w:type="paragraph" w:styleId="Heading2">
    <w:name w:val="Heading 2"/>
    <w:basedOn w:val="Normal"/>
    <w:next w:val="Normal"/>
    <w:qFormat/>
    <w:pPr>
      <w:keepNext/>
      <w:keepLines/>
      <w:spacing w:after="120" w:before="220"/>
    </w:pPr>
    <w:rPr>
      <w:rFonts w:ascii="Calibri" w:cs="Calibri" w:eastAsia="Calibri" w:hAnsi="Calibri"/>
      <w:b/>
      <w:bCs/>
      <w:color w:val="000000"/>
      <w:sz w:val="26"/>
      <w:szCs w:val="26"/>
    </w:rPr>
  </w:style>
  <w:style w:type="paragraph" w:styleId="Heading3">
    <w:name w:val="Heading 3"/>
    <w:basedOn w:val="Normal"/>
    <w:next w:val="Normal"/>
    <w:qFormat/>
    <w:pPr>
      <w:keepNext/>
      <w:keepLines/>
      <w:spacing w:after="100" w:before="170"/>
    </w:pPr>
    <w:rPr>
      <w:rFonts w:ascii="Calibri" w:cs="Calibri" w:eastAsia="Calibri" w:hAnsi="Calibri"/>
      <w:b/>
      <w:bCs/>
      <w:color w:val="000000"/>
      <w:sz w:val="23"/>
      <w:szCs w:val="23"/>
    </w:rPr>
  </w:style>
  <w:style w:type="paragraph" w:styleId="Heading4">
    <w:name w:val="Heading 4"/>
    <w:basedOn w:val="Normal"/>
    <w:next w:val="Normal"/>
    <w:qFormat/>
    <w:rPr>
      <w:rFonts w:ascii="Calibri" w:cs="Calibri" w:eastAsia="Calibri" w:hAnsi="Calibri"/>
      <w:b/>
      <w:bCs/>
      <w:color w:val="000000"/>
      <w:sz w:val="22"/>
      <w:szCs w:val="22"/>
    </w:rPr>
  </w:style>
  <w:style w:type="paragraph" w:styleId="Heading5">
    <w:name w:val="Heading 5"/>
    <w:basedOn w:val="Normal"/>
    <w:next w:val="Normal"/>
    <w:qFormat/>
    <w:rPr>
      <w:rFonts w:ascii="Calibri" w:cs="Calibri" w:eastAsia="Calibri" w:hAnsi="Calibri"/>
      <w:b/>
      <w:bCs/>
      <w:color w:val="000000"/>
      <w:sz w:val="22"/>
      <w:szCs w:val="22"/>
    </w:rPr>
  </w:style>
  <w:style w:type="paragraph" w:styleId="Heading6">
    <w:name w:val="Heading 6"/>
    <w:basedOn w:val="Normal"/>
    <w:next w:val="Normal"/>
    <w:qFormat/>
    <w:rPr>
      <w:rFonts w:ascii="Calibri" w:cs="Calibri" w:eastAsia="Calibri" w:hAnsi="Calibri"/>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Calibri" w:cs="Calibri" w:eastAsia="Calibri" w:hAnsi="Calibri"/>
      <w:color w:val="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WHAMO Network Designer — Detailed Project Report</dc:title>
  <dc:subject>Project design, implementation, and verification report</dc:subject>
  <dc:creator>WHAMO Network Designer Project Team</dc:creator>
  <dc:description>Editable detailed project report with team declaration and countersignature page.</dc:description>
  <cp:lastModifiedBy>Un-named</cp:lastModifiedBy>
  <cp:revision>1</cp:revision>
  <dcterms:created xsi:type="dcterms:W3CDTF">2026-10-28T12:01:07.811Z</dcterms:created>
  <dcterms:modified xsi:type="dcterms:W3CDTF">2026-10-28T12:01:07.812Z</dcterms:modified>
</cp:coreProperties>
</file>

<file path=docProps/custom.xml><?xml version="1.0" encoding="utf-8"?>
<Properties xmlns="http://schemas.openxmlformats.org/officeDocument/2006/custom-properties" xmlns:vt="http://schemas.openxmlformats.org/officeDocument/2006/docPropsVTypes"/>
</file>