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5ABB3" w14:textId="77777777" w:rsidR="00A77B3E" w:rsidRDefault="00A77B3E">
      <w:bookmarkStart w:id="0" w:name="TOC_PLACEHOLDER"/>
      <w:bookmarkEnd w:id="0"/>
    </w:p>
    <w:p w14:paraId="3EC8F0E2" w14:textId="77777777" w:rsidR="00B1236F" w:rsidRPr="004D3447" w:rsidRDefault="00A77B3E" w:rsidP="004D3447">
      <w:pPr>
        <w:jc w:val="center"/>
        <w:rPr>
          <w:sz w:val="40"/>
          <w:szCs w:val="40"/>
        </w:rPr>
      </w:pPr>
      <w:r w:rsidRPr="004D3447">
        <w:rPr>
          <w:rFonts w:ascii="&quot;Times New Roman&quot;, serif" w:eastAsia="&quot;Times New Roman&quot;, serif" w:hAnsi="&quot;Times New Roman&quot;, serif" w:cs="&quot;Times New Roman&quot;, serif"/>
          <w:b/>
          <w:color w:val="000000"/>
          <w:sz w:val="40"/>
          <w:szCs w:val="40"/>
        </w:rPr>
        <w:t>Project_Documentation</w:t>
      </w:r>
    </w:p>
    <w:p w14:paraId="3DCDD582" w14:textId="77777777" w:rsidR="00B1236F" w:rsidRDefault="00B1236F"/>
    <w:p w14:paraId="1C84BA0A" w14:textId="77777777" w:rsidR="00B1236F" w:rsidRDefault="00B178F1">
      <w:pPr>
        <w:jc w:val="center"/>
      </w:pPr>
      <w:r>
        <w:rPr>
          <w:rFonts w:ascii="&quot;Times New Roman&quot;, serif" w:eastAsia="&quot;Times New Roman&quot;, serif" w:hAnsi="&quot;Times New Roman&quot;, serif" w:cs="&quot;Times New Roman&quot;, serif"/>
          <w:b/>
          <w:color w:val="000000"/>
        </w:rPr>
        <w:t> </w:t>
      </w:r>
    </w:p>
    <w:p w14:paraId="2AE1D4FF" w14:textId="77777777" w:rsidR="00B1236F" w:rsidRDefault="00B1236F">
      <w:pPr>
        <w:jc w:val="center"/>
      </w:pPr>
    </w:p>
    <w:p w14:paraId="34B4F96D" w14:textId="77777777" w:rsidR="00B1236F" w:rsidRDefault="00B178F1">
      <w:r>
        <w:rPr>
          <w:b/>
          <w:color w:val="000000"/>
        </w:rPr>
        <w:t> </w:t>
      </w:r>
      <w:r>
        <w:rPr>
          <w:rFonts w:ascii="&quot;Times New Roman&quot;, serif" w:eastAsia="&quot;Times New Roman&quot;, serif" w:hAnsi="&quot;Times New Roman&quot;, serif" w:cs="&quot;Times New Roman&quot;, serif"/>
          <w:b/>
          <w:color w:val="000000"/>
        </w:rPr>
        <w:t>DATASET DESCRIPTION</w:t>
      </w:r>
    </w:p>
    <w:p w14:paraId="1DD1ACAE" w14:textId="77777777" w:rsidR="00B1236F" w:rsidRDefault="00B1236F"/>
    <w:p w14:paraId="0FDA6023" w14:textId="7808AC76" w:rsidR="00B1236F" w:rsidRDefault="00B178F1" w:rsidP="004D3447">
      <w:pPr>
        <w:numPr>
          <w:ilvl w:val="0"/>
          <w:numId w:val="1"/>
        </w:numPr>
      </w:pPr>
      <w:r>
        <w:rPr>
          <w:rFonts w:ascii="&quot;Times New Roman&quot;" w:eastAsia="&quot;Times New Roman&quot;" w:hAnsi="&quot;Times New Roman&quot;" w:cs="&quot;Times New Roman&quot;"/>
          <w:color w:val="000000"/>
        </w:rPr>
        <w:t xml:space="preserve">  </w:t>
      </w: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This project uses a clinical trial dataset related to Bell’s Palsy Clinical trial data.</w:t>
      </w:r>
    </w:p>
    <w:p w14:paraId="47A6D8C9" w14:textId="77777777" w:rsidR="00B1236F" w:rsidRDefault="00B1236F"/>
    <w:p w14:paraId="66D76817" w14:textId="7FCD14D0" w:rsidR="00B1236F" w:rsidRDefault="00B178F1" w:rsidP="004D3447">
      <w:pPr>
        <w:numPr>
          <w:ilvl w:val="0"/>
          <w:numId w:val="1"/>
        </w:numPr>
      </w:pPr>
      <w:r>
        <w:rPr>
          <w:rFonts w:ascii="&quot;Times New Roman&quot;" w:eastAsia="&quot;Times New Roman&quot;" w:hAnsi="&quot;Times New Roman&quot;" w:cs="&quot;Times New Roman&quot;"/>
          <w:color w:val="000000"/>
        </w:rPr>
        <w:t xml:space="preserve">  </w:t>
      </w: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The dataset contains patient-level information such as</w:t>
      </w:r>
    </w:p>
    <w:p w14:paraId="70C128B9" w14:textId="77777777" w:rsidR="00B1236F" w:rsidRDefault="00B1236F"/>
    <w:p w14:paraId="3D443067" w14:textId="6CBD3974" w:rsidR="00B1236F" w:rsidRDefault="00B178F1" w:rsidP="004D3447">
      <w:pPr>
        <w:numPr>
          <w:ilvl w:val="0"/>
          <w:numId w:val="15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Age</w:t>
      </w:r>
    </w:p>
    <w:p w14:paraId="7C01A82C" w14:textId="77777777" w:rsidR="00B1236F" w:rsidRDefault="00B1236F"/>
    <w:p w14:paraId="447C6CC6" w14:textId="2005B442" w:rsidR="00B1236F" w:rsidRDefault="00B178F1" w:rsidP="004D3447">
      <w:pPr>
        <w:numPr>
          <w:ilvl w:val="0"/>
          <w:numId w:val="15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Gender</w:t>
      </w:r>
    </w:p>
    <w:p w14:paraId="1859B1D8" w14:textId="77777777" w:rsidR="004D3447" w:rsidRDefault="004D3447" w:rsidP="004D3447"/>
    <w:p w14:paraId="7465BB66" w14:textId="7621C491" w:rsidR="00B1236F" w:rsidRDefault="00B178F1" w:rsidP="004D3447">
      <w:pPr>
        <w:numPr>
          <w:ilvl w:val="0"/>
          <w:numId w:val="15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Treatment Group</w:t>
      </w:r>
    </w:p>
    <w:p w14:paraId="7DD31F3A" w14:textId="77777777" w:rsidR="00B1236F" w:rsidRDefault="00B1236F"/>
    <w:p w14:paraId="2761F8EC" w14:textId="0FB38C80" w:rsidR="00B1236F" w:rsidRDefault="00B178F1" w:rsidP="004D3447">
      <w:pPr>
        <w:numPr>
          <w:ilvl w:val="0"/>
          <w:numId w:val="15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Baseline Severity</w:t>
      </w:r>
    </w:p>
    <w:p w14:paraId="74972B28" w14:textId="77777777" w:rsidR="00B1236F" w:rsidRDefault="00B1236F"/>
    <w:p w14:paraId="665F8AED" w14:textId="758879BF" w:rsidR="00B1236F" w:rsidRDefault="00B178F1" w:rsidP="004D3447">
      <w:pPr>
        <w:numPr>
          <w:ilvl w:val="0"/>
          <w:numId w:val="15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Follow-up Outcomes</w:t>
      </w:r>
    </w:p>
    <w:p w14:paraId="7A61876D" w14:textId="77777777" w:rsidR="00B1236F" w:rsidRDefault="00B1236F"/>
    <w:p w14:paraId="0A955EEE" w14:textId="1110CA2C" w:rsidR="00B1236F" w:rsidRDefault="00B178F1" w:rsidP="004D3447">
      <w:pPr>
        <w:numPr>
          <w:ilvl w:val="0"/>
          <w:numId w:val="15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Adverse Events.</w:t>
      </w:r>
    </w:p>
    <w:p w14:paraId="1F678D88" w14:textId="77777777" w:rsidR="00B1236F" w:rsidRDefault="00B1236F"/>
    <w:p w14:paraId="62AD4F4E" w14:textId="77777777" w:rsidR="00B1236F" w:rsidRDefault="00B178F1"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 </w:t>
      </w:r>
    </w:p>
    <w:p w14:paraId="2DC84651" w14:textId="77777777" w:rsidR="00B1236F" w:rsidRDefault="00B1236F"/>
    <w:p w14:paraId="773E693D" w14:textId="7C88D31B" w:rsidR="00B1236F" w:rsidRDefault="00B178F1" w:rsidP="004D3447">
      <w:pPr>
        <w:numPr>
          <w:ilvl w:val="0"/>
          <w:numId w:val="3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Each row represents a patient enrolled in the clinical trial.</w:t>
      </w:r>
    </w:p>
    <w:p w14:paraId="305844DE" w14:textId="77777777" w:rsidR="00B1236F" w:rsidRDefault="00B1236F"/>
    <w:p w14:paraId="4556CE4B" w14:textId="77777777" w:rsidR="00B1236F" w:rsidRDefault="00B178F1">
      <w:r>
        <w:rPr>
          <w:rFonts w:ascii="&quot;Times New Roman&quot;, serif" w:eastAsia="&quot;Times New Roman&quot;, serif" w:hAnsi="&quot;Times New Roman&quot;, serif" w:cs="&quot;Times New Roman&quot;, serif"/>
          <w:b/>
          <w:color w:val="000000"/>
        </w:rPr>
        <w:t>CLEANING STEPS</w:t>
      </w:r>
    </w:p>
    <w:p w14:paraId="2E34DE53" w14:textId="77777777" w:rsidR="00B1236F" w:rsidRDefault="00B1236F"/>
    <w:p w14:paraId="3D41F024" w14:textId="1D899929" w:rsidR="00B1236F" w:rsidRDefault="00B178F1" w:rsidP="004D3447">
      <w:pPr>
        <w:numPr>
          <w:ilvl w:val="0"/>
          <w:numId w:val="4"/>
        </w:numPr>
        <w:jc w:val="both"/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Raw clinical trial data were not ready for analysis.</w:t>
      </w:r>
    </w:p>
    <w:p w14:paraId="25A674B0" w14:textId="77777777" w:rsidR="00B1236F" w:rsidRDefault="00B1236F">
      <w:pPr>
        <w:jc w:val="both"/>
      </w:pPr>
    </w:p>
    <w:p w14:paraId="7DD75515" w14:textId="42C58965" w:rsidR="00B1236F" w:rsidRDefault="00B178F1" w:rsidP="004D3447">
      <w:pPr>
        <w:numPr>
          <w:ilvl w:val="0"/>
          <w:numId w:val="4"/>
        </w:numPr>
        <w:jc w:val="both"/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The following cleaning steps were performed.</w:t>
      </w:r>
    </w:p>
    <w:p w14:paraId="48E7FBF7" w14:textId="77777777" w:rsidR="00B1236F" w:rsidRDefault="00B1236F">
      <w:pPr>
        <w:jc w:val="both"/>
      </w:pPr>
    </w:p>
    <w:p w14:paraId="06BA1DF5" w14:textId="2F34B6D1" w:rsidR="00B1236F" w:rsidRDefault="00B178F1" w:rsidP="004D3447">
      <w:pPr>
        <w:numPr>
          <w:ilvl w:val="0"/>
          <w:numId w:val="4"/>
        </w:numPr>
        <w:jc w:val="both"/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Checked for missing values in important columns</w:t>
      </w:r>
    </w:p>
    <w:p w14:paraId="2D1BF0B5" w14:textId="77777777" w:rsidR="00B1236F" w:rsidRDefault="00B1236F">
      <w:pPr>
        <w:jc w:val="both"/>
      </w:pPr>
    </w:p>
    <w:p w14:paraId="23EE2C24" w14:textId="14564293" w:rsidR="00B1236F" w:rsidRDefault="00B178F1" w:rsidP="004D3447">
      <w:pPr>
        <w:numPr>
          <w:ilvl w:val="0"/>
          <w:numId w:val="4"/>
        </w:numPr>
        <w:jc w:val="both"/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Standardized values such as Yes/No and Male/Female</w:t>
      </w:r>
    </w:p>
    <w:p w14:paraId="0320397F" w14:textId="77777777" w:rsidR="00B1236F" w:rsidRDefault="00B1236F">
      <w:pPr>
        <w:jc w:val="both"/>
      </w:pPr>
    </w:p>
    <w:p w14:paraId="064A7D81" w14:textId="4C44C24A" w:rsidR="00B1236F" w:rsidRDefault="00B178F1" w:rsidP="004D3447">
      <w:pPr>
        <w:numPr>
          <w:ilvl w:val="0"/>
          <w:numId w:val="4"/>
        </w:numPr>
        <w:jc w:val="both"/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Corrected data formats for numerical and categorical variables</w:t>
      </w:r>
    </w:p>
    <w:p w14:paraId="72BD7276" w14:textId="77777777" w:rsidR="00B1236F" w:rsidRDefault="00B1236F">
      <w:pPr>
        <w:jc w:val="both"/>
      </w:pPr>
    </w:p>
    <w:p w14:paraId="68DD1D54" w14:textId="04DE7644" w:rsidR="00B1236F" w:rsidRDefault="00B178F1" w:rsidP="004D3447">
      <w:pPr>
        <w:numPr>
          <w:ilvl w:val="0"/>
          <w:numId w:val="4"/>
        </w:numPr>
        <w:jc w:val="both"/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Removed inconsistencies to ensure data quality</w:t>
      </w:r>
    </w:p>
    <w:p w14:paraId="05BB15FB" w14:textId="77777777" w:rsidR="00B1236F" w:rsidRDefault="00B1236F">
      <w:pPr>
        <w:jc w:val="both"/>
      </w:pPr>
    </w:p>
    <w:p w14:paraId="7546F853" w14:textId="656BB8F6" w:rsidR="00B1236F" w:rsidRPr="004D3447" w:rsidRDefault="00B178F1" w:rsidP="004D3447">
      <w:pPr>
        <w:numPr>
          <w:ilvl w:val="0"/>
          <w:numId w:val="4"/>
        </w:numPr>
        <w:jc w:val="both"/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Saved the cleaned dataset separately to maintain data integrity</w:t>
      </w:r>
    </w:p>
    <w:p w14:paraId="1F3B6DB6" w14:textId="77777777" w:rsidR="004D3447" w:rsidRDefault="004D3447" w:rsidP="004D3447">
      <w:pPr>
        <w:pStyle w:val="ListParagraph"/>
      </w:pPr>
    </w:p>
    <w:p w14:paraId="50491870" w14:textId="77777777" w:rsidR="004D3447" w:rsidRDefault="004D3447" w:rsidP="004D3447">
      <w:pPr>
        <w:ind w:left="720"/>
        <w:jc w:val="both"/>
      </w:pPr>
    </w:p>
    <w:p w14:paraId="3EB1868F" w14:textId="77777777" w:rsidR="00B1236F" w:rsidRDefault="00B1236F">
      <w:pPr>
        <w:jc w:val="both"/>
      </w:pPr>
    </w:p>
    <w:p w14:paraId="3B83DFE9" w14:textId="77777777" w:rsidR="00B1236F" w:rsidRDefault="00B178F1">
      <w:r>
        <w:rPr>
          <w:rFonts w:ascii="&quot;Times New Roman&quot;, serif" w:eastAsia="&quot;Times New Roman&quot;, serif" w:hAnsi="&quot;Times New Roman&quot;, serif" w:cs="&quot;Times New Roman&quot;, serif"/>
          <w:b/>
          <w:color w:val="000000"/>
        </w:rPr>
        <w:lastRenderedPageBreak/>
        <w:t>ANALYSIS DONE</w:t>
      </w:r>
    </w:p>
    <w:p w14:paraId="4D31BDD1" w14:textId="77777777" w:rsidR="00B1236F" w:rsidRDefault="00B1236F"/>
    <w:p w14:paraId="084BE268" w14:textId="35F4583F" w:rsidR="00B1236F" w:rsidRDefault="00B178F1" w:rsidP="004D3447">
      <w:pPr>
        <w:numPr>
          <w:ilvl w:val="0"/>
          <w:numId w:val="6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After cleaning the data, we performed the analysis.</w:t>
      </w:r>
    </w:p>
    <w:p w14:paraId="62395D56" w14:textId="77777777" w:rsidR="00B1236F" w:rsidRDefault="00B1236F"/>
    <w:p w14:paraId="4DBE96DD" w14:textId="79EA426C" w:rsidR="00B1236F" w:rsidRDefault="00B178F1" w:rsidP="004D3447">
      <w:pPr>
        <w:numPr>
          <w:ilvl w:val="0"/>
          <w:numId w:val="6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Excel pivot tables were used to summarize and analyze the data.</w:t>
      </w:r>
    </w:p>
    <w:p w14:paraId="23AE8855" w14:textId="77777777" w:rsidR="00B1236F" w:rsidRDefault="00B1236F"/>
    <w:p w14:paraId="79B0FBDE" w14:textId="2B032BC3" w:rsidR="00B1236F" w:rsidRDefault="00B178F1" w:rsidP="004D3447">
      <w:pPr>
        <w:numPr>
          <w:ilvl w:val="0"/>
          <w:numId w:val="6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The analysis included the following:</w:t>
      </w:r>
    </w:p>
    <w:p w14:paraId="15BB6F6F" w14:textId="77777777" w:rsidR="00B1236F" w:rsidRDefault="00B1236F"/>
    <w:p w14:paraId="52AEAB7F" w14:textId="020F6925" w:rsidR="00B1236F" w:rsidRDefault="00B178F1" w:rsidP="004D3447">
      <w:pPr>
        <w:numPr>
          <w:ilvl w:val="0"/>
          <w:numId w:val="14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Patient distribution by age and gender</w:t>
      </w:r>
    </w:p>
    <w:p w14:paraId="11F60D7E" w14:textId="77777777" w:rsidR="00B1236F" w:rsidRDefault="00B1236F"/>
    <w:p w14:paraId="277052E6" w14:textId="2441596E" w:rsidR="00B1236F" w:rsidRDefault="00B178F1" w:rsidP="004D3447">
      <w:pPr>
        <w:numPr>
          <w:ilvl w:val="0"/>
          <w:numId w:val="14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Treatment group comparison</w:t>
      </w:r>
    </w:p>
    <w:p w14:paraId="1B28F6E8" w14:textId="77777777" w:rsidR="00B1236F" w:rsidRDefault="00B1236F"/>
    <w:p w14:paraId="0D94E259" w14:textId="7A109226" w:rsidR="00B1236F" w:rsidRDefault="00B178F1" w:rsidP="004D3447">
      <w:pPr>
        <w:numPr>
          <w:ilvl w:val="0"/>
          <w:numId w:val="14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Recovery outcomes at different follow-up periods</w:t>
      </w:r>
    </w:p>
    <w:p w14:paraId="23BC2F6C" w14:textId="77777777" w:rsidR="00B1236F" w:rsidRDefault="00B1236F"/>
    <w:p w14:paraId="057419D4" w14:textId="68C3ADB2" w:rsidR="00B1236F" w:rsidRDefault="00B178F1" w:rsidP="004D3447">
      <w:pPr>
        <w:numPr>
          <w:ilvl w:val="0"/>
          <w:numId w:val="14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Summary of reported adverse events</w:t>
      </w:r>
    </w:p>
    <w:p w14:paraId="520F9A74" w14:textId="77777777" w:rsidR="00B1236F" w:rsidRDefault="00B1236F"/>
    <w:p w14:paraId="3BA53613" w14:textId="77777777" w:rsidR="00B1236F" w:rsidRDefault="00B178F1">
      <w:r>
        <w:rPr>
          <w:rFonts w:ascii="&quot;Times New Roman&quot;, serif" w:eastAsia="&quot;Times New Roman&quot;, serif" w:hAnsi="&quot;Times New Roman&quot;, serif" w:cs="&quot;Times New Roman&quot;, serif"/>
          <w:b/>
          <w:color w:val="000000"/>
        </w:rPr>
        <w:t>CDISC _SDTM Mapping</w:t>
      </w:r>
    </w:p>
    <w:p w14:paraId="4C1839E3" w14:textId="77777777" w:rsidR="00B1236F" w:rsidRDefault="00B1236F"/>
    <w:p w14:paraId="5871A223" w14:textId="2CC730FE" w:rsidR="00B1236F" w:rsidRDefault="00B178F1" w:rsidP="004D3447">
      <w:pPr>
        <w:numPr>
          <w:ilvl w:val="0"/>
          <w:numId w:val="8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The cleaned clinical data were mapped to the CDISC_SDTM structure.</w:t>
      </w:r>
    </w:p>
    <w:p w14:paraId="1A660F67" w14:textId="77777777" w:rsidR="00B1236F" w:rsidRDefault="00B1236F"/>
    <w:p w14:paraId="1E49F3CE" w14:textId="77777777" w:rsidR="004D3447" w:rsidRDefault="00B178F1" w:rsidP="004D3447">
      <w:pPr>
        <w:numPr>
          <w:ilvl w:val="0"/>
          <w:numId w:val="8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Basic SDTM domains such as</w:t>
      </w:r>
      <w:r w:rsidR="004D3447"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 xml:space="preserve"> :-</w:t>
      </w:r>
    </w:p>
    <w:p w14:paraId="161AF4F7" w14:textId="77777777" w:rsidR="004D3447" w:rsidRDefault="004D3447" w:rsidP="004D3447">
      <w:pPr>
        <w:pStyle w:val="ListParagraph"/>
        <w:rPr>
          <w:rFonts w:ascii="&quot;Times New Roman&quot;, serif" w:eastAsia="&quot;Times New Roman&quot;, serif" w:hAnsi="&quot;Times New Roman&quot;, serif" w:cs="&quot;Times New Roman&quot;, serif"/>
          <w:color w:val="000000"/>
        </w:rPr>
      </w:pPr>
    </w:p>
    <w:p w14:paraId="08788671" w14:textId="146914A6" w:rsidR="00B1236F" w:rsidRDefault="00B178F1" w:rsidP="004D3447">
      <w:pPr>
        <w:numPr>
          <w:ilvl w:val="0"/>
          <w:numId w:val="13"/>
        </w:numPr>
      </w:pPr>
      <w:r w:rsidRPr="004D3447"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DM (Demographics)</w:t>
      </w:r>
    </w:p>
    <w:p w14:paraId="12CA5BB2" w14:textId="77777777" w:rsidR="00B1236F" w:rsidRDefault="00B1236F"/>
    <w:p w14:paraId="782C6971" w14:textId="0C92C39F" w:rsidR="00B1236F" w:rsidRDefault="00B178F1" w:rsidP="004D3447">
      <w:pPr>
        <w:numPr>
          <w:ilvl w:val="0"/>
          <w:numId w:val="13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AE (Adverse Events)</w:t>
      </w:r>
    </w:p>
    <w:p w14:paraId="5AD61394" w14:textId="77777777" w:rsidR="00B1236F" w:rsidRDefault="00B1236F"/>
    <w:p w14:paraId="61B9F499" w14:textId="7567547E" w:rsidR="00B1236F" w:rsidRDefault="00B178F1" w:rsidP="004D3447">
      <w:pPr>
        <w:numPr>
          <w:ilvl w:val="0"/>
          <w:numId w:val="13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QS (Questionnaires)</w:t>
      </w:r>
    </w:p>
    <w:p w14:paraId="35E977A3" w14:textId="77777777" w:rsidR="00B1236F" w:rsidRDefault="00B1236F"/>
    <w:p w14:paraId="589F6AD3" w14:textId="512A03A7" w:rsidR="00B1236F" w:rsidRDefault="00B178F1" w:rsidP="004D3447">
      <w:pPr>
        <w:numPr>
          <w:ilvl w:val="0"/>
          <w:numId w:val="9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These domians are created at Regulatory Data Standardization</w:t>
      </w:r>
    </w:p>
    <w:p w14:paraId="76D20CD9" w14:textId="77777777" w:rsidR="00B1236F" w:rsidRDefault="00B1236F"/>
    <w:p w14:paraId="7343C5C2" w14:textId="77777777" w:rsidR="00B1236F" w:rsidRDefault="00B178F1"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 </w:t>
      </w:r>
    </w:p>
    <w:p w14:paraId="0A069718" w14:textId="77777777" w:rsidR="00B1236F" w:rsidRDefault="00B1236F"/>
    <w:p w14:paraId="39DF31AF" w14:textId="77777777" w:rsidR="00B1236F" w:rsidRDefault="00B178F1"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 </w:t>
      </w:r>
    </w:p>
    <w:p w14:paraId="4281E8BB" w14:textId="77777777" w:rsidR="00B1236F" w:rsidRDefault="00B1236F"/>
    <w:p w14:paraId="0CCA25D4" w14:textId="77777777" w:rsidR="00B1236F" w:rsidRDefault="00B178F1"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 </w:t>
      </w:r>
    </w:p>
    <w:p w14:paraId="4219EBF7" w14:textId="77777777" w:rsidR="00B1236F" w:rsidRDefault="00B1236F"/>
    <w:p w14:paraId="777E342D" w14:textId="77777777" w:rsidR="00B1236F" w:rsidRDefault="00B178F1">
      <w:r>
        <w:rPr>
          <w:rFonts w:ascii="&quot;Times New Roman&quot;, serif" w:eastAsia="&quot;Times New Roman&quot;, serif" w:hAnsi="&quot;Times New Roman&quot;, serif" w:cs="&quot;Times New Roman&quot;, serif"/>
          <w:b/>
          <w:color w:val="000000"/>
        </w:rPr>
        <w:t>TOOLS USED</w:t>
      </w:r>
    </w:p>
    <w:p w14:paraId="3FA48D32" w14:textId="77777777" w:rsidR="00B1236F" w:rsidRDefault="00B1236F"/>
    <w:p w14:paraId="26C991E7" w14:textId="24CD6569" w:rsidR="00B1236F" w:rsidRDefault="00B178F1" w:rsidP="004D3447">
      <w:pPr>
        <w:numPr>
          <w:ilvl w:val="0"/>
          <w:numId w:val="11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The following tools were used in this project:</w:t>
      </w:r>
    </w:p>
    <w:p w14:paraId="1DEF237C" w14:textId="77777777" w:rsidR="00B1236F" w:rsidRDefault="00B1236F"/>
    <w:p w14:paraId="7A311A58" w14:textId="78DA5727" w:rsidR="00B1236F" w:rsidRDefault="00B178F1" w:rsidP="004D3447">
      <w:pPr>
        <w:numPr>
          <w:ilvl w:val="0"/>
          <w:numId w:val="16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Microsoft Excel :– for data cleaning, pivot table analysis, and listings</w:t>
      </w:r>
    </w:p>
    <w:p w14:paraId="48CC9B0D" w14:textId="77777777" w:rsidR="00B1236F" w:rsidRDefault="00B1236F"/>
    <w:p w14:paraId="6C652FF1" w14:textId="6B4E6E33" w:rsidR="00B1236F" w:rsidRDefault="00B178F1" w:rsidP="004D3447">
      <w:pPr>
        <w:numPr>
          <w:ilvl w:val="0"/>
          <w:numId w:val="16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 xml:space="preserve">SQL </w:t>
      </w:r>
      <w:r>
        <w:rPr>
          <w:color w:val="000000"/>
        </w:rPr>
        <w:t> </w:t>
      </w: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:– for quering structured clinical data</w:t>
      </w:r>
    </w:p>
    <w:p w14:paraId="00ED11D0" w14:textId="77777777" w:rsidR="00B1236F" w:rsidRDefault="00B1236F"/>
    <w:p w14:paraId="21D10359" w14:textId="3AE67E42" w:rsidR="00B1236F" w:rsidRDefault="00B178F1" w:rsidP="004D3447">
      <w:pPr>
        <w:numPr>
          <w:ilvl w:val="0"/>
          <w:numId w:val="16"/>
        </w:numPr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 xml:space="preserve">SAS </w:t>
      </w:r>
      <w:r>
        <w:rPr>
          <w:color w:val="000000"/>
        </w:rPr>
        <w:t> </w:t>
      </w: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:- for generating clinical listings and summary tables</w:t>
      </w:r>
    </w:p>
    <w:p w14:paraId="6A7A3C4E" w14:textId="77777777" w:rsidR="00B1236F" w:rsidRDefault="00B1236F"/>
    <w:p w14:paraId="6E6872E8" w14:textId="77777777" w:rsidR="00B1236F" w:rsidRDefault="00B178F1">
      <w:r>
        <w:rPr>
          <w:rFonts w:ascii="&quot;Times New Roman&quot;, serif" w:eastAsia="&quot;Times New Roman&quot;, serif" w:hAnsi="&quot;Times New Roman&quot;, serif" w:cs="&quot;Times New Roman&quot;, serif"/>
          <w:b/>
          <w:color w:val="000000"/>
        </w:rPr>
        <w:t>KEY FINDINGS</w:t>
      </w:r>
    </w:p>
    <w:p w14:paraId="380D2C76" w14:textId="77777777" w:rsidR="00B1236F" w:rsidRDefault="00B1236F"/>
    <w:p w14:paraId="6C6F8035" w14:textId="77777777" w:rsidR="00B1236F" w:rsidRDefault="00B178F1"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This analysis provides insights into patient recovery patterns and treatment outcomes.</w:t>
      </w:r>
    </w:p>
    <w:p w14:paraId="0C966D30" w14:textId="77777777" w:rsidR="00B1236F" w:rsidRDefault="00B1236F"/>
    <w:p w14:paraId="01E78EB4" w14:textId="77777777" w:rsidR="00B1236F" w:rsidRDefault="00B178F1"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Differences were observed between age groups and treatment categories.</w:t>
      </w:r>
    </w:p>
    <w:p w14:paraId="2B5A2EB6" w14:textId="77777777" w:rsidR="00B1236F" w:rsidRDefault="00B1236F"/>
    <w:p w14:paraId="3DBED31D" w14:textId="77777777" w:rsidR="00B1236F" w:rsidRDefault="00B178F1"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Adverse events were summarized to understand the trends in patient safety.</w:t>
      </w:r>
    </w:p>
    <w:p w14:paraId="5CB5C597" w14:textId="77777777" w:rsidR="00B1236F" w:rsidRDefault="00B1236F"/>
    <w:p w14:paraId="446A2BB0" w14:textId="77777777" w:rsidR="00B1236F" w:rsidRDefault="00B178F1">
      <w:r>
        <w:rPr>
          <w:rFonts w:ascii="&quot;Times New Roman&quot;, serif" w:eastAsia="&quot;Times New Roman&quot;, serif" w:hAnsi="&quot;Times New Roman&quot;, serif" w:cs="&quot;Times New Roman&quot;, serif"/>
          <w:b/>
          <w:color w:val="000000"/>
        </w:rPr>
        <w:t>FINAL LINE (VERY IMPORTANT)</w:t>
      </w:r>
    </w:p>
    <w:p w14:paraId="381AE61D" w14:textId="77777777" w:rsidR="00B1236F" w:rsidRDefault="00B1236F"/>
    <w:p w14:paraId="7AFAC4F1" w14:textId="77777777" w:rsidR="00B1236F" w:rsidRDefault="00B178F1" w:rsidP="004D3447">
      <w:pPr>
        <w:spacing w:line="480" w:lineRule="auto"/>
      </w:pPr>
      <w:r>
        <w:rPr>
          <w:rFonts w:ascii="&quot;Times New Roman&quot;, serif" w:eastAsia="&quot;Times New Roman&quot;, serif" w:hAnsi="&quot;Times New Roman&quot;, serif" w:cs="&quot;Times New Roman&quot;, serif"/>
          <w:color w:val="000000"/>
        </w:rPr>
        <w:t>This project follows an end-to-end clinical data analysis workflow from raw data to cleaned data, analysis, and documentation, similar to industry clinical data practices</w:t>
      </w:r>
      <w:r>
        <w:rPr>
          <w:color w:val="000000"/>
        </w:rPr>
        <w:t>.</w:t>
      </w:r>
    </w:p>
    <w:p w14:paraId="01624CAA" w14:textId="77777777" w:rsidR="00B1236F" w:rsidRDefault="00B1236F" w:rsidP="004D3447">
      <w:pPr>
        <w:spacing w:line="480" w:lineRule="auto"/>
      </w:pPr>
    </w:p>
    <w:sectPr w:rsidR="00B12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&quot;Times New Roman&quot;, serif">
    <w:altName w:val="Cambria"/>
    <w:panose1 w:val="00000000000000000000"/>
    <w:charset w:val="00"/>
    <w:family w:val="roman"/>
    <w:notTrueType/>
    <w:pitch w:val="default"/>
  </w:font>
  <w:font w:name="&quot;Times New Roman&quot;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0076"/>
    <w:multiLevelType w:val="hybridMultilevel"/>
    <w:tmpl w:val="BFA845D2"/>
    <w:lvl w:ilvl="0" w:tplc="4009000B">
      <w:start w:val="1"/>
      <w:numFmt w:val="bullet"/>
      <w:lvlText w:val=""/>
      <w:lvlJc w:val="left"/>
      <w:pPr>
        <w:ind w:left="8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" w15:restartNumberingAfterBreak="0">
    <w:nsid w:val="0AC71448"/>
    <w:multiLevelType w:val="hybridMultilevel"/>
    <w:tmpl w:val="975E7628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C3A090D"/>
    <w:multiLevelType w:val="hybridMultilevel"/>
    <w:tmpl w:val="B9BE49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543B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06F4876"/>
    <w:multiLevelType w:val="hybridMultilevel"/>
    <w:tmpl w:val="4CCA60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106B8"/>
    <w:multiLevelType w:val="hybridMultilevel"/>
    <w:tmpl w:val="F9ACF046"/>
    <w:lvl w:ilvl="0" w:tplc="4009000B">
      <w:start w:val="1"/>
      <w:numFmt w:val="bullet"/>
      <w:lvlText w:val=""/>
      <w:lvlJc w:val="left"/>
      <w:pPr>
        <w:ind w:left="8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6" w15:restartNumberingAfterBreak="0">
    <w:nsid w:val="4137156E"/>
    <w:multiLevelType w:val="hybridMultilevel"/>
    <w:tmpl w:val="A49C8B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D02702"/>
    <w:multiLevelType w:val="hybridMultilevel"/>
    <w:tmpl w:val="4C4C72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D10E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1AA32AA"/>
    <w:multiLevelType w:val="hybridMultilevel"/>
    <w:tmpl w:val="C870FF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A84EF6"/>
    <w:multiLevelType w:val="hybridMultilevel"/>
    <w:tmpl w:val="F8AEEE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0033EC"/>
    <w:multiLevelType w:val="hybridMultilevel"/>
    <w:tmpl w:val="4566E10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5B6D7C"/>
    <w:multiLevelType w:val="hybridMultilevel"/>
    <w:tmpl w:val="FC2E28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A32B9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CA93078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FAD69A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04013234">
    <w:abstractNumId w:val="2"/>
  </w:num>
  <w:num w:numId="2" w16cid:durableId="276372502">
    <w:abstractNumId w:val="6"/>
  </w:num>
  <w:num w:numId="3" w16cid:durableId="340930402">
    <w:abstractNumId w:val="0"/>
  </w:num>
  <w:num w:numId="4" w16cid:durableId="118497007">
    <w:abstractNumId w:val="10"/>
  </w:num>
  <w:num w:numId="5" w16cid:durableId="1822962673">
    <w:abstractNumId w:val="11"/>
  </w:num>
  <w:num w:numId="6" w16cid:durableId="541984803">
    <w:abstractNumId w:val="7"/>
  </w:num>
  <w:num w:numId="7" w16cid:durableId="1794445959">
    <w:abstractNumId w:val="12"/>
  </w:num>
  <w:num w:numId="8" w16cid:durableId="68232478">
    <w:abstractNumId w:val="4"/>
  </w:num>
  <w:num w:numId="9" w16cid:durableId="1995454003">
    <w:abstractNumId w:val="1"/>
  </w:num>
  <w:num w:numId="10" w16cid:durableId="138881912">
    <w:abstractNumId w:val="9"/>
  </w:num>
  <w:num w:numId="11" w16cid:durableId="2042969549">
    <w:abstractNumId w:val="5"/>
  </w:num>
  <w:num w:numId="12" w16cid:durableId="2124568307">
    <w:abstractNumId w:val="15"/>
  </w:num>
  <w:num w:numId="13" w16cid:durableId="1358116423">
    <w:abstractNumId w:val="13"/>
  </w:num>
  <w:num w:numId="14" w16cid:durableId="110169889">
    <w:abstractNumId w:val="3"/>
  </w:num>
  <w:num w:numId="15" w16cid:durableId="1325083810">
    <w:abstractNumId w:val="14"/>
  </w:num>
  <w:num w:numId="16" w16cid:durableId="15644153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A629D"/>
    <w:rsid w:val="000F5326"/>
    <w:rsid w:val="004D3447"/>
    <w:rsid w:val="007F3D51"/>
    <w:rsid w:val="00A77B3E"/>
    <w:rsid w:val="00B1236F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6A0BA3"/>
  <w15:docId w15:val="{FF37A04C-6DC1-4F67-B404-68CDA584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4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 Chary</dc:creator>
  <cp:lastModifiedBy>SRILOJU, ANIL CHARY (Student)</cp:lastModifiedBy>
  <cp:revision>2</cp:revision>
  <dcterms:created xsi:type="dcterms:W3CDTF">2026-01-20T05:03:00Z</dcterms:created>
  <dcterms:modified xsi:type="dcterms:W3CDTF">2026-01-20T05:03:00Z</dcterms:modified>
</cp:coreProperties>
</file>