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E9337E" w14:textId="77777777" w:rsidR="00117A17" w:rsidRPr="00117A17" w:rsidRDefault="00117A17" w:rsidP="00117A17">
      <w:pPr>
        <w:rPr>
          <w:lang w:val="es-ES"/>
        </w:rPr>
      </w:pPr>
      <w:r w:rsidRPr="00117A17">
        <w:rPr>
          <w:lang w:val="es-ES"/>
        </w:rPr>
        <w:t>PREGUNTA 7 - Buenas prácticas y reflexión</w:t>
      </w:r>
    </w:p>
    <w:p w14:paraId="47423565" w14:textId="77777777" w:rsidR="00117A17" w:rsidRDefault="00117A17" w:rsidP="00117A17">
      <w:pPr>
        <w:rPr>
          <w:lang w:val="es-ES"/>
        </w:rPr>
      </w:pPr>
      <w:r w:rsidRPr="00117A17">
        <w:rPr>
          <w:lang w:val="es-ES"/>
        </w:rPr>
        <w:t xml:space="preserve">Integrantes: </w:t>
      </w:r>
    </w:p>
    <w:p w14:paraId="520735E3" w14:textId="77777777" w:rsidR="00117A17" w:rsidRDefault="00117A17" w:rsidP="00117A17">
      <w:pPr>
        <w:rPr>
          <w:lang w:val="es-ES"/>
        </w:rPr>
      </w:pPr>
      <w:r>
        <w:rPr>
          <w:lang w:val="es-ES"/>
        </w:rPr>
        <w:t>ROGER JUNIOR ITO GUTIERREZ – 22200322</w:t>
      </w:r>
    </w:p>
    <w:p w14:paraId="79AB2944" w14:textId="77777777" w:rsidR="00117A17" w:rsidRPr="00117A17" w:rsidRDefault="00117A17" w:rsidP="00117A17">
      <w:pPr>
        <w:rPr>
          <w:lang w:val="es-ES"/>
        </w:rPr>
      </w:pPr>
      <w:r>
        <w:rPr>
          <w:lang w:val="es-ES"/>
        </w:rPr>
        <w:t xml:space="preserve">ANA LUCIA PIEROLA DONAMIRO </w:t>
      </w:r>
    </w:p>
    <w:p w14:paraId="59A96FAD" w14:textId="77777777" w:rsidR="00117A17" w:rsidRPr="00117A17" w:rsidRDefault="00117A17" w:rsidP="00117A17">
      <w:pPr>
        <w:rPr>
          <w:lang w:val="es-ES"/>
        </w:rPr>
      </w:pPr>
    </w:p>
    <w:p w14:paraId="542E1BA2" w14:textId="77777777" w:rsidR="00117A17" w:rsidRPr="00117A17" w:rsidRDefault="00117A17" w:rsidP="00117A17">
      <w:pPr>
        <w:rPr>
          <w:lang w:val="es-ES"/>
        </w:rPr>
      </w:pPr>
      <w:r w:rsidRPr="00117A17">
        <w:rPr>
          <w:lang w:val="es-ES"/>
        </w:rPr>
        <w:t xml:space="preserve">a. ¿Qué dificultades tuviste durante el </w:t>
      </w:r>
      <w:proofErr w:type="spellStart"/>
      <w:r w:rsidRPr="00117A17">
        <w:rPr>
          <w:lang w:val="es-ES"/>
        </w:rPr>
        <w:t>scaffolding</w:t>
      </w:r>
      <w:proofErr w:type="spellEnd"/>
      <w:r w:rsidRPr="00117A17">
        <w:rPr>
          <w:lang w:val="es-ES"/>
        </w:rPr>
        <w:t xml:space="preserve"> y cómo las solucionaste?</w:t>
      </w:r>
    </w:p>
    <w:p w14:paraId="292C6BE1" w14:textId="77777777" w:rsidR="00117A17" w:rsidRPr="00117A17" w:rsidRDefault="00117A17" w:rsidP="00117A17">
      <w:pPr>
        <w:rPr>
          <w:lang w:val="es-ES"/>
        </w:rPr>
      </w:pPr>
      <w:r w:rsidRPr="00117A17">
        <w:rPr>
          <w:lang w:val="es-ES"/>
        </w:rPr>
        <w:t xml:space="preserve">La principal dificultad fue que terminamos con </w:t>
      </w:r>
      <w:proofErr w:type="spellStart"/>
      <w:r w:rsidRPr="00117A17">
        <w:rPr>
          <w:lang w:val="es-ES"/>
        </w:rPr>
        <w:t>scaffoldings</w:t>
      </w:r>
      <w:proofErr w:type="spellEnd"/>
      <w:r w:rsidRPr="00117A17">
        <w:rPr>
          <w:lang w:val="es-ES"/>
        </w:rPr>
        <w:t xml:space="preserve"> diferentes, porque</w:t>
      </w:r>
    </w:p>
    <w:p w14:paraId="28336E42" w14:textId="77777777" w:rsidR="00117A17" w:rsidRPr="00117A17" w:rsidRDefault="00117A17" w:rsidP="00117A17">
      <w:pPr>
        <w:rPr>
          <w:lang w:val="es-ES"/>
        </w:rPr>
      </w:pPr>
      <w:r w:rsidRPr="00117A17">
        <w:rPr>
          <w:lang w:val="es-ES"/>
        </w:rPr>
        <w:t>la base de datos se actualizó después de haber generado las entidades por</w:t>
      </w:r>
    </w:p>
    <w:p w14:paraId="58199372" w14:textId="77777777" w:rsidR="00117A17" w:rsidRPr="00117A17" w:rsidRDefault="00117A17" w:rsidP="00117A17">
      <w:pPr>
        <w:rPr>
          <w:lang w:val="es-ES"/>
        </w:rPr>
      </w:pPr>
      <w:r w:rsidRPr="00117A17">
        <w:rPr>
          <w:lang w:val="es-ES"/>
        </w:rPr>
        <w:t xml:space="preserve">primera vez. Las clases y el </w:t>
      </w:r>
      <w:proofErr w:type="spellStart"/>
      <w:r w:rsidRPr="00117A17">
        <w:rPr>
          <w:lang w:val="es-ES"/>
        </w:rPr>
        <w:t>DbContext</w:t>
      </w:r>
      <w:proofErr w:type="spellEnd"/>
      <w:r w:rsidRPr="00117A17">
        <w:rPr>
          <w:lang w:val="es-ES"/>
        </w:rPr>
        <w:t xml:space="preserve"> ya no coincidían con las tablas reales.</w:t>
      </w:r>
    </w:p>
    <w:p w14:paraId="22E05835" w14:textId="39959DC5" w:rsidR="00117A17" w:rsidRPr="00117A17" w:rsidRDefault="00117A17" w:rsidP="00117A17">
      <w:pPr>
        <w:rPr>
          <w:lang w:val="es-ES"/>
        </w:rPr>
      </w:pPr>
      <w:r w:rsidRPr="00117A17">
        <w:rPr>
          <w:lang w:val="es-ES"/>
        </w:rPr>
        <w:t xml:space="preserve">Lo solucionamos ejecutando de nuevo </w:t>
      </w:r>
      <w:proofErr w:type="spellStart"/>
      <w:r w:rsidRPr="00117A17">
        <w:rPr>
          <w:lang w:val="es-ES"/>
        </w:rPr>
        <w:t>Scaffold-DbContext</w:t>
      </w:r>
      <w:proofErr w:type="spellEnd"/>
      <w:r w:rsidRPr="00117A17">
        <w:rPr>
          <w:lang w:val="es-ES"/>
        </w:rPr>
        <w:t xml:space="preserve"> con el parámetro -</w:t>
      </w:r>
      <w:proofErr w:type="spellStart"/>
      <w:r w:rsidRPr="00117A17">
        <w:rPr>
          <w:lang w:val="es-ES"/>
        </w:rPr>
        <w:t>Force</w:t>
      </w:r>
      <w:proofErr w:type="spellEnd"/>
      <w:r>
        <w:rPr>
          <w:lang w:val="es-ES"/>
        </w:rPr>
        <w:t xml:space="preserve"> </w:t>
      </w:r>
      <w:r w:rsidRPr="00117A17">
        <w:rPr>
          <w:lang w:val="es-ES"/>
        </w:rPr>
        <w:t>sobre la base de datos actualizada, para sobrescribir las entidades y el</w:t>
      </w:r>
    </w:p>
    <w:p w14:paraId="13A4AF17" w14:textId="77777777" w:rsidR="00117A17" w:rsidRPr="00117A17" w:rsidRDefault="00117A17" w:rsidP="00117A17">
      <w:pPr>
        <w:rPr>
          <w:lang w:val="es-ES"/>
        </w:rPr>
      </w:pPr>
      <w:proofErr w:type="spellStart"/>
      <w:r w:rsidRPr="00117A17">
        <w:rPr>
          <w:lang w:val="es-ES"/>
        </w:rPr>
        <w:t>DbContext</w:t>
      </w:r>
      <w:proofErr w:type="spellEnd"/>
      <w:r w:rsidRPr="00117A17">
        <w:rPr>
          <w:lang w:val="es-ES"/>
        </w:rPr>
        <w:t>, y verificando que ambos trabajáramos con el mismo script de la base</w:t>
      </w:r>
    </w:p>
    <w:p w14:paraId="0E1D5CD9" w14:textId="694F3BE7" w:rsidR="00117A17" w:rsidRPr="00117A17" w:rsidRDefault="00117A17" w:rsidP="00117A17">
      <w:pPr>
        <w:rPr>
          <w:lang w:val="es-ES"/>
        </w:rPr>
      </w:pPr>
      <w:r w:rsidRPr="00117A17">
        <w:rPr>
          <w:lang w:val="es-ES"/>
        </w:rPr>
        <w:t>de datos.</w:t>
      </w:r>
      <w:r>
        <w:rPr>
          <w:lang w:val="es-ES"/>
        </w:rPr>
        <w:t xml:space="preserve"> </w:t>
      </w:r>
    </w:p>
    <w:p w14:paraId="17D6872E" w14:textId="77777777" w:rsidR="00117A17" w:rsidRPr="00117A17" w:rsidRDefault="00117A17" w:rsidP="00117A17">
      <w:pPr>
        <w:rPr>
          <w:lang w:val="es-ES"/>
        </w:rPr>
      </w:pPr>
    </w:p>
    <w:p w14:paraId="1C0CA91C" w14:textId="77777777" w:rsidR="00117A17" w:rsidRPr="00117A17" w:rsidRDefault="00117A17" w:rsidP="00117A17">
      <w:pPr>
        <w:rPr>
          <w:lang w:val="es-ES"/>
        </w:rPr>
      </w:pPr>
      <w:r w:rsidRPr="00117A17">
        <w:rPr>
          <w:lang w:val="es-ES"/>
        </w:rPr>
        <w:t>b. ¿Qué diferencias notaste entre usar un controlador autogenerado y uno con</w:t>
      </w:r>
    </w:p>
    <w:p w14:paraId="2CC04FE5" w14:textId="77777777" w:rsidR="00117A17" w:rsidRPr="00117A17" w:rsidRDefault="00117A17" w:rsidP="00117A17">
      <w:pPr>
        <w:rPr>
          <w:lang w:val="es-ES"/>
        </w:rPr>
      </w:pPr>
      <w:proofErr w:type="spellStart"/>
      <w:r w:rsidRPr="00117A17">
        <w:rPr>
          <w:lang w:val="es-ES"/>
        </w:rPr>
        <w:t>repository</w:t>
      </w:r>
      <w:proofErr w:type="spellEnd"/>
      <w:r w:rsidRPr="00117A17">
        <w:rPr>
          <w:lang w:val="es-ES"/>
        </w:rPr>
        <w:t>? ¿Qué enfoque prefieres?</w:t>
      </w:r>
    </w:p>
    <w:p w14:paraId="68C5CAEC" w14:textId="77777777" w:rsidR="00117A17" w:rsidRPr="00117A17" w:rsidRDefault="00117A17" w:rsidP="00117A17">
      <w:pPr>
        <w:rPr>
          <w:lang w:val="es-ES"/>
        </w:rPr>
      </w:pPr>
      <w:r w:rsidRPr="00117A17">
        <w:rPr>
          <w:lang w:val="es-ES"/>
        </w:rPr>
        <w:t xml:space="preserve">El controlador de </w:t>
      </w:r>
      <w:proofErr w:type="spellStart"/>
      <w:r w:rsidRPr="00117A17">
        <w:rPr>
          <w:lang w:val="es-ES"/>
        </w:rPr>
        <w:t>TipoServicio</w:t>
      </w:r>
      <w:proofErr w:type="spellEnd"/>
      <w:r w:rsidRPr="00117A17">
        <w:rPr>
          <w:lang w:val="es-ES"/>
        </w:rPr>
        <w:t xml:space="preserve"> usa el </w:t>
      </w:r>
      <w:proofErr w:type="spellStart"/>
      <w:r w:rsidRPr="00117A17">
        <w:rPr>
          <w:lang w:val="es-ES"/>
        </w:rPr>
        <w:t>DbContext</w:t>
      </w:r>
      <w:proofErr w:type="spellEnd"/>
      <w:r w:rsidRPr="00117A17">
        <w:rPr>
          <w:lang w:val="es-ES"/>
        </w:rPr>
        <w:t xml:space="preserve"> directamente: es más rápido de</w:t>
      </w:r>
    </w:p>
    <w:p w14:paraId="0706AB8F" w14:textId="77777777" w:rsidR="00117A17" w:rsidRPr="00117A17" w:rsidRDefault="00117A17" w:rsidP="00117A17">
      <w:pPr>
        <w:rPr>
          <w:lang w:val="es-ES"/>
        </w:rPr>
      </w:pPr>
      <w:r w:rsidRPr="00117A17">
        <w:rPr>
          <w:lang w:val="es-ES"/>
        </w:rPr>
        <w:t xml:space="preserve">escribir, pero queda acoplado a </w:t>
      </w:r>
      <w:proofErr w:type="spellStart"/>
      <w:r w:rsidRPr="00117A17">
        <w:rPr>
          <w:lang w:val="es-ES"/>
        </w:rPr>
        <w:t>Entity</w:t>
      </w:r>
      <w:proofErr w:type="spellEnd"/>
      <w:r w:rsidRPr="00117A17">
        <w:rPr>
          <w:lang w:val="es-ES"/>
        </w:rPr>
        <w:t xml:space="preserve"> Framework, expone la entidad tal cual está</w:t>
      </w:r>
    </w:p>
    <w:p w14:paraId="25F04F0A" w14:textId="77777777" w:rsidR="00117A17" w:rsidRPr="00117A17" w:rsidRDefault="00117A17" w:rsidP="00117A17">
      <w:pPr>
        <w:rPr>
          <w:lang w:val="es-ES"/>
        </w:rPr>
      </w:pPr>
      <w:r w:rsidRPr="00117A17">
        <w:rPr>
          <w:lang w:val="es-ES"/>
        </w:rPr>
        <w:t>en la base de datos y mezcla el acceso a datos con la capa de presentación.</w:t>
      </w:r>
    </w:p>
    <w:p w14:paraId="0F14EE0E" w14:textId="77777777" w:rsidR="00117A17" w:rsidRPr="00117A17" w:rsidRDefault="00117A17" w:rsidP="00117A17">
      <w:pPr>
        <w:rPr>
          <w:lang w:val="es-ES"/>
        </w:rPr>
      </w:pPr>
      <w:r w:rsidRPr="00117A17">
        <w:rPr>
          <w:lang w:val="es-ES"/>
        </w:rPr>
        <w:t xml:space="preserve">El de </w:t>
      </w:r>
      <w:proofErr w:type="spellStart"/>
      <w:r w:rsidRPr="00117A17">
        <w:rPr>
          <w:lang w:val="es-ES"/>
        </w:rPr>
        <w:t>OrdenServicio</w:t>
      </w:r>
      <w:proofErr w:type="spellEnd"/>
      <w:r w:rsidRPr="00117A17">
        <w:rPr>
          <w:lang w:val="es-ES"/>
        </w:rPr>
        <w:t xml:space="preserve"> solo conoce la interfaz </w:t>
      </w:r>
      <w:proofErr w:type="spellStart"/>
      <w:r w:rsidRPr="00117A17">
        <w:rPr>
          <w:lang w:val="es-ES"/>
        </w:rPr>
        <w:t>IOrdenServicioService</w:t>
      </w:r>
      <w:proofErr w:type="spellEnd"/>
      <w:r w:rsidRPr="00117A17">
        <w:rPr>
          <w:lang w:val="es-ES"/>
        </w:rPr>
        <w:t>: el acceso a</w:t>
      </w:r>
    </w:p>
    <w:p w14:paraId="30FD4423" w14:textId="77777777" w:rsidR="00117A17" w:rsidRPr="00117A17" w:rsidRDefault="00117A17" w:rsidP="00117A17">
      <w:pPr>
        <w:rPr>
          <w:lang w:val="es-ES"/>
        </w:rPr>
      </w:pPr>
      <w:r w:rsidRPr="00117A17">
        <w:rPr>
          <w:lang w:val="es-ES"/>
        </w:rPr>
        <w:t xml:space="preserve">datos está en el </w:t>
      </w:r>
      <w:proofErr w:type="spellStart"/>
      <w:r w:rsidRPr="00117A17">
        <w:rPr>
          <w:lang w:val="es-ES"/>
        </w:rPr>
        <w:t>repository</w:t>
      </w:r>
      <w:proofErr w:type="spellEnd"/>
      <w:r w:rsidRPr="00117A17">
        <w:rPr>
          <w:lang w:val="es-ES"/>
        </w:rPr>
        <w:t xml:space="preserve">, las validaciones en el </w:t>
      </w:r>
      <w:proofErr w:type="spellStart"/>
      <w:r w:rsidRPr="00117A17">
        <w:rPr>
          <w:lang w:val="es-ES"/>
        </w:rPr>
        <w:t>service</w:t>
      </w:r>
      <w:proofErr w:type="spellEnd"/>
      <w:r w:rsidRPr="00117A17">
        <w:rPr>
          <w:lang w:val="es-ES"/>
        </w:rPr>
        <w:t xml:space="preserve"> y el controlador solo</w:t>
      </w:r>
    </w:p>
    <w:p w14:paraId="2A1700C1" w14:textId="7EE09104" w:rsidR="00117A17" w:rsidRDefault="00117A17" w:rsidP="00117A17">
      <w:pPr>
        <w:rPr>
          <w:lang w:val="es-ES"/>
        </w:rPr>
      </w:pPr>
      <w:r w:rsidRPr="00117A17">
        <w:rPr>
          <w:lang w:val="es-ES"/>
        </w:rPr>
        <w:t>traduce el resultado a códigos HTTP</w:t>
      </w:r>
      <w:r w:rsidR="005A7685">
        <w:rPr>
          <w:lang w:val="es-ES"/>
        </w:rPr>
        <w:t xml:space="preserve">. </w:t>
      </w:r>
      <w:r w:rsidRPr="00117A17">
        <w:rPr>
          <w:lang w:val="es-ES"/>
        </w:rPr>
        <w:t xml:space="preserve">Preferimos el enfoque con </w:t>
      </w:r>
      <w:proofErr w:type="spellStart"/>
      <w:r w:rsidRPr="00117A17">
        <w:rPr>
          <w:lang w:val="es-ES"/>
        </w:rPr>
        <w:t>repository</w:t>
      </w:r>
      <w:proofErr w:type="spellEnd"/>
      <w:r w:rsidRPr="00117A17">
        <w:rPr>
          <w:lang w:val="es-ES"/>
        </w:rPr>
        <w:t xml:space="preserve"> para entidades con reglas de</w:t>
      </w:r>
      <w:r w:rsidR="00BB3A6C">
        <w:rPr>
          <w:lang w:val="es-ES"/>
        </w:rPr>
        <w:t xml:space="preserve"> </w:t>
      </w:r>
      <w:r w:rsidRPr="00117A17">
        <w:rPr>
          <w:lang w:val="es-ES"/>
        </w:rPr>
        <w:t>negocio; el directo es suficiente para un mantenimiento simple.</w:t>
      </w:r>
    </w:p>
    <w:p w14:paraId="3453F4AA" w14:textId="77777777" w:rsidR="001E2D20" w:rsidRDefault="001E2D20" w:rsidP="00117A17">
      <w:pPr>
        <w:rPr>
          <w:lang w:val="es-ES"/>
        </w:rPr>
      </w:pPr>
    </w:p>
    <w:p w14:paraId="74E4F8F7" w14:textId="77777777" w:rsidR="001E2D20" w:rsidRPr="001E2D20" w:rsidRDefault="001E2D20" w:rsidP="001E2D20">
      <w:pPr>
        <w:rPr>
          <w:lang w:val="es-ES"/>
        </w:rPr>
      </w:pPr>
      <w:r w:rsidRPr="001E2D20">
        <w:rPr>
          <w:lang w:val="es-ES"/>
        </w:rPr>
        <w:t>c. ¿Qué buenas prácticas implementaste (en código real) y por qué?</w:t>
      </w:r>
    </w:p>
    <w:p w14:paraId="0F30042F" w14:textId="315319B0" w:rsidR="001E2D20" w:rsidRPr="001E2D20" w:rsidRDefault="001E2D20" w:rsidP="001E2D20">
      <w:pPr>
        <w:pStyle w:val="Prrafodelista"/>
        <w:numPr>
          <w:ilvl w:val="0"/>
          <w:numId w:val="2"/>
        </w:numPr>
        <w:rPr>
          <w:lang w:val="es-ES"/>
        </w:rPr>
      </w:pPr>
      <w:r w:rsidRPr="001E2D20">
        <w:rPr>
          <w:lang w:val="es-ES"/>
        </w:rPr>
        <w:t>Principios SOLID, que nos permitieron modularizar el proyecto:</w:t>
      </w:r>
    </w:p>
    <w:p w14:paraId="401D3AA4" w14:textId="77777777" w:rsidR="001E2D20" w:rsidRPr="001E2D20" w:rsidRDefault="001E2D20" w:rsidP="001E2D20">
      <w:pPr>
        <w:rPr>
          <w:lang w:val="es-ES"/>
        </w:rPr>
      </w:pPr>
      <w:r w:rsidRPr="001E2D20">
        <w:rPr>
          <w:lang w:val="es-ES"/>
        </w:rPr>
        <w:t xml:space="preserve">  * Responsabilidad única: el controlador solo atiende las peticiones HTTP, el</w:t>
      </w:r>
    </w:p>
    <w:p w14:paraId="3C5F8EEE" w14:textId="77777777" w:rsidR="001E2D20" w:rsidRPr="001E2D20" w:rsidRDefault="001E2D20" w:rsidP="001E2D20">
      <w:pPr>
        <w:rPr>
          <w:lang w:val="es-ES"/>
        </w:rPr>
      </w:pPr>
      <w:r w:rsidRPr="001E2D20">
        <w:rPr>
          <w:lang w:val="es-ES"/>
        </w:rPr>
        <w:t xml:space="preserve">    </w:t>
      </w:r>
      <w:proofErr w:type="spellStart"/>
      <w:r w:rsidRPr="001E2D20">
        <w:rPr>
          <w:lang w:val="es-ES"/>
        </w:rPr>
        <w:t>service</w:t>
      </w:r>
      <w:proofErr w:type="spellEnd"/>
      <w:r w:rsidRPr="001E2D20">
        <w:rPr>
          <w:lang w:val="es-ES"/>
        </w:rPr>
        <w:t xml:space="preserve"> contiene la lógica de negocio y el </w:t>
      </w:r>
      <w:proofErr w:type="spellStart"/>
      <w:r w:rsidRPr="001E2D20">
        <w:rPr>
          <w:lang w:val="es-ES"/>
        </w:rPr>
        <w:t>repository</w:t>
      </w:r>
      <w:proofErr w:type="spellEnd"/>
      <w:r w:rsidRPr="001E2D20">
        <w:rPr>
          <w:lang w:val="es-ES"/>
        </w:rPr>
        <w:t xml:space="preserve"> el acceso a datos.</w:t>
      </w:r>
    </w:p>
    <w:p w14:paraId="38FB02C6" w14:textId="14BFA962" w:rsidR="001E2D20" w:rsidRPr="001E2D20" w:rsidRDefault="001E2D20" w:rsidP="001E2D20">
      <w:pPr>
        <w:rPr>
          <w:lang w:val="es-ES"/>
        </w:rPr>
      </w:pPr>
      <w:r w:rsidRPr="001E2D20">
        <w:rPr>
          <w:lang w:val="es-ES"/>
        </w:rPr>
        <w:lastRenderedPageBreak/>
        <w:t xml:space="preserve">  </w:t>
      </w:r>
      <w:r>
        <w:rPr>
          <w:lang w:val="es-ES"/>
        </w:rPr>
        <w:t>-</w:t>
      </w:r>
      <w:r w:rsidRPr="001E2D20">
        <w:rPr>
          <w:lang w:val="es-ES"/>
        </w:rPr>
        <w:t xml:space="preserve"> Inversión de dependencias: el controlador depende de la interfaz</w:t>
      </w:r>
    </w:p>
    <w:p w14:paraId="10A63642" w14:textId="77777777" w:rsidR="001E2D20" w:rsidRPr="001E2D20" w:rsidRDefault="001E2D20" w:rsidP="001E2D20">
      <w:pPr>
        <w:rPr>
          <w:lang w:val="es-ES"/>
        </w:rPr>
      </w:pPr>
      <w:r w:rsidRPr="001E2D20">
        <w:rPr>
          <w:lang w:val="es-ES"/>
        </w:rPr>
        <w:t xml:space="preserve">    </w:t>
      </w:r>
      <w:proofErr w:type="spellStart"/>
      <w:r w:rsidRPr="001E2D20">
        <w:rPr>
          <w:lang w:val="es-ES"/>
        </w:rPr>
        <w:t>IOrdenServicioService</w:t>
      </w:r>
      <w:proofErr w:type="spellEnd"/>
      <w:r w:rsidRPr="001E2D20">
        <w:rPr>
          <w:lang w:val="es-ES"/>
        </w:rPr>
        <w:t xml:space="preserve"> y el </w:t>
      </w:r>
      <w:proofErr w:type="spellStart"/>
      <w:r w:rsidRPr="001E2D20">
        <w:rPr>
          <w:lang w:val="es-ES"/>
        </w:rPr>
        <w:t>service</w:t>
      </w:r>
      <w:proofErr w:type="spellEnd"/>
      <w:r w:rsidRPr="001E2D20">
        <w:rPr>
          <w:lang w:val="es-ES"/>
        </w:rPr>
        <w:t xml:space="preserve"> de </w:t>
      </w:r>
      <w:proofErr w:type="spellStart"/>
      <w:r w:rsidRPr="001E2D20">
        <w:rPr>
          <w:lang w:val="es-ES"/>
        </w:rPr>
        <w:t>IOrdenServicioRepository</w:t>
      </w:r>
      <w:proofErr w:type="spellEnd"/>
      <w:r w:rsidRPr="001E2D20">
        <w:rPr>
          <w:lang w:val="es-ES"/>
        </w:rPr>
        <w:t>, no de las</w:t>
      </w:r>
    </w:p>
    <w:p w14:paraId="537C2AA9" w14:textId="77777777" w:rsidR="001E2D20" w:rsidRPr="001E2D20" w:rsidRDefault="001E2D20" w:rsidP="001E2D20">
      <w:pPr>
        <w:rPr>
          <w:lang w:val="es-ES"/>
        </w:rPr>
      </w:pPr>
      <w:r w:rsidRPr="001E2D20">
        <w:rPr>
          <w:lang w:val="es-ES"/>
        </w:rPr>
        <w:t xml:space="preserve">    clases concretas. Las implementaciones se registran con inyección de</w:t>
      </w:r>
    </w:p>
    <w:p w14:paraId="5D7D876F" w14:textId="77777777" w:rsidR="001E2D20" w:rsidRPr="001E2D20" w:rsidRDefault="001E2D20" w:rsidP="001E2D20">
      <w:pPr>
        <w:rPr>
          <w:lang w:val="es-ES"/>
        </w:rPr>
      </w:pPr>
      <w:r w:rsidRPr="001E2D20">
        <w:rPr>
          <w:lang w:val="es-ES"/>
        </w:rPr>
        <w:t xml:space="preserve">    dependencias en </w:t>
      </w:r>
      <w:proofErr w:type="spellStart"/>
      <w:r w:rsidRPr="001E2D20">
        <w:rPr>
          <w:lang w:val="es-ES"/>
        </w:rPr>
        <w:t>Program.cs</w:t>
      </w:r>
      <w:proofErr w:type="spellEnd"/>
      <w:r w:rsidRPr="001E2D20">
        <w:rPr>
          <w:lang w:val="es-ES"/>
        </w:rPr>
        <w:t>.</w:t>
      </w:r>
    </w:p>
    <w:p w14:paraId="33C198B3" w14:textId="7EC90771" w:rsidR="001E2D20" w:rsidRPr="001E2D20" w:rsidRDefault="001E2D20" w:rsidP="001E2D20">
      <w:pPr>
        <w:rPr>
          <w:lang w:val="es-ES"/>
        </w:rPr>
      </w:pPr>
      <w:r w:rsidRPr="001E2D20">
        <w:rPr>
          <w:lang w:val="es-ES"/>
        </w:rPr>
        <w:t xml:space="preserve">  </w:t>
      </w:r>
      <w:r>
        <w:rPr>
          <w:lang w:val="es-ES"/>
        </w:rPr>
        <w:t>-</w:t>
      </w:r>
      <w:r w:rsidRPr="001E2D20">
        <w:rPr>
          <w:lang w:val="es-ES"/>
        </w:rPr>
        <w:t xml:space="preserve"> Gracias a esto separamos la solución en la Web API y la biblioteca de</w:t>
      </w:r>
    </w:p>
    <w:p w14:paraId="250BC9AB" w14:textId="77777777" w:rsidR="001E2D20" w:rsidRPr="001E2D20" w:rsidRDefault="001E2D20" w:rsidP="001E2D20">
      <w:pPr>
        <w:rPr>
          <w:lang w:val="es-ES"/>
        </w:rPr>
      </w:pPr>
      <w:r w:rsidRPr="001E2D20">
        <w:rPr>
          <w:lang w:val="es-ES"/>
        </w:rPr>
        <w:t xml:space="preserve">    clases (Core e </w:t>
      </w:r>
      <w:proofErr w:type="spellStart"/>
      <w:r w:rsidRPr="001E2D20">
        <w:rPr>
          <w:lang w:val="es-ES"/>
        </w:rPr>
        <w:t>Infrastructure</w:t>
      </w:r>
      <w:proofErr w:type="spellEnd"/>
      <w:r w:rsidRPr="001E2D20">
        <w:rPr>
          <w:lang w:val="es-ES"/>
        </w:rPr>
        <w:t>), y cada parte se puede modificar sin afectar</w:t>
      </w:r>
    </w:p>
    <w:p w14:paraId="50447944" w14:textId="77777777" w:rsidR="001E2D20" w:rsidRPr="001E2D20" w:rsidRDefault="001E2D20" w:rsidP="001E2D20">
      <w:pPr>
        <w:rPr>
          <w:lang w:val="es-ES"/>
        </w:rPr>
      </w:pPr>
      <w:r w:rsidRPr="001E2D20">
        <w:rPr>
          <w:lang w:val="es-ES"/>
        </w:rPr>
        <w:t xml:space="preserve">    a las demás.</w:t>
      </w:r>
    </w:p>
    <w:p w14:paraId="6DECFEDE" w14:textId="387FD097" w:rsidR="001E2D20" w:rsidRPr="001E2D20" w:rsidRDefault="001E2D20" w:rsidP="001E2D20">
      <w:pPr>
        <w:pStyle w:val="Prrafodelista"/>
        <w:numPr>
          <w:ilvl w:val="0"/>
          <w:numId w:val="2"/>
        </w:numPr>
        <w:rPr>
          <w:lang w:val="es-ES"/>
        </w:rPr>
      </w:pPr>
      <w:r w:rsidRPr="001E2D20">
        <w:rPr>
          <w:lang w:val="es-ES"/>
        </w:rPr>
        <w:t xml:space="preserve">Subimos el </w:t>
      </w:r>
      <w:proofErr w:type="spellStart"/>
      <w:proofErr w:type="gramStart"/>
      <w:r w:rsidRPr="001E2D20">
        <w:rPr>
          <w:lang w:val="es-ES"/>
        </w:rPr>
        <w:t>appsettings.json</w:t>
      </w:r>
      <w:proofErr w:type="spellEnd"/>
      <w:proofErr w:type="gramEnd"/>
      <w:r w:rsidRPr="001E2D20">
        <w:rPr>
          <w:lang w:val="es-ES"/>
        </w:rPr>
        <w:t xml:space="preserve"> al repositorio con fines didácticos, para que el</w:t>
      </w:r>
    </w:p>
    <w:p w14:paraId="37FA6A55" w14:textId="77777777" w:rsidR="001E2D20" w:rsidRPr="001E2D20" w:rsidRDefault="001E2D20" w:rsidP="001E2D20">
      <w:pPr>
        <w:rPr>
          <w:lang w:val="es-ES"/>
        </w:rPr>
      </w:pPr>
      <w:r w:rsidRPr="001E2D20">
        <w:rPr>
          <w:lang w:val="es-ES"/>
        </w:rPr>
        <w:t xml:space="preserve">  proyecto se pueda clonar y ejecutar directamente. Somos conscientes de que</w:t>
      </w:r>
    </w:p>
    <w:p w14:paraId="1CCE1712" w14:textId="77777777" w:rsidR="001E2D20" w:rsidRPr="001E2D20" w:rsidRDefault="001E2D20" w:rsidP="001E2D20">
      <w:pPr>
        <w:rPr>
          <w:lang w:val="es-ES"/>
        </w:rPr>
      </w:pPr>
      <w:r w:rsidRPr="001E2D20">
        <w:rPr>
          <w:lang w:val="es-ES"/>
        </w:rPr>
        <w:t xml:space="preserve">  en un proyecto real la cadena de conexión no debe subirse al repositorio,</w:t>
      </w:r>
    </w:p>
    <w:p w14:paraId="444587B4" w14:textId="2957DF5D" w:rsidR="001E2D20" w:rsidRDefault="001E2D20" w:rsidP="001E2D20">
      <w:pPr>
        <w:rPr>
          <w:lang w:val="es-ES"/>
        </w:rPr>
      </w:pPr>
      <w:r w:rsidRPr="001E2D20">
        <w:rPr>
          <w:lang w:val="es-ES"/>
        </w:rPr>
        <w:t xml:space="preserve">  sino manejarse con variables de entorno o </w:t>
      </w:r>
      <w:proofErr w:type="spellStart"/>
      <w:r w:rsidRPr="001E2D20">
        <w:rPr>
          <w:lang w:val="es-ES"/>
        </w:rPr>
        <w:t>user</w:t>
      </w:r>
      <w:proofErr w:type="spellEnd"/>
      <w:r w:rsidRPr="001E2D20">
        <w:rPr>
          <w:lang w:val="es-ES"/>
        </w:rPr>
        <w:t xml:space="preserve"> </w:t>
      </w:r>
      <w:proofErr w:type="spellStart"/>
      <w:r w:rsidRPr="001E2D20">
        <w:rPr>
          <w:lang w:val="es-ES"/>
        </w:rPr>
        <w:t>secrets</w:t>
      </w:r>
      <w:proofErr w:type="spellEnd"/>
      <w:r w:rsidRPr="001E2D20">
        <w:rPr>
          <w:lang w:val="es-ES"/>
        </w:rPr>
        <w:t>.</w:t>
      </w:r>
    </w:p>
    <w:p w14:paraId="209C92BC" w14:textId="77777777" w:rsidR="001E2D20" w:rsidRDefault="001E2D20" w:rsidP="001E2D20">
      <w:pPr>
        <w:rPr>
          <w:lang w:val="es-ES"/>
        </w:rPr>
      </w:pPr>
    </w:p>
    <w:p w14:paraId="2E963768" w14:textId="77777777" w:rsidR="001E2D20" w:rsidRPr="00117A17" w:rsidRDefault="001E2D20" w:rsidP="001E2D20">
      <w:pPr>
        <w:rPr>
          <w:lang w:val="es-ES"/>
        </w:rPr>
      </w:pPr>
    </w:p>
    <w:p w14:paraId="0661B6AD" w14:textId="77777777" w:rsidR="00117A17" w:rsidRPr="00117A17" w:rsidRDefault="00117A17" w:rsidP="00117A17">
      <w:pPr>
        <w:rPr>
          <w:lang w:val="es-ES"/>
        </w:rPr>
      </w:pPr>
      <w:r w:rsidRPr="00117A17">
        <w:rPr>
          <w:lang w:val="es-ES"/>
        </w:rPr>
        <w:t>d. ¿Usaste herramientas de IA en esta práctica? ¿Qué herramientas usaste y en</w:t>
      </w:r>
    </w:p>
    <w:p w14:paraId="6DA9CF8E" w14:textId="77777777" w:rsidR="00117A17" w:rsidRPr="00117A17" w:rsidRDefault="00117A17" w:rsidP="00117A17">
      <w:pPr>
        <w:rPr>
          <w:lang w:val="es-ES"/>
        </w:rPr>
      </w:pPr>
      <w:r w:rsidRPr="00117A17">
        <w:rPr>
          <w:lang w:val="es-ES"/>
        </w:rPr>
        <w:t>qué parte del proyecto?</w:t>
      </w:r>
    </w:p>
    <w:p w14:paraId="1258D759" w14:textId="77777777" w:rsidR="00117A17" w:rsidRDefault="00117A17" w:rsidP="00117A17">
      <w:r w:rsidRPr="00117A17">
        <w:t xml:space="preserve">Sí. Usamos Claude y </w:t>
      </w:r>
      <w:proofErr w:type="spellStart"/>
      <w:r w:rsidRPr="00117A17">
        <w:t>ChatGPT</w:t>
      </w:r>
      <w:proofErr w:type="spellEnd"/>
      <w:r w:rsidRPr="00117A17">
        <w:t xml:space="preserve"> como apoyo. </w:t>
      </w:r>
    </w:p>
    <w:p w14:paraId="37CF123E" w14:textId="5814CF7E" w:rsidR="00117A17" w:rsidRDefault="00117A17" w:rsidP="005A7685">
      <w:pPr>
        <w:pStyle w:val="Prrafodelista"/>
        <w:numPr>
          <w:ilvl w:val="0"/>
          <w:numId w:val="1"/>
        </w:numPr>
      </w:pPr>
      <w:proofErr w:type="spellStart"/>
      <w:r w:rsidRPr="00117A17">
        <w:t>ChatGPT</w:t>
      </w:r>
      <w:proofErr w:type="spellEnd"/>
      <w:r w:rsidRPr="00117A17">
        <w:t>: para el diseño y el script de creación de la base de datos tablas, claves primarias y foráneas, restricciones e índices</w:t>
      </w:r>
      <w:r>
        <w:t>.</w:t>
      </w:r>
    </w:p>
    <w:p w14:paraId="6826B8C8" w14:textId="78AAC640" w:rsidR="009A4E13" w:rsidRPr="005A7685" w:rsidRDefault="00117A17" w:rsidP="005A7685">
      <w:pPr>
        <w:pStyle w:val="Prrafodelista"/>
        <w:numPr>
          <w:ilvl w:val="0"/>
          <w:numId w:val="1"/>
        </w:numPr>
        <w:rPr>
          <w:lang w:val="es-ES"/>
        </w:rPr>
      </w:pPr>
      <w:r w:rsidRPr="00117A17">
        <w:t xml:space="preserve">Claude: para generar el código base de los controladores, el </w:t>
      </w:r>
      <w:proofErr w:type="spellStart"/>
      <w:r w:rsidRPr="00117A17">
        <w:t>repository</w:t>
      </w:r>
      <w:proofErr w:type="spellEnd"/>
      <w:r w:rsidRPr="00117A17">
        <w:t xml:space="preserve">, el </w:t>
      </w:r>
      <w:proofErr w:type="spellStart"/>
      <w:r w:rsidRPr="00117A17">
        <w:t>service</w:t>
      </w:r>
      <w:proofErr w:type="spellEnd"/>
      <w:r w:rsidRPr="00117A17">
        <w:t xml:space="preserve"> y los </w:t>
      </w:r>
      <w:proofErr w:type="spellStart"/>
      <w:r w:rsidRPr="00117A17">
        <w:t>DTOs</w:t>
      </w:r>
      <w:proofErr w:type="spellEnd"/>
      <w:r w:rsidRPr="00117A17">
        <w:t xml:space="preserve">, la colección de </w:t>
      </w:r>
      <w:proofErr w:type="spellStart"/>
      <w:r w:rsidRPr="00117A17">
        <w:t>Postman</w:t>
      </w:r>
      <w:proofErr w:type="spellEnd"/>
      <w:r w:rsidRPr="00117A17">
        <w:t xml:space="preserve"> y el borrador de estas respuestas. En ambos casos revisamos lo generado, lo adaptamos a nuestro proyecto y lo probamos con </w:t>
      </w:r>
      <w:proofErr w:type="spellStart"/>
      <w:r w:rsidRPr="00117A17">
        <w:t>Postman</w:t>
      </w:r>
      <w:proofErr w:type="spellEnd"/>
      <w:r w:rsidRPr="00117A17">
        <w:t xml:space="preserve"> antes de subirlo.</w:t>
      </w:r>
    </w:p>
    <w:sectPr w:rsidR="009A4E13" w:rsidRPr="005A768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8569B4"/>
    <w:multiLevelType w:val="hybridMultilevel"/>
    <w:tmpl w:val="A668631C"/>
    <w:lvl w:ilvl="0" w:tplc="280A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40361A0F"/>
    <w:multiLevelType w:val="hybridMultilevel"/>
    <w:tmpl w:val="0E288BC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4360003">
    <w:abstractNumId w:val="1"/>
  </w:num>
  <w:num w:numId="2" w16cid:durableId="410204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A17"/>
    <w:rsid w:val="00117A17"/>
    <w:rsid w:val="001E2D20"/>
    <w:rsid w:val="005A448D"/>
    <w:rsid w:val="005A7685"/>
    <w:rsid w:val="0060586B"/>
    <w:rsid w:val="009A4E13"/>
    <w:rsid w:val="00B17FB7"/>
    <w:rsid w:val="00BB3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29B2C5E"/>
  <w15:chartTrackingRefBased/>
  <w15:docId w15:val="{BDF61460-5C20-4B7F-B7A7-0F4B6FD2F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17A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17A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17A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17A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17A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17A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17A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17A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17A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17A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17A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17A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17A1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17A1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17A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17A1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17A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17A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17A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17A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17A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17A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17A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17A1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17A1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17A1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17A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17A1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17A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3DBA5A-F2D3-4B3E-902A-8B1D5B2AC8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445</Words>
  <Characters>2450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laboratorioesan</dc:creator>
  <cp:keywords/>
  <dc:description/>
  <cp:lastModifiedBy>laboratorioesan</cp:lastModifiedBy>
  <cp:revision>2</cp:revision>
  <dcterms:created xsi:type="dcterms:W3CDTF">2026-10-02T01:12:00Z</dcterms:created>
  <dcterms:modified xsi:type="dcterms:W3CDTF">2026-10-02T01:41:00Z</dcterms:modified>
</cp:coreProperties>
</file>