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80"/>
        <w:jc w:val="center"/>
      </w:pPr>
      <w:r>
        <w:rPr>
          <w:b/>
          <w:sz w:val="30"/>
          <w:szCs w:val="30"/>
        </w:rPr>
        <w:t xml:space="preserve">Md Anisur Rahman Chowdhury</w:t>
      </w:r>
    </w:p>
    <w:p>
      <w:pPr>
        <w:spacing w:before="0" w:after="120"/>
        <w:jc w:val="center"/>
      </w:pPr>
      <w:r>
        <w:rPr>
          <w:b/>
          <w:sz w:val="22"/>
          <w:szCs w:val="22"/>
        </w:rPr>
        <w:t xml:space="preserve">Systems Administrator | Linux, Windows Server, and Enterprise Infrastructure</w:t>
      </w:r>
    </w:p>
    <w:p>
      <w:pPr>
        <w:spacing w:before="0" w:after="80"/>
        <w:jc w:val="center"/>
      </w:pPr>
      <w:r>
        <w:rPr>
          <w:sz w:val="18"/>
          <w:szCs w:val="18"/>
        </w:rPr>
        <w:t xml:space="preserve">Winnetka, California, USA / Anywhere in USA | +1 814-737-5770 | engr.aanis@gmail.com | chowdhur014@gannon.edu</w:t>
      </w:r>
    </w:p>
    <w:p>
      <w:pPr>
        <w:spacing w:before="0" w:after="80"/>
        <w:jc w:val="center"/>
      </w:pPr>
      <w:r>
        <w:rPr>
          <w:sz w:val="18"/>
          <w:szCs w:val="18"/>
        </w:rPr>
        <w:t xml:space="preserve">LinkedIn: linkedin.com/in/md-anisur-rahman-chowdhury-15862420a | GitHub: github.com/ANIS151993 | Portfolio: marcbd.com | Google Scholar: scholar.google.com/citations?user=NQyywPoAAAAJ</w:t>
      </w:r>
    </w:p>
    <w:p>
      <w:pPr>
        <w:spacing w:before="140" w:after="90"/>
      </w:pPr>
      <w:r>
        <w:rPr>
          <w:b/>
          <w:sz w:val="20"/>
          <w:szCs w:val="20"/>
        </w:rPr>
        <w:t xml:space="preserve">PROFESSIONAL SUMMARY</w:t>
      </w:r>
    </w:p>
    <w:p>
      <w:pPr>
        <w:spacing w:before="0" w:after="70"/>
        <w:jc w:val="both"/>
      </w:pPr>
      <w:r>
        <w:rPr>
          <w:sz w:val="18"/>
          <w:szCs w:val="18"/>
        </w:rPr>
        <w:t xml:space="preserve">Systems Administrator with 7+ years of experience across enterprise IT and ISP environments supporting production servers, infrastructure services, user access, and day-to-day operations.</w:t>
      </w:r>
    </w:p>
    <w:p>
      <w:pPr>
        <w:spacing w:before="0" w:after="70"/>
        <w:jc w:val="both"/>
      </w:pPr>
      <w:r>
        <w:rPr>
          <w:sz w:val="18"/>
          <w:szCs w:val="18"/>
        </w:rPr>
        <w:t xml:space="preserve">Hands-on background in Linux and Windows Server administration, Active Directory, DNS, DHCP, mail systems, file services, IP-PBX, monitoring, troubleshooting, and hybrid business infrastructure.</w:t>
      </w:r>
    </w:p>
    <w:p>
      <w:pPr>
        <w:spacing w:before="0" w:after="70"/>
        <w:jc w:val="both"/>
      </w:pPr>
      <w:r>
        <w:rPr>
          <w:sz w:val="18"/>
          <w:szCs w:val="18"/>
        </w:rPr>
        <w:t xml:space="preserve">Current graduate research adds depth in cloud security, serverless systems, and secure automation while keeping the focus on practical systems operations.</w:t>
      </w:r>
    </w:p>
    <w:p>
      <w:pPr>
        <w:spacing w:before="140" w:after="90"/>
      </w:pPr>
      <w:r>
        <w:rPr>
          <w:b/>
          <w:sz w:val="20"/>
          <w:szCs w:val="20"/>
        </w:rPr>
        <w:t xml:space="preserve">CORE EXPERTISE</w:t>
      </w:r>
    </w:p>
    <w:p>
      <w:pPr>
        <w:spacing w:before="0" w:after="70"/>
        <w:jc w:val="both"/>
      </w:pPr>
      <w:r>
        <w:rPr>
          <w:sz w:val="18"/>
          <w:szCs w:val="18"/>
        </w:rPr>
        <w:t xml:space="preserve">Linux and Windows Server Administration; Active Directory, User Provisioning, and Access Control; DNS, DHCP, and Core Infrastructure Services; Mail Server and File Server Administration; IP-PBX and VoIP Infrastructure; Infrastructure Monitoring and Troubleshooting; LAN/WAN Operations and Network Support; Virtualization and Service Continuity; Production Support and Incident Resolution; Python, Java, JavaScript, C++, PL/SQL, JSON; Cloud-Connected Infrastructure; and CCNA, JNCIA, and MTCNA.</w:t>
      </w:r>
    </w:p>
    <w:p>
      <w:pPr>
        <w:spacing w:before="140" w:after="90"/>
      </w:pPr>
      <w:r>
        <w:rPr>
          <w:b/>
          <w:sz w:val="20"/>
          <w:szCs w:val="20"/>
        </w:rPr>
        <w:t xml:space="preserve">PROFESSIONAL EXPERIENCE</w:t>
      </w:r>
    </w:p>
    <w:p>
      <w:pPr>
        <w:spacing w:before="80" w:after="40"/>
      </w:pPr>
      <w:r>
        <w:rPr>
          <w:b/>
          <w:sz w:val="18"/>
          <w:szCs w:val="18"/>
        </w:rPr>
        <w:t xml:space="preserve">IT Systems and Operations Engineer (Part-Time, OPT) | Adel Group Inc, IT Department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Winnetka, California, USA | Jul 2026 - Present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Support IT systems, platforms, and business applications for daily operations, and monitor and administer network infrastructure to catch and resolve incidents before they reach end users.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Manage endpoint protection, access control, and firewall policy enforcement across the environment.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Pilot automation workflows that route routine helpdesk requests to cut manual ticket handling, and deliver on-site support and helpdesk coverage.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Coordinate procurement, vendor relationships, and technology planning, and maintain network diagrams, SOPs, and runbooks.</w:t>
      </w:r>
    </w:p>
    <w:p>
      <w:pPr>
        <w:spacing w:before="80" w:after="40"/>
      </w:pPr>
      <w:r>
        <w:rPr>
          <w:b/>
          <w:sz w:val="18"/>
          <w:szCs w:val="18"/>
        </w:rPr>
        <w:t xml:space="preserve">Graduate Research Assistant | Gannon University, Computer and Information Science Department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Erie, Pennsylvania, USA | Aug 2025 - Present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Design and evaluate research systems for secure data transmission, traffic-flow optimization, and infrastructure-aware network defense.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Lead first-author security projects around serverless intelligent firewalls, Zero Trust automation, and cross-cloud protection models.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Write and co-author research papers in cloud security, edge systems, enterprise AI, and distributed infrastructure security.</w:t>
      </w:r>
    </w:p>
    <w:p>
      <w:pPr>
        <w:spacing w:before="80" w:after="40"/>
      </w:pPr>
      <w:r>
        <w:rPr>
          <w:b/>
          <w:sz w:val="18"/>
          <w:szCs w:val="18"/>
        </w:rPr>
        <w:t xml:space="preserve">Cybersecurity Lecturer (CPT) | TAAS Services LLC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Remote, USA | Aug 2025 - Dec 2025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Delivered 15+ practical labs covering firewall configuration, network defense, threat detection, vulnerability management, and security operations workflows.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Translated technical security topics into hands-on lessons aligned with industry practice and certification-oriented learning paths.</w:t>
      </w:r>
    </w:p>
    <w:p>
      <w:pPr>
        <w:spacing w:before="80" w:after="40"/>
      </w:pPr>
      <w:r>
        <w:rPr>
          <w:b/>
          <w:sz w:val="18"/>
          <w:szCs w:val="18"/>
        </w:rPr>
        <w:t xml:space="preserve">Senior Executive - Information Technology | S. Alam Group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Chittagong, Bangladesh | Dec 2021 - Jul 2024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Administered Linux and Windows server environments, Active Directory, mail platforms, IP-PBX systems, and monitoring platforms for 500+ enterprise users.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Planned and supported LAN/WAN upgrades, access-control improvements, and day-to-day infrastructure operations across multiple business units.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Maintained production mail, file, and communication systems with a focus on uptime, secure access, and service continuity.</w:t>
      </w:r>
    </w:p>
    <w:p>
      <w:pPr>
        <w:spacing w:before="80" w:after="40"/>
      </w:pPr>
      <w:r>
        <w:rPr>
          <w:b/>
          <w:sz w:val="18"/>
          <w:szCs w:val="18"/>
        </w:rPr>
        <w:t xml:space="preserve">Technical Support Engineer - Networking | Link3 Technology Ltd.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Chittagong, Bangladesh | Aug 2017 - Dec 2021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Supported 100+ enterprise accounts across Cisco, MikroTik, Juniper, Fortinet, and Cyberoam environments in ISP and customer network settings.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Configured and maintained firewall policies, NAT, ACLs, VPN tunnels, bandwidth control, load balancing, and WAN failover for business clients.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Troubleshot fiber, wireless, and routed network incidents and documented configurations and escalation steps to speed up recovery.</w:t>
      </w:r>
    </w:p>
    <w:p>
      <w:pPr>
        <w:spacing w:before="140" w:after="90"/>
      </w:pPr>
      <w:r>
        <w:rPr>
          <w:b/>
          <w:sz w:val="20"/>
          <w:szCs w:val="20"/>
        </w:rPr>
        <w:t xml:space="preserve">SELECTED TECHNICAL CONTRIBUTIONS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Administered enterprise server, communication, and identity platforms used by 500+ users across business operations.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Maintained production mail, file, telephony, and monitoring systems with a strong focus on uptime, access control, and operational continuity.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Worked across both systems administration and network operations, which strengthened cross-functional troubleshooting and support judgment.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Applied practical infrastructure experience to cloud-security and automation work without losing an operations-first mindset.</w:t>
      </w:r>
    </w:p>
    <w:p>
      <w:pPr>
        <w:spacing w:before="140" w:after="90"/>
      </w:pPr>
      <w:r>
        <w:rPr>
          <w:b/>
          <w:sz w:val="20"/>
          <w:szCs w:val="20"/>
        </w:rPr>
        <w:t xml:space="preserve">SELECTED PROJECTS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Secure Mail and File Infrastructure Operations: Production work across mail services, file services, directory administration, and business communication systems with a focus on service continuity and secure access.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DataMentor / Notebook Studio: A reproducible workflow system that reflects my interest in clean operational processes, repeatable analysis, and practical automation.</w:t>
      </w:r>
    </w:p>
    <w:p>
      <w:pPr>
        <w:spacing w:before="140" w:after="90"/>
      </w:pPr>
      <w:r>
        <w:rPr>
          <w:b/>
          <w:sz w:val="20"/>
          <w:szCs w:val="20"/>
        </w:rPr>
        <w:t xml:space="preserve">EDUCATION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Master of Science in Information Technology, Gannon University, Erie, Pennsylvania, USA. Expected May 9, 2026. GPA: 3.95/4.00.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Bachelor of Science in Electronics and Telecommunication Engineering, University of Science and Technology Chittagong (USTC), Bangladesh. 2017.</w:t>
      </w:r>
    </w:p>
    <w:p>
      <w:pPr>
        <w:spacing w:before="140" w:after="90"/>
      </w:pPr>
      <w:r>
        <w:rPr>
          <w:b/>
          <w:sz w:val="20"/>
          <w:szCs w:val="20"/>
        </w:rPr>
        <w:t xml:space="preserve">TECHNICAL TOOLS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Networking: TCP/IP, VLAN, routing and switching, BGP, OSPF, NAT, ACL, VPN, load balancing, failover, bandwidth control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Security: firewall policy administration, Zero Trust concepts, traffic inspection, IDS/IPS concepts, access control, IAM, incident response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Systems: Linux, Windows Server, Active Directory, DNS, DHCP, Postfix, Dovecot, Roundcube, IP-PBX, virtualization, monitoring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Cloud and Automation: AWS fundamentals including Lambda, WAF, EC2, IAM, S3, serverless security workflows, Python scripting, Git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Programming: Python, Java, JavaScript, C++, SQL, PL/SQL, JSON</w:t>
      </w:r>
    </w:p>
    <w:sectPr w:rsidR="000A3A6B" w:rsidSect="00EA7ACF">
      <w:pgSz w:w="11906" w:h="16838"/>
      <w:pgMar w:top="900" w:right="900" w:bottom="900" w:left="9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1B16"/>
    <w:multiLevelType w:val="hybridMultilevel"/>
    <w:tmpl w:val="C5943D36"/>
    <w:lvl w:ilvl="0" w:tplc="AD1CA4D2">
      <w:start w:val="1"/>
      <w:numFmt w:val="bullet"/>
      <w:lvlText w:val="•"/>
      <w:lvlJc w:val="left"/>
      <w:pPr>
        <w:ind w:left="540" w:hanging="270"/>
      </w:pPr>
    </w:lvl>
    <w:lvl w:ilvl="1" w:tplc="7B7832E4">
      <w:numFmt w:val="decimal"/>
      <w:lvlText w:val=""/>
      <w:lvlJc w:val="left"/>
    </w:lvl>
    <w:lvl w:ilvl="2" w:tplc="E28829FC">
      <w:numFmt w:val="decimal"/>
      <w:lvlText w:val=""/>
      <w:lvlJc w:val="left"/>
    </w:lvl>
    <w:lvl w:ilvl="3" w:tplc="0A281E62">
      <w:numFmt w:val="decimal"/>
      <w:lvlText w:val=""/>
      <w:lvlJc w:val="left"/>
    </w:lvl>
    <w:lvl w:ilvl="4" w:tplc="131EA2EE">
      <w:numFmt w:val="decimal"/>
      <w:lvlText w:val=""/>
      <w:lvlJc w:val="left"/>
    </w:lvl>
    <w:lvl w:ilvl="5" w:tplc="FE5A6C40">
      <w:numFmt w:val="decimal"/>
      <w:lvlText w:val=""/>
      <w:lvlJc w:val="left"/>
    </w:lvl>
    <w:lvl w:ilvl="6" w:tplc="5A3AF22E">
      <w:numFmt w:val="decimal"/>
      <w:lvlText w:val=""/>
      <w:lvlJc w:val="left"/>
    </w:lvl>
    <w:lvl w:ilvl="7" w:tplc="59BC08EE">
      <w:numFmt w:val="decimal"/>
      <w:lvlText w:val=""/>
      <w:lvlJc w:val="left"/>
    </w:lvl>
    <w:lvl w:ilvl="8" w:tplc="1234C228">
      <w:numFmt w:val="decimal"/>
      <w:lvlText w:val=""/>
      <w:lvlJc w:val="left"/>
    </w:lvl>
  </w:abstractNum>
  <w:abstractNum w:abstractNumId="1" w15:restartNumberingAfterBreak="0">
    <w:nsid w:val="38A37A89"/>
    <w:multiLevelType w:val="hybridMultilevel"/>
    <w:tmpl w:val="7A0471D6"/>
    <w:lvl w:ilvl="0" w:tplc="A48C1110">
      <w:start w:val="1"/>
      <w:numFmt w:val="bullet"/>
      <w:lvlText w:val="●"/>
      <w:lvlJc w:val="left"/>
      <w:pPr>
        <w:ind w:left="720" w:hanging="360"/>
      </w:pPr>
    </w:lvl>
    <w:lvl w:ilvl="1" w:tplc="E9421C46">
      <w:start w:val="1"/>
      <w:numFmt w:val="bullet"/>
      <w:lvlText w:val="○"/>
      <w:lvlJc w:val="left"/>
      <w:pPr>
        <w:ind w:left="1440" w:hanging="360"/>
      </w:pPr>
    </w:lvl>
    <w:lvl w:ilvl="2" w:tplc="1AA81906">
      <w:start w:val="1"/>
      <w:numFmt w:val="bullet"/>
      <w:lvlText w:val="■"/>
      <w:lvlJc w:val="left"/>
      <w:pPr>
        <w:ind w:left="2160" w:hanging="360"/>
      </w:pPr>
    </w:lvl>
    <w:lvl w:ilvl="3" w:tplc="44B2B596">
      <w:start w:val="1"/>
      <w:numFmt w:val="bullet"/>
      <w:lvlText w:val="●"/>
      <w:lvlJc w:val="left"/>
      <w:pPr>
        <w:ind w:left="2880" w:hanging="360"/>
      </w:pPr>
    </w:lvl>
    <w:lvl w:ilvl="4" w:tplc="C3C29964">
      <w:start w:val="1"/>
      <w:numFmt w:val="bullet"/>
      <w:lvlText w:val="○"/>
      <w:lvlJc w:val="left"/>
      <w:pPr>
        <w:ind w:left="3600" w:hanging="360"/>
      </w:pPr>
    </w:lvl>
    <w:lvl w:ilvl="5" w:tplc="40A0AD04">
      <w:start w:val="1"/>
      <w:numFmt w:val="bullet"/>
      <w:lvlText w:val="■"/>
      <w:lvlJc w:val="left"/>
      <w:pPr>
        <w:ind w:left="4320" w:hanging="360"/>
      </w:pPr>
    </w:lvl>
    <w:lvl w:ilvl="6" w:tplc="259ACACA">
      <w:start w:val="1"/>
      <w:numFmt w:val="bullet"/>
      <w:lvlText w:val="●"/>
      <w:lvlJc w:val="left"/>
      <w:pPr>
        <w:ind w:left="5040" w:hanging="360"/>
      </w:pPr>
    </w:lvl>
    <w:lvl w:ilvl="7" w:tplc="4ED60224">
      <w:start w:val="1"/>
      <w:numFmt w:val="bullet"/>
      <w:lvlText w:val="●"/>
      <w:lvlJc w:val="left"/>
      <w:pPr>
        <w:ind w:left="5760" w:hanging="360"/>
      </w:pPr>
    </w:lvl>
    <w:lvl w:ilvl="8" w:tplc="5FF6DCD8">
      <w:start w:val="1"/>
      <w:numFmt w:val="bullet"/>
      <w:lvlText w:val="●"/>
      <w:lvlJc w:val="left"/>
      <w:pPr>
        <w:ind w:left="6480" w:hanging="360"/>
      </w:pPr>
    </w:lvl>
  </w:abstractNum>
  <w:num w:numId="1" w16cid:durableId="1548420094">
    <w:abstractNumId w:val="1"/>
    <w:lvlOverride w:ilvl="0">
      <w:startOverride w:val="1"/>
    </w:lvlOverride>
  </w:num>
  <w:num w:numId="2" w16cid:durableId="1308893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A6B"/>
    <w:rsid w:val="000A3A6B"/>
    <w:rsid w:val="000B1B20"/>
    <w:rsid w:val="00971C6B"/>
    <w:rsid w:val="00E66C38"/>
    <w:rsid w:val="00EA7ACF"/>
    <w:rsid w:val="00FD4CCC"/>
    <w:rsid w:val="00FF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380C0"/>
  <w15:docId w15:val="{ADFE23AF-8657-4F98-8844-A9121B7B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66C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rcbd.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IS151993" TargetMode="External"/><Relationship Id="rId5" Type="http://schemas.openxmlformats.org/officeDocument/2006/relationships/hyperlink" Target="https://www.linkedin.com/in/md-anisur-rahman-chowdhury-15862420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1029</Words>
  <Characters>5868</Characters>
  <Application>Microsoft Office Word</Application>
  <DocSecurity>0</DocSecurity>
  <Lines>48</Lines>
  <Paragraphs>13</Paragraphs>
  <ScaleCrop>false</ScaleCrop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Chowdhury, Md Anisur Rahman</cp:lastModifiedBy>
  <cp:revision>4</cp:revision>
  <dcterms:created xsi:type="dcterms:W3CDTF">2026-02-18T03:07:00Z</dcterms:created>
  <dcterms:modified xsi:type="dcterms:W3CDTF">2026-03-11T02:03:00Z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c6e89e78-e4ad-4c5c-827e-a48d391bcf3b</vt:lpwstr>
  </property>
</Properties>
</file>