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/>
        <w:jc w:val="center"/>
      </w:pPr>
      <w:r>
        <w:rPr>
          <w:b/>
          <w:sz w:val="30"/>
          <w:szCs w:val="30"/>
        </w:rPr>
        <w:t xml:space="preserve">Md Anisur Rahman Chowdhury</w:t>
      </w:r>
    </w:p>
    <w:p>
      <w:pPr>
        <w:spacing w:before="0" w:after="120"/>
        <w:jc w:val="center"/>
      </w:pPr>
      <w:r>
        <w:rPr>
          <w:b/>
          <w:sz w:val="22"/>
          <w:szCs w:val="22"/>
        </w:rPr>
        <w:t xml:space="preserve">Cloud Security Engineer | Serverless Security and Hybrid Infrastructure Defense</w:t>
      </w:r>
    </w:p>
    <w:p>
      <w:pPr>
        <w:spacing w:before="0" w:after="80"/>
        <w:jc w:val="center"/>
      </w:pPr>
      <w:r>
        <w:rPr>
          <w:sz w:val="18"/>
          <w:szCs w:val="18"/>
        </w:rPr>
        <w:t xml:space="preserve">Winnetka, California, USA / Anywhere in USA | +1 814-737-5770 | engr.aanis@gmail.com | chowdhur014@gannon.edu</w:t>
      </w:r>
    </w:p>
    <w:p>
      <w:pPr>
        <w:spacing w:before="0" w:after="80"/>
        <w:jc w:val="center"/>
      </w:pPr>
      <w:r>
        <w:rPr>
          <w:sz w:val="18"/>
          <w:szCs w:val="18"/>
        </w:rPr>
        <w:t xml:space="preserve">LinkedIn: linkedin.com/in/md-anisur-rahman-chowdhury-15862420a | GitHub: github.com/ANIS151993 | Portfolio: marcbd.com | Google Scholar: scholar.google.com/citations?user=NQyywPoAAAAJ</w:t>
      </w:r>
    </w:p>
    <w:p>
      <w:pPr>
        <w:spacing w:before="140" w:after="90"/>
      </w:pPr>
      <w:r>
        <w:rPr>
          <w:b/>
          <w:sz w:val="20"/>
          <w:szCs w:val="20"/>
        </w:rPr>
        <w:t xml:space="preserve">PROFESSIONAL SUMMARY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Cloud Security Engineer profile built on 7+ years of enterprise IT and ISP experience, combined with active research in serverless security, Zero Trust, and cross-cloud protection.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Hands-on background in firewall operations, network security, Linux and Windows Server administration, Active Directory, routing and switching, and cloud-connected infrastructure support.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Current first-author research focuses on intelligent firewall systems, distributed infrastructure protection, and deployable cloud defense models.</w:t>
      </w:r>
    </w:p>
    <w:p>
      <w:pPr>
        <w:spacing w:before="140" w:after="90"/>
      </w:pPr>
      <w:r>
        <w:rPr>
          <w:b/>
          <w:sz w:val="20"/>
          <w:szCs w:val="20"/>
        </w:rPr>
        <w:t xml:space="preserve">CORE EXPERTISE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Cloud Security and Hybrid Infrastructure Protection; Serverless Security and Zero Trust Concepts; Firewall Policy Management and Threat Detection; Identity Access Control and Active Directory; Routing, Switching, VPN, NAT, and ACL; Linux and Windows Server Administration; AWS Fundamentals: Lambda, WAF, EC2, IAM, S3; Secure Automation and Python Scripting; Distributed Infrastructure Defense; Research-Backed Security Engineering; Incident Response and Infrastructure Troubleshooting; and CCNA, JNCIA, and MTCNA.</w:t>
      </w:r>
    </w:p>
    <w:p>
      <w:pPr>
        <w:spacing w:before="140" w:after="90"/>
      </w:pPr>
      <w:r>
        <w:rPr>
          <w:b/>
          <w:sz w:val="20"/>
          <w:szCs w:val="20"/>
        </w:rPr>
        <w:t xml:space="preserve">PROFESSIONAL EXPERIENCE</w:t>
      </w:r>
    </w:p>
    <w:p>
      <w:pPr>
        <w:spacing w:before="80" w:after="40"/>
      </w:pPr>
      <w:r>
        <w:rPr>
          <w:b/>
          <w:sz w:val="18"/>
          <w:szCs w:val="18"/>
        </w:rPr>
        <w:t xml:space="preserve">IT Systems and Operations Engineer (Part-Time, OPT) | Adel Group Inc, IT Department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Winnetka, California, USA | Jul 2026 - Present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Support IT systems, platforms, and business applications for daily operations, and monitor and administer network infrastructure to catch and resolve incidents before they reach end users.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Manage endpoint protection, access control, and firewall policy enforcement across the environment.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Pilot automation workflows that route routine helpdesk requests to cut manual ticket handling, and deliver on-site support and helpdesk coverage.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Coordinate procurement, vendor relationships, and technology planning, and maintain network diagrams, SOPs, and runbooks.</w:t>
      </w:r>
    </w:p>
    <w:p>
      <w:pPr>
        <w:spacing w:before="80" w:after="40"/>
      </w:pPr>
      <w:r>
        <w:rPr>
          <w:b/>
          <w:sz w:val="18"/>
          <w:szCs w:val="18"/>
        </w:rPr>
        <w:t xml:space="preserve">Graduate Research Assistant | Gannon University, Computer and Information Science Department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Erie, Pennsylvania, USA | Aug 2025 - Present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Design and evaluate research systems for secure data transmission, traffic-flow optimization, and infrastructure-aware network defense.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Lead first-author security projects around serverless intelligent firewalls, Zero Trust automation, and cross-cloud protection models.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Write and co-author research papers in cloud security, edge systems, enterprise AI, and distributed infrastructure security.</w:t>
      </w:r>
    </w:p>
    <w:p>
      <w:pPr>
        <w:spacing w:before="80" w:after="40"/>
      </w:pPr>
      <w:r>
        <w:rPr>
          <w:b/>
          <w:sz w:val="18"/>
          <w:szCs w:val="18"/>
        </w:rPr>
        <w:t xml:space="preserve">Cybersecurity Lecturer (CPT) | TAAS Services LLC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Remote, USA | Aug 2025 - Dec 2025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Delivered 15+ practical labs covering firewall configuration, network defense, threat detection, vulnerability management, and security operations workflows.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Translated technical security topics into hands-on lessons aligned with industry practice and certification-oriented learning paths.</w:t>
      </w:r>
    </w:p>
    <w:p>
      <w:pPr>
        <w:spacing w:before="80" w:after="40"/>
      </w:pPr>
      <w:r>
        <w:rPr>
          <w:b/>
          <w:sz w:val="18"/>
          <w:szCs w:val="18"/>
        </w:rPr>
        <w:t xml:space="preserve">Senior Executive - Information Technology | S. Alam Group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Chittagong, Bangladesh | Dec 2021 - Jul 2024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Administered Linux and Windows server environments, Active Directory, mail platforms, IP-PBX systems, and monitoring platforms for 500+ enterprise users.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Planned and supported LAN/WAN upgrades, access-control improvements, and day-to-day infrastructure operations across multiple business units.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Maintained production mail, file, and communication systems with a focus on uptime, secure access, and service continuity.</w:t>
      </w:r>
    </w:p>
    <w:p>
      <w:pPr>
        <w:spacing w:before="80" w:after="40"/>
      </w:pPr>
      <w:r>
        <w:rPr>
          <w:b/>
          <w:sz w:val="18"/>
          <w:szCs w:val="18"/>
        </w:rPr>
        <w:t xml:space="preserve">Technical Support Engineer - Networking | Link3 Technology Ltd.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Chittagong, Bangladesh | Aug 2017 - Dec 2021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Supported 100+ enterprise accounts across Cisco, MikroTik, Juniper, Fortinet, and Cyberoam environments in ISP and customer network settings.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Configured and maintained firewall policies, NAT, ACLs, VPN tunnels, bandwidth control, load balancing, and WAN failover for business clients.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Troubleshot fiber, wireless, and routed network incidents and documented configurations and escalation steps to speed up recovery.</w:t>
      </w:r>
    </w:p>
    <w:p>
      <w:pPr>
        <w:spacing w:before="140" w:after="90"/>
      </w:pPr>
      <w:r>
        <w:rPr>
          <w:b/>
          <w:sz w:val="20"/>
          <w:szCs w:val="20"/>
        </w:rPr>
        <w:t xml:space="preserve">SELECTED TECHNICAL CONTRIBUTIONS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Connected production infrastructure experience with current research in serverless intelligent firewalls, Zero Trust enforcement, and federated threat intelligence.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Built public security projects that show cloud-native firewall behavior, cross-cloud adaptation, and deployable threat-defense ideas.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Applied practical experience in secure operations, access control, troubleshooting, and service reliability to cloud-focused security work.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Worked at the boundary between infrastructure operations, security engineering, and research-driven implementation.</w:t>
      </w:r>
    </w:p>
    <w:p>
      <w:pPr>
        <w:spacing w:before="140" w:after="90"/>
      </w:pPr>
      <w:r>
        <w:rPr>
          <w:b/>
          <w:sz w:val="20"/>
          <w:szCs w:val="20"/>
        </w:rPr>
        <w:t xml:space="preserve">SELECTED PROJECTS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Serverless Intelligent Firewall Research Series: Three connected cloud-security projects exploring adaptive firewall behavior, cross-cloud protection, threat intelligence integration, and federated Zero Trust enforcement.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Cloud Security and Automation Workflows: Public and research-aligned work focused on serverless systems, secure automation, notebook-driven analysis, and deployable cloud defense thinking.</w:t>
      </w:r>
    </w:p>
    <w:p>
      <w:pPr>
        <w:spacing w:before="140" w:after="90"/>
      </w:pPr>
      <w:r>
        <w:rPr>
          <w:b/>
          <w:sz w:val="20"/>
          <w:szCs w:val="20"/>
        </w:rPr>
        <w:t xml:space="preserve">EDUCATION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Master of Science in Information Technology, Gannon University, Erie, Pennsylvania, USA. Expected May 9, 2026. GPA: 3.95/4.00.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Bachelor of Science in Electronics and Telecommunication Engineering, University of Science and Technology Chittagong (USTC), Bangladesh. 2017.</w:t>
      </w:r>
    </w:p>
    <w:p>
      <w:pPr>
        <w:spacing w:before="140" w:after="90"/>
      </w:pPr>
      <w:r>
        <w:rPr>
          <w:b/>
          <w:sz w:val="20"/>
          <w:szCs w:val="20"/>
        </w:rPr>
        <w:t xml:space="preserve">TECHNICAL TOOLS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Networking: TCP/IP, VLAN, routing and switching, BGP, OSPF, NAT, ACL, VPN, load balancing, failover, bandwidth control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Security: firewall policy administration, Zero Trust concepts, traffic inspection, IDS/IPS concepts, access control, IAM, incident response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Systems: Linux, Windows Server, Active Directory, DNS, DHCP, Postfix, Dovecot, Roundcube, IP-PBX, virtualization, monitoring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Cloud and Automation: AWS fundamentals including Lambda, WAF, EC2, IAM, S3, serverless security workflows, Python scripting, Git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Programming: Python, Java, JavaScript, C++, SQL, PL/SQL, JSON</w:t>
      </w:r>
    </w:p>
    <w:sectPr w:rsidR="000A3A6B" w:rsidSect="00EA7ACF">
      <w:pgSz w:w="11906" w:h="16838"/>
      <w:pgMar w:top="900" w:right="900" w:bottom="900" w:left="9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B16"/>
    <w:multiLevelType w:val="hybridMultilevel"/>
    <w:tmpl w:val="C5943D36"/>
    <w:lvl w:ilvl="0" w:tplc="AD1CA4D2">
      <w:start w:val="1"/>
      <w:numFmt w:val="bullet"/>
      <w:lvlText w:val="•"/>
      <w:lvlJc w:val="left"/>
      <w:pPr>
        <w:ind w:left="540" w:hanging="270"/>
      </w:pPr>
    </w:lvl>
    <w:lvl w:ilvl="1" w:tplc="7B7832E4">
      <w:numFmt w:val="decimal"/>
      <w:lvlText w:val=""/>
      <w:lvlJc w:val="left"/>
    </w:lvl>
    <w:lvl w:ilvl="2" w:tplc="E28829FC">
      <w:numFmt w:val="decimal"/>
      <w:lvlText w:val=""/>
      <w:lvlJc w:val="left"/>
    </w:lvl>
    <w:lvl w:ilvl="3" w:tplc="0A281E62">
      <w:numFmt w:val="decimal"/>
      <w:lvlText w:val=""/>
      <w:lvlJc w:val="left"/>
    </w:lvl>
    <w:lvl w:ilvl="4" w:tplc="131EA2EE">
      <w:numFmt w:val="decimal"/>
      <w:lvlText w:val=""/>
      <w:lvlJc w:val="left"/>
    </w:lvl>
    <w:lvl w:ilvl="5" w:tplc="FE5A6C40">
      <w:numFmt w:val="decimal"/>
      <w:lvlText w:val=""/>
      <w:lvlJc w:val="left"/>
    </w:lvl>
    <w:lvl w:ilvl="6" w:tplc="5A3AF22E">
      <w:numFmt w:val="decimal"/>
      <w:lvlText w:val=""/>
      <w:lvlJc w:val="left"/>
    </w:lvl>
    <w:lvl w:ilvl="7" w:tplc="59BC08EE">
      <w:numFmt w:val="decimal"/>
      <w:lvlText w:val=""/>
      <w:lvlJc w:val="left"/>
    </w:lvl>
    <w:lvl w:ilvl="8" w:tplc="1234C228">
      <w:numFmt w:val="decimal"/>
      <w:lvlText w:val=""/>
      <w:lvlJc w:val="left"/>
    </w:lvl>
  </w:abstractNum>
  <w:abstractNum w:abstractNumId="1" w15:restartNumberingAfterBreak="0">
    <w:nsid w:val="38A37A89"/>
    <w:multiLevelType w:val="hybridMultilevel"/>
    <w:tmpl w:val="7A0471D6"/>
    <w:lvl w:ilvl="0" w:tplc="A48C1110">
      <w:start w:val="1"/>
      <w:numFmt w:val="bullet"/>
      <w:lvlText w:val="●"/>
      <w:lvlJc w:val="left"/>
      <w:pPr>
        <w:ind w:left="720" w:hanging="360"/>
      </w:pPr>
    </w:lvl>
    <w:lvl w:ilvl="1" w:tplc="E9421C46">
      <w:start w:val="1"/>
      <w:numFmt w:val="bullet"/>
      <w:lvlText w:val="○"/>
      <w:lvlJc w:val="left"/>
      <w:pPr>
        <w:ind w:left="1440" w:hanging="360"/>
      </w:pPr>
    </w:lvl>
    <w:lvl w:ilvl="2" w:tplc="1AA81906">
      <w:start w:val="1"/>
      <w:numFmt w:val="bullet"/>
      <w:lvlText w:val="■"/>
      <w:lvlJc w:val="left"/>
      <w:pPr>
        <w:ind w:left="2160" w:hanging="360"/>
      </w:pPr>
    </w:lvl>
    <w:lvl w:ilvl="3" w:tplc="44B2B596">
      <w:start w:val="1"/>
      <w:numFmt w:val="bullet"/>
      <w:lvlText w:val="●"/>
      <w:lvlJc w:val="left"/>
      <w:pPr>
        <w:ind w:left="2880" w:hanging="360"/>
      </w:pPr>
    </w:lvl>
    <w:lvl w:ilvl="4" w:tplc="C3C29964">
      <w:start w:val="1"/>
      <w:numFmt w:val="bullet"/>
      <w:lvlText w:val="○"/>
      <w:lvlJc w:val="left"/>
      <w:pPr>
        <w:ind w:left="3600" w:hanging="360"/>
      </w:pPr>
    </w:lvl>
    <w:lvl w:ilvl="5" w:tplc="40A0AD04">
      <w:start w:val="1"/>
      <w:numFmt w:val="bullet"/>
      <w:lvlText w:val="■"/>
      <w:lvlJc w:val="left"/>
      <w:pPr>
        <w:ind w:left="4320" w:hanging="360"/>
      </w:pPr>
    </w:lvl>
    <w:lvl w:ilvl="6" w:tplc="259ACACA">
      <w:start w:val="1"/>
      <w:numFmt w:val="bullet"/>
      <w:lvlText w:val="●"/>
      <w:lvlJc w:val="left"/>
      <w:pPr>
        <w:ind w:left="5040" w:hanging="360"/>
      </w:pPr>
    </w:lvl>
    <w:lvl w:ilvl="7" w:tplc="4ED60224">
      <w:start w:val="1"/>
      <w:numFmt w:val="bullet"/>
      <w:lvlText w:val="●"/>
      <w:lvlJc w:val="left"/>
      <w:pPr>
        <w:ind w:left="5760" w:hanging="360"/>
      </w:pPr>
    </w:lvl>
    <w:lvl w:ilvl="8" w:tplc="5FF6DCD8">
      <w:start w:val="1"/>
      <w:numFmt w:val="bullet"/>
      <w:lvlText w:val="●"/>
      <w:lvlJc w:val="left"/>
      <w:pPr>
        <w:ind w:left="6480" w:hanging="360"/>
      </w:pPr>
    </w:lvl>
  </w:abstractNum>
  <w:num w:numId="1" w16cid:durableId="1548420094">
    <w:abstractNumId w:val="1"/>
    <w:lvlOverride w:ilvl="0">
      <w:startOverride w:val="1"/>
    </w:lvlOverride>
  </w:num>
  <w:num w:numId="2" w16cid:durableId="1308893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A6B"/>
    <w:rsid w:val="000A3A6B"/>
    <w:rsid w:val="000B1B20"/>
    <w:rsid w:val="00971C6B"/>
    <w:rsid w:val="00E66C38"/>
    <w:rsid w:val="00EA7ACF"/>
    <w:rsid w:val="00FD4CCC"/>
    <w:rsid w:val="00FF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80C0"/>
  <w15:docId w15:val="{ADFE23AF-8657-4F98-8844-A9121B7B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66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cbd.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IS151993" TargetMode="External"/><Relationship Id="rId5" Type="http://schemas.openxmlformats.org/officeDocument/2006/relationships/hyperlink" Target="https://www.linkedin.com/in/md-anisur-rahman-chowdhury-15862420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1029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Chowdhury, Md Anisur Rahman</cp:lastModifiedBy>
  <cp:revision>4</cp:revision>
  <dcterms:created xsi:type="dcterms:W3CDTF">2026-02-18T03:07:00Z</dcterms:created>
  <dcterms:modified xsi:type="dcterms:W3CDTF">2026-03-11T02:03:00Z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c6e89e78-e4ad-4c5c-827e-a48d391bcf3b</vt:lpwstr>
  </property>
</Properties>
</file>