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FB" w:rsidRPr="00A843D1" w:rsidRDefault="00F264FB" w:rsidP="00F264FB">
      <w:pPr>
        <w:spacing w:line="240" w:lineRule="auto"/>
        <w:rPr>
          <w:sz w:val="24"/>
          <w:szCs w:val="24"/>
          <w:u w:val="single"/>
          <w:lang w:val="fr-FR"/>
        </w:rPr>
      </w:pPr>
      <w:r w:rsidRPr="00A843D1">
        <w:rPr>
          <w:sz w:val="24"/>
          <w:szCs w:val="24"/>
          <w:u w:val="single"/>
          <w:lang w:val="fr-FR"/>
        </w:rPr>
        <w:t xml:space="preserve">Les verbes </w:t>
      </w:r>
      <w:r w:rsidRPr="008E4C3C">
        <w:rPr>
          <w:sz w:val="24"/>
          <w:szCs w:val="24"/>
          <w:u w:val="single"/>
          <w:lang w:val="fr-FR"/>
        </w:rPr>
        <w:t>réguliers</w:t>
      </w:r>
      <w:r w:rsidRPr="00A843D1">
        <w:rPr>
          <w:sz w:val="24"/>
          <w:szCs w:val="24"/>
          <w:u w:val="single"/>
          <w:lang w:val="fr-FR"/>
        </w:rPr>
        <w:t xml:space="preserve"> </w:t>
      </w:r>
      <w:proofErr w:type="gramStart"/>
      <w:r w:rsidRPr="00A843D1">
        <w:rPr>
          <w:sz w:val="24"/>
          <w:szCs w:val="24"/>
          <w:u w:val="single"/>
          <w:lang w:val="fr-FR"/>
        </w:rPr>
        <w:t>( -</w:t>
      </w:r>
      <w:proofErr w:type="gramEnd"/>
      <w:r w:rsidRPr="00A843D1">
        <w:rPr>
          <w:sz w:val="24"/>
          <w:szCs w:val="24"/>
          <w:u w:val="single"/>
          <w:lang w:val="fr-FR"/>
        </w:rPr>
        <w:t>er</w:t>
      </w:r>
      <w:r w:rsidR="00A843D1" w:rsidRPr="00A843D1">
        <w:rPr>
          <w:sz w:val="24"/>
          <w:szCs w:val="24"/>
          <w:u w:val="single"/>
          <w:lang w:val="fr-FR"/>
        </w:rPr>
        <w:t xml:space="preserve"> </w:t>
      </w:r>
      <w:proofErr w:type="spellStart"/>
      <w:r w:rsidR="00A843D1" w:rsidRPr="00A843D1">
        <w:rPr>
          <w:sz w:val="24"/>
          <w:szCs w:val="24"/>
          <w:u w:val="single"/>
          <w:lang w:val="fr-FR"/>
        </w:rPr>
        <w:t>verbs</w:t>
      </w:r>
      <w:proofErr w:type="spellEnd"/>
      <w:r w:rsidRPr="00A843D1">
        <w:rPr>
          <w:sz w:val="24"/>
          <w:szCs w:val="24"/>
          <w:u w:val="single"/>
          <w:lang w:val="fr-FR"/>
        </w:rPr>
        <w:t xml:space="preserve">) </w:t>
      </w:r>
    </w:p>
    <w:p w:rsidR="00A93F83" w:rsidRDefault="00A93F8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Arriver – to arrive</w:t>
      </w:r>
    </w:p>
    <w:p w:rsidR="00A93F83" w:rsidRDefault="00A93F8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Rentrer</w:t>
      </w:r>
      <w:proofErr w:type="spellEnd"/>
      <w:r>
        <w:rPr>
          <w:sz w:val="24"/>
          <w:szCs w:val="24"/>
        </w:rPr>
        <w:t xml:space="preserve"> – to return</w:t>
      </w:r>
    </w:p>
    <w:p w:rsidR="00A93F83" w:rsidRDefault="00A93F8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Adorer – to adore</w:t>
      </w:r>
    </w:p>
    <w:p w:rsidR="00A93F83" w:rsidRDefault="00A93F8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</w:t>
      </w:r>
      <w:proofErr w:type="spellStart"/>
      <w:r>
        <w:rPr>
          <w:sz w:val="24"/>
          <w:szCs w:val="24"/>
          <w:lang w:val="fr-FR"/>
        </w:rPr>
        <w:t>êter</w:t>
      </w:r>
      <w:proofErr w:type="spellEnd"/>
      <w:r>
        <w:rPr>
          <w:sz w:val="24"/>
          <w:szCs w:val="24"/>
          <w:lang w:val="fr-FR"/>
        </w:rPr>
        <w:t xml:space="preserve"> – to </w:t>
      </w:r>
      <w:proofErr w:type="spellStart"/>
      <w:r>
        <w:rPr>
          <w:sz w:val="24"/>
          <w:szCs w:val="24"/>
          <w:lang w:val="fr-FR"/>
        </w:rPr>
        <w:t>celebrate</w:t>
      </w:r>
      <w:proofErr w:type="spellEnd"/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Parler</w:t>
      </w:r>
      <w:proofErr w:type="spellEnd"/>
      <w:r w:rsidRPr="008E4C3C">
        <w:rPr>
          <w:sz w:val="24"/>
          <w:szCs w:val="24"/>
        </w:rPr>
        <w:t xml:space="preserve"> – to speak</w:t>
      </w:r>
    </w:p>
    <w:p w:rsidR="00F264FB" w:rsidRPr="008E4C3C" w:rsidRDefault="00AE16DC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Pré</w:t>
      </w:r>
      <w:r w:rsidR="00F264FB" w:rsidRPr="008E4C3C">
        <w:rPr>
          <w:sz w:val="24"/>
          <w:szCs w:val="24"/>
        </w:rPr>
        <w:t>senter</w:t>
      </w:r>
      <w:proofErr w:type="spellEnd"/>
      <w:r w:rsidR="00F264FB" w:rsidRPr="008E4C3C">
        <w:rPr>
          <w:sz w:val="24"/>
          <w:szCs w:val="24"/>
        </w:rPr>
        <w:t xml:space="preserve"> – to present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Regarder</w:t>
      </w:r>
      <w:proofErr w:type="spellEnd"/>
      <w:r w:rsidRPr="008E4C3C">
        <w:rPr>
          <w:sz w:val="24"/>
          <w:szCs w:val="24"/>
        </w:rPr>
        <w:t xml:space="preserve"> – to look at</w:t>
      </w:r>
      <w:r w:rsidRPr="008E4C3C">
        <w:rPr>
          <w:sz w:val="24"/>
          <w:szCs w:val="24"/>
        </w:rPr>
        <w:tab/>
      </w:r>
      <w:r w:rsidR="00C82F34">
        <w:rPr>
          <w:sz w:val="24"/>
          <w:szCs w:val="24"/>
        </w:rPr>
        <w:t>/ to watch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Donner – to give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Rester</w:t>
      </w:r>
      <w:proofErr w:type="spellEnd"/>
      <w:r w:rsidRPr="008E4C3C">
        <w:rPr>
          <w:sz w:val="24"/>
          <w:szCs w:val="24"/>
        </w:rPr>
        <w:t xml:space="preserve"> – to stay</w:t>
      </w:r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  <w:lang w:val="fr-FR"/>
        </w:rPr>
        <w:t>téléphoner</w:t>
      </w:r>
      <w:r w:rsidRPr="008E4C3C">
        <w:rPr>
          <w:sz w:val="24"/>
          <w:szCs w:val="24"/>
        </w:rPr>
        <w:t xml:space="preserve"> – to telephone</w:t>
      </w:r>
    </w:p>
    <w:p w:rsidR="00F264FB" w:rsidRPr="00C82F34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C82F34">
        <w:rPr>
          <w:sz w:val="24"/>
          <w:szCs w:val="24"/>
          <w:lang w:val="fr-FR"/>
        </w:rPr>
        <w:t xml:space="preserve">Monter – to </w:t>
      </w:r>
      <w:proofErr w:type="spellStart"/>
      <w:r w:rsidRPr="00C82F34">
        <w:rPr>
          <w:sz w:val="24"/>
          <w:szCs w:val="24"/>
          <w:lang w:val="fr-FR"/>
        </w:rPr>
        <w:t>climb</w:t>
      </w:r>
      <w:proofErr w:type="spellEnd"/>
      <w:r w:rsidR="00C14334">
        <w:rPr>
          <w:sz w:val="24"/>
          <w:szCs w:val="24"/>
          <w:lang w:val="fr-FR"/>
        </w:rPr>
        <w:t xml:space="preserve"> </w:t>
      </w:r>
    </w:p>
    <w:p w:rsidR="00E1678D" w:rsidRDefault="00F264FB" w:rsidP="00E43DD2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E1678D">
        <w:rPr>
          <w:sz w:val="24"/>
          <w:szCs w:val="24"/>
          <w:lang w:val="fr-FR"/>
        </w:rPr>
        <w:t xml:space="preserve">demander – to </w:t>
      </w:r>
      <w:proofErr w:type="spellStart"/>
      <w:r w:rsidRPr="00E1678D">
        <w:rPr>
          <w:sz w:val="24"/>
          <w:szCs w:val="24"/>
          <w:lang w:val="fr-FR"/>
        </w:rPr>
        <w:t>ask</w:t>
      </w:r>
      <w:proofErr w:type="spellEnd"/>
      <w:r w:rsidR="00EA4B70" w:rsidRPr="00E1678D">
        <w:rPr>
          <w:sz w:val="24"/>
          <w:szCs w:val="24"/>
          <w:lang w:val="fr-FR"/>
        </w:rPr>
        <w:tab/>
      </w:r>
      <w:r w:rsidR="00EA4B70" w:rsidRPr="00E1678D">
        <w:rPr>
          <w:sz w:val="24"/>
          <w:szCs w:val="24"/>
          <w:lang w:val="fr-FR"/>
        </w:rPr>
        <w:tab/>
      </w:r>
      <w:r w:rsidR="00EA4B70" w:rsidRPr="00E1678D">
        <w:rPr>
          <w:sz w:val="24"/>
          <w:szCs w:val="24"/>
          <w:lang w:val="fr-FR"/>
        </w:rPr>
        <w:tab/>
      </w:r>
      <w:r w:rsidR="00EA4B70" w:rsidRPr="00E1678D">
        <w:rPr>
          <w:sz w:val="24"/>
          <w:szCs w:val="24"/>
          <w:lang w:val="fr-FR"/>
        </w:rPr>
        <w:tab/>
      </w:r>
    </w:p>
    <w:p w:rsidR="00F264FB" w:rsidRPr="00E1678D" w:rsidRDefault="00F264FB" w:rsidP="00E43DD2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E1678D">
        <w:rPr>
          <w:sz w:val="24"/>
          <w:szCs w:val="24"/>
          <w:lang w:val="fr-FR"/>
        </w:rPr>
        <w:t>Danser – to dance</w:t>
      </w:r>
      <w:r w:rsidR="00C82F34" w:rsidRPr="00E1678D">
        <w:rPr>
          <w:sz w:val="24"/>
          <w:szCs w:val="24"/>
          <w:lang w:val="fr-FR"/>
        </w:rPr>
        <w:t xml:space="preserve"> </w:t>
      </w:r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Chanter – to sing</w:t>
      </w:r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Manger – to eat</w:t>
      </w:r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  <w:lang w:val="fr-FR"/>
        </w:rPr>
        <w:t>Ecouter</w:t>
      </w:r>
      <w:r w:rsidRPr="008E4C3C">
        <w:rPr>
          <w:sz w:val="24"/>
          <w:szCs w:val="24"/>
        </w:rPr>
        <w:t xml:space="preserve"> – to listen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Jouer</w:t>
      </w:r>
      <w:proofErr w:type="spellEnd"/>
      <w:r w:rsidRPr="008E4C3C">
        <w:rPr>
          <w:sz w:val="24"/>
          <w:szCs w:val="24"/>
        </w:rPr>
        <w:t xml:space="preserve"> – to play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Aimer – to like/love</w:t>
      </w:r>
      <w:r w:rsidR="00EA4B70">
        <w:rPr>
          <w:sz w:val="24"/>
          <w:szCs w:val="24"/>
        </w:rPr>
        <w:t xml:space="preserve"> </w:t>
      </w:r>
    </w:p>
    <w:p w:rsidR="00F264FB" w:rsidRPr="00C82F34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C82F34">
        <w:rPr>
          <w:sz w:val="24"/>
          <w:szCs w:val="24"/>
          <w:lang w:val="fr-FR"/>
        </w:rPr>
        <w:t xml:space="preserve">Détester – to </w:t>
      </w:r>
      <w:proofErr w:type="spellStart"/>
      <w:r w:rsidRPr="00C82F34">
        <w:rPr>
          <w:sz w:val="24"/>
          <w:szCs w:val="24"/>
          <w:lang w:val="fr-FR"/>
        </w:rPr>
        <w:t>hate</w:t>
      </w:r>
      <w:proofErr w:type="spellEnd"/>
      <w:r w:rsidR="00C82F34" w:rsidRPr="00C82F34">
        <w:rPr>
          <w:sz w:val="24"/>
          <w:szCs w:val="24"/>
          <w:lang w:val="fr-FR"/>
        </w:rPr>
        <w:t xml:space="preserve"> </w:t>
      </w:r>
    </w:p>
    <w:p w:rsidR="00F264FB" w:rsidRPr="00C82F34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  <w:lang w:val="fr-FR"/>
        </w:rPr>
      </w:pPr>
      <w:r w:rsidRPr="00C82F34">
        <w:rPr>
          <w:sz w:val="24"/>
          <w:szCs w:val="24"/>
          <w:lang w:val="fr-FR"/>
        </w:rPr>
        <w:t xml:space="preserve">Acheter – to </w:t>
      </w:r>
      <w:proofErr w:type="spellStart"/>
      <w:r w:rsidRPr="00C82F34">
        <w:rPr>
          <w:sz w:val="24"/>
          <w:szCs w:val="24"/>
          <w:lang w:val="fr-FR"/>
        </w:rPr>
        <w:t>buy</w:t>
      </w:r>
      <w:proofErr w:type="spellEnd"/>
    </w:p>
    <w:p w:rsidR="00F264FB" w:rsidRPr="008E4C3C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E4C3C">
        <w:rPr>
          <w:sz w:val="24"/>
          <w:szCs w:val="24"/>
        </w:rPr>
        <w:t>Aider – to help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Habiter</w:t>
      </w:r>
      <w:proofErr w:type="spellEnd"/>
      <w:r w:rsidRPr="008E4C3C">
        <w:rPr>
          <w:sz w:val="24"/>
          <w:szCs w:val="24"/>
        </w:rPr>
        <w:t xml:space="preserve"> – to live</w:t>
      </w:r>
    </w:p>
    <w:p w:rsidR="00F264FB" w:rsidRDefault="00F264FB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8E4C3C">
        <w:rPr>
          <w:sz w:val="24"/>
          <w:szCs w:val="24"/>
        </w:rPr>
        <w:t>Chercher</w:t>
      </w:r>
      <w:proofErr w:type="spellEnd"/>
      <w:r w:rsidRPr="008E4C3C">
        <w:rPr>
          <w:sz w:val="24"/>
          <w:szCs w:val="24"/>
        </w:rPr>
        <w:t xml:space="preserve"> –to look for/ search</w:t>
      </w:r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Préparer – to </w:t>
      </w:r>
      <w:proofErr w:type="spellStart"/>
      <w:r>
        <w:rPr>
          <w:sz w:val="24"/>
          <w:szCs w:val="24"/>
          <w:lang w:val="fr-FR"/>
        </w:rPr>
        <w:t>prepare</w:t>
      </w:r>
      <w:proofErr w:type="spellEnd"/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>Changer – to change</w:t>
      </w:r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Justifier – to </w:t>
      </w:r>
      <w:proofErr w:type="spellStart"/>
      <w:r>
        <w:rPr>
          <w:sz w:val="24"/>
          <w:szCs w:val="24"/>
          <w:lang w:val="fr-FR"/>
        </w:rPr>
        <w:t>justify</w:t>
      </w:r>
      <w:proofErr w:type="spellEnd"/>
    </w:p>
    <w:p w:rsidR="00E34671" w:rsidRPr="00E34671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>Montrer – to show</w:t>
      </w:r>
    </w:p>
    <w:p w:rsidR="00E34671" w:rsidRPr="005B7B18" w:rsidRDefault="00E34671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lastRenderedPageBreak/>
        <w:t xml:space="preserve">Ajouter – to </w:t>
      </w:r>
      <w:proofErr w:type="spellStart"/>
      <w:r>
        <w:rPr>
          <w:sz w:val="24"/>
          <w:szCs w:val="24"/>
          <w:lang w:val="fr-FR"/>
        </w:rPr>
        <w:t>add</w:t>
      </w:r>
      <w:proofErr w:type="spellEnd"/>
    </w:p>
    <w:p w:rsidR="005B7B18" w:rsidRPr="008E4C3C" w:rsidRDefault="005B7B18" w:rsidP="005B7B18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Enseigner</w:t>
      </w:r>
      <w:proofErr w:type="spellEnd"/>
      <w:r>
        <w:rPr>
          <w:sz w:val="24"/>
          <w:szCs w:val="24"/>
        </w:rPr>
        <w:t xml:space="preserve"> – to teach</w:t>
      </w:r>
    </w:p>
    <w:p w:rsidR="00E34671" w:rsidRDefault="00D165AE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Travailler</w:t>
      </w:r>
      <w:proofErr w:type="spellEnd"/>
      <w:r>
        <w:rPr>
          <w:sz w:val="24"/>
          <w:szCs w:val="24"/>
        </w:rPr>
        <w:t xml:space="preserve"> – to work</w:t>
      </w:r>
    </w:p>
    <w:p w:rsidR="008B1C03" w:rsidRDefault="008B1C0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apporter</w:t>
      </w:r>
      <w:proofErr w:type="spellEnd"/>
      <w:r>
        <w:rPr>
          <w:sz w:val="24"/>
          <w:szCs w:val="24"/>
        </w:rPr>
        <w:t xml:space="preserve">  - to bring</w:t>
      </w:r>
    </w:p>
    <w:p w:rsidR="008B1C03" w:rsidRDefault="008B1C0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porter – to carry</w:t>
      </w:r>
    </w:p>
    <w:p w:rsidR="008B1C03" w:rsidRDefault="008B1C0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fermer</w:t>
      </w:r>
      <w:proofErr w:type="spellEnd"/>
      <w:r>
        <w:rPr>
          <w:sz w:val="24"/>
          <w:szCs w:val="24"/>
        </w:rPr>
        <w:t xml:space="preserve"> – to close</w:t>
      </w:r>
    </w:p>
    <w:p w:rsidR="008B1C03" w:rsidRDefault="008B1C0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Préférer</w:t>
      </w:r>
      <w:proofErr w:type="spellEnd"/>
      <w:r>
        <w:rPr>
          <w:sz w:val="24"/>
          <w:szCs w:val="24"/>
        </w:rPr>
        <w:t xml:space="preserve"> – to prefer</w:t>
      </w:r>
    </w:p>
    <w:p w:rsidR="008B1C03" w:rsidRDefault="008B1C0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Visiter</w:t>
      </w:r>
      <w:proofErr w:type="spellEnd"/>
      <w:r>
        <w:rPr>
          <w:sz w:val="24"/>
          <w:szCs w:val="24"/>
        </w:rPr>
        <w:t xml:space="preserve"> – to visit</w:t>
      </w:r>
    </w:p>
    <w:p w:rsidR="008B1C03" w:rsidRDefault="008B1C0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Inviter – to invite</w:t>
      </w:r>
    </w:p>
    <w:p w:rsidR="008B1C03" w:rsidRDefault="008B1C03" w:rsidP="00F264FB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Accepter – to accept</w:t>
      </w:r>
    </w:p>
    <w:p w:rsidR="008B1C03" w:rsidRDefault="008B1C03" w:rsidP="008B1C03">
      <w:pPr>
        <w:spacing w:line="240" w:lineRule="auto"/>
        <w:ind w:left="720"/>
        <w:rPr>
          <w:sz w:val="24"/>
          <w:szCs w:val="24"/>
        </w:rPr>
      </w:pPr>
      <w:bookmarkStart w:id="0" w:name="_GoBack"/>
      <w:bookmarkEnd w:id="0"/>
    </w:p>
    <w:p w:rsidR="0037631A" w:rsidRDefault="0037631A"/>
    <w:sectPr w:rsidR="0037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B2C2E"/>
    <w:multiLevelType w:val="hybridMultilevel"/>
    <w:tmpl w:val="38988E9C"/>
    <w:lvl w:ilvl="0" w:tplc="7098E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180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E4D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BEF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D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E6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D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68D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E6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FB"/>
    <w:rsid w:val="00254EBE"/>
    <w:rsid w:val="0037631A"/>
    <w:rsid w:val="005B7B18"/>
    <w:rsid w:val="005C1248"/>
    <w:rsid w:val="006866BB"/>
    <w:rsid w:val="006A7570"/>
    <w:rsid w:val="00805DA6"/>
    <w:rsid w:val="0087254A"/>
    <w:rsid w:val="008B1C03"/>
    <w:rsid w:val="00A843D1"/>
    <w:rsid w:val="00A93F83"/>
    <w:rsid w:val="00AE16DC"/>
    <w:rsid w:val="00C14334"/>
    <w:rsid w:val="00C82F34"/>
    <w:rsid w:val="00D165AE"/>
    <w:rsid w:val="00E1678D"/>
    <w:rsid w:val="00E34671"/>
    <w:rsid w:val="00EA4B70"/>
    <w:rsid w:val="00F2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C3A6D-262C-46F2-BF60-BA276194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4F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2020-07-22T05:15:00Z</dcterms:created>
  <dcterms:modified xsi:type="dcterms:W3CDTF">2023-08-24T06:01:00Z</dcterms:modified>
</cp:coreProperties>
</file>