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4"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BRAC UNIVERSITY</w:t>
      </w:r>
    </w:p>
    <w:p w:rsidR="00000000" w:rsidDel="00000000" w:rsidP="00000000" w:rsidRDefault="00000000" w:rsidRPr="00000000" w14:paraId="00000002">
      <w:pPr>
        <w:spacing w:before="34" w:lineRule="auto"/>
        <w:ind w:right="-611"/>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and Engineering</w:t>
      </w:r>
    </w:p>
    <w:p w:rsidR="00000000" w:rsidDel="00000000" w:rsidP="00000000" w:rsidRDefault="00000000" w:rsidRPr="00000000" w14:paraId="00000003">
      <w:pPr>
        <w:spacing w:before="34" w:lineRule="auto"/>
        <w:ind w:right="-611"/>
        <w:jc w:val="center"/>
        <w:rPr>
          <w:rFonts w:ascii="Georgia" w:cs="Georgia" w:eastAsia="Georgia" w:hAnsi="Georgia"/>
          <w:b w:val="1"/>
          <w:sz w:val="28"/>
          <w:szCs w:val="28"/>
        </w:rPr>
      </w:pPr>
      <w:r w:rsidDel="00000000" w:rsidR="00000000" w:rsidRPr="00000000">
        <w:rPr>
          <w:rtl w:val="0"/>
        </w:rPr>
      </w:r>
    </w:p>
    <w:tbl>
      <w:tblPr>
        <w:tblStyle w:val="Table1"/>
        <w:tblW w:w="93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Examination: Semester Final</w:t>
            </w:r>
          </w:p>
          <w:p w:rsidR="00000000" w:rsidDel="00000000" w:rsidP="00000000" w:rsidRDefault="00000000" w:rsidRPr="00000000" w14:paraId="00000005">
            <w:pPr>
              <w:rPr/>
            </w:pPr>
            <w:r w:rsidDel="00000000" w:rsidR="00000000" w:rsidRPr="00000000">
              <w:rPr>
                <w:rtl w:val="0"/>
              </w:rPr>
              <w:t xml:space="preserve">Duration: 1 Hour 45 min</w:t>
            </w:r>
          </w:p>
        </w:tc>
        <w:tc>
          <w:tcPr/>
          <w:p w:rsidR="00000000" w:rsidDel="00000000" w:rsidP="00000000" w:rsidRDefault="00000000" w:rsidRPr="00000000" w14:paraId="00000006">
            <w:pPr>
              <w:jc w:val="center"/>
              <w:rPr/>
            </w:pPr>
            <w:r w:rsidDel="00000000" w:rsidR="00000000" w:rsidRPr="00000000">
              <w:rPr>
                <w:rtl w:val="0"/>
              </w:rPr>
              <w:t xml:space="preserve">                                                    Semester: Fall 2022</w:t>
            </w:r>
          </w:p>
          <w:p w:rsidR="00000000" w:rsidDel="00000000" w:rsidP="00000000" w:rsidRDefault="00000000" w:rsidRPr="00000000" w14:paraId="00000007">
            <w:pPr>
              <w:jc w:val="right"/>
              <w:rPr/>
            </w:pPr>
            <w:r w:rsidDel="00000000" w:rsidR="00000000" w:rsidRPr="00000000">
              <w:rPr>
                <w:rtl w:val="0"/>
              </w:rPr>
              <w:t xml:space="preserve">Full Marks: 40</w:t>
            </w:r>
          </w:p>
        </w:tc>
      </w:tr>
      <w:tr>
        <w:trPr>
          <w:cantSplit w:val="0"/>
          <w:tblHeader w:val="0"/>
        </w:trPr>
        <w:tc>
          <w:tcPr/>
          <w:p w:rsidR="00000000" w:rsidDel="00000000" w:rsidP="00000000" w:rsidRDefault="00000000" w:rsidRPr="00000000" w14:paraId="00000008">
            <w:pPr>
              <w:rPr>
                <w:sz w:val="24"/>
                <w:szCs w:val="24"/>
              </w:rPr>
            </w:pPr>
            <w:r w:rsidDel="00000000" w:rsidR="00000000" w:rsidRPr="00000000">
              <w:rPr>
                <w:rtl w:val="0"/>
              </w:rPr>
            </w:r>
          </w:p>
        </w:tc>
        <w:tc>
          <w:tcPr/>
          <w:p w:rsidR="00000000" w:rsidDel="00000000" w:rsidP="00000000" w:rsidRDefault="00000000" w:rsidRPr="00000000" w14:paraId="00000009">
            <w:pPr>
              <w:jc w:val="center"/>
              <w:rPr>
                <w:sz w:val="24"/>
                <w:szCs w:val="24"/>
              </w:rPr>
            </w:pPr>
            <w:r w:rsidDel="00000000" w:rsidR="00000000" w:rsidRPr="00000000">
              <w:rPr>
                <w:rtl w:val="0"/>
              </w:rPr>
            </w:r>
          </w:p>
        </w:tc>
      </w:tr>
    </w:tbl>
    <w:p w:rsidR="00000000" w:rsidDel="00000000" w:rsidP="00000000" w:rsidRDefault="00000000" w:rsidRPr="00000000" w14:paraId="0000000A">
      <w:pPr>
        <w:spacing w:before="45" w:lineRule="auto"/>
        <w:ind w:left="2610" w:right="-255" w:firstLine="270"/>
        <w:rPr>
          <w:sz w:val="24"/>
          <w:szCs w:val="24"/>
          <w:u w:val="single"/>
        </w:rPr>
      </w:pPr>
      <w:r w:rsidDel="00000000" w:rsidR="00000000" w:rsidRPr="00000000">
        <w:rPr>
          <w:sz w:val="24"/>
          <w:szCs w:val="24"/>
          <w:u w:val="single"/>
          <w:rtl w:val="0"/>
        </w:rPr>
        <w:t xml:space="preserve">CSE 320: Data Communications</w:t>
      </w:r>
    </w:p>
    <w:p w:rsidR="00000000" w:rsidDel="00000000" w:rsidP="00000000" w:rsidRDefault="00000000" w:rsidRPr="00000000" w14:paraId="0000000B">
      <w:pPr>
        <w:spacing w:before="45" w:lineRule="auto"/>
        <w:ind w:left="2610" w:right="-255" w:firstLine="270"/>
        <w:rPr>
          <w:sz w:val="24"/>
          <w:szCs w:val="24"/>
          <w:u w:val="single"/>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Answer the following questions.</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Figures in the right margin indicate marks.</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b w:val="1"/>
          <w:sz w:val="40"/>
          <w:szCs w:val="40"/>
          <w:u w:val="single"/>
        </w:rPr>
      </w:pPr>
      <w:r w:rsidDel="00000000" w:rsidR="00000000" w:rsidRPr="00000000">
        <w:rPr>
          <w:b w:val="1"/>
          <w:sz w:val="40"/>
          <w:szCs w:val="40"/>
          <w:u w:val="single"/>
          <w:rtl w:val="0"/>
        </w:rPr>
        <w:t xml:space="preserve">SET A</w:t>
      </w:r>
    </w:p>
    <w:p w:rsidR="00000000" w:rsidDel="00000000" w:rsidP="00000000" w:rsidRDefault="00000000" w:rsidRPr="00000000" w14:paraId="00000010">
      <w:pPr>
        <w:jc w:val="center"/>
        <w:rPr>
          <w:u w:val="single"/>
        </w:rPr>
      </w:pPr>
      <w:r w:rsidDel="00000000" w:rsidR="00000000" w:rsidRPr="00000000">
        <w:rPr>
          <w:rtl w:val="0"/>
        </w:rPr>
      </w:r>
    </w:p>
    <w:tbl>
      <w:tblPr>
        <w:tblStyle w:val="Table2"/>
        <w:tblW w:w="93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gridCol w:w="2610"/>
        <w:gridCol w:w="1705"/>
        <w:tblGridChange w:id="0">
          <w:tblGrid>
            <w:gridCol w:w="5035"/>
            <w:gridCol w:w="2610"/>
            <w:gridCol w:w="1705"/>
          </w:tblGrid>
        </w:tblGridChange>
      </w:tblGrid>
      <w:tr>
        <w:trPr>
          <w:cantSplit w:val="0"/>
          <w:trHeight w:val="288" w:hRule="atLeast"/>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Section: </w:t>
            </w:r>
          </w:p>
        </w:tc>
      </w:tr>
    </w:tbl>
    <w:p w:rsidR="00000000" w:rsidDel="00000000" w:rsidP="00000000" w:rsidRDefault="00000000" w:rsidRPr="00000000" w14:paraId="00000014">
      <w:pPr>
        <w:jc w:val="center"/>
        <w:rPr/>
      </w:pPr>
      <w:r w:rsidDel="00000000" w:rsidR="00000000" w:rsidRPr="00000000">
        <w:rPr>
          <w:rtl w:val="0"/>
        </w:rPr>
      </w:r>
    </w:p>
    <w:tbl>
      <w:tblPr>
        <w:tblStyle w:val="Table3"/>
        <w:tblW w:w="9625.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31"/>
        <w:gridCol w:w="7680"/>
        <w:gridCol w:w="614"/>
        <w:tblGridChange w:id="0">
          <w:tblGrid>
            <w:gridCol w:w="900"/>
            <w:gridCol w:w="431"/>
            <w:gridCol w:w="7680"/>
            <w:gridCol w:w="614"/>
          </w:tblGrid>
        </w:tblGridChange>
      </w:tblGrid>
      <w:tr>
        <w:trPr>
          <w:cantSplit w:val="0"/>
          <w:trHeight w:val="6690" w:hRule="atLeast"/>
          <w:tblHeader w:val="0"/>
        </w:trPr>
        <w:tc>
          <w:tcPr/>
          <w:p w:rsidR="00000000" w:rsidDel="00000000" w:rsidP="00000000" w:rsidRDefault="00000000" w:rsidRPr="00000000" w14:paraId="00000015">
            <w:pPr>
              <w:jc w:val="center"/>
              <w:rPr>
                <w:b w:val="1"/>
              </w:rPr>
            </w:pPr>
            <w:r w:rsidDel="00000000" w:rsidR="00000000" w:rsidRPr="00000000">
              <w:rPr>
                <w:b w:val="1"/>
                <w:rtl w:val="0"/>
              </w:rPr>
              <w:t xml:space="preserve">1. [CO3]</w:t>
            </w:r>
          </w:p>
          <w:p w:rsidR="00000000" w:rsidDel="00000000" w:rsidP="00000000" w:rsidRDefault="00000000" w:rsidRPr="00000000" w14:paraId="00000016">
            <w:pPr>
              <w:rPr>
                <w:b w:val="1"/>
                <w:sz w:val="24"/>
                <w:szCs w:val="24"/>
              </w:rPr>
            </w:pPr>
            <w:r w:rsidDel="00000000" w:rsidR="00000000" w:rsidRPr="00000000">
              <w:rPr>
                <w:rtl w:val="0"/>
              </w:rPr>
            </w:r>
          </w:p>
        </w:tc>
        <w:tc>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18">
            <w:pPr>
              <w:widowControl w:val="1"/>
              <w:spacing w:line="276" w:lineRule="auto"/>
              <w:jc w:val="both"/>
              <w:rPr>
                <w:sz w:val="24"/>
                <w:szCs w:val="24"/>
                <w:highlight w:val="white"/>
              </w:rPr>
            </w:pPr>
            <w:r w:rsidDel="00000000" w:rsidR="00000000" w:rsidRPr="00000000">
              <w:rPr>
                <w:b w:val="1"/>
                <w:sz w:val="24"/>
                <w:szCs w:val="24"/>
                <w:highlight w:val="white"/>
                <w:rtl w:val="0"/>
              </w:rPr>
              <w:t xml:space="preserve">Explain</w:t>
            </w:r>
            <w:r w:rsidDel="00000000" w:rsidR="00000000" w:rsidRPr="00000000">
              <w:rPr>
                <w:sz w:val="24"/>
                <w:szCs w:val="24"/>
                <w:highlight w:val="white"/>
                <w:rtl w:val="0"/>
              </w:rPr>
              <w:t xml:space="preserve"> how FHSS achieves bandwidth spreading and privacy in brief.</w:t>
            </w:r>
          </w:p>
          <w:p w:rsidR="00000000" w:rsidDel="00000000" w:rsidP="00000000" w:rsidRDefault="00000000" w:rsidRPr="00000000" w14:paraId="00000019">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A">
            <w:pPr>
              <w:widowControl w:val="1"/>
              <w:spacing w:line="276" w:lineRule="auto"/>
              <w:jc w:val="both"/>
              <w:rPr>
                <w:sz w:val="24"/>
                <w:szCs w:val="24"/>
                <w:highlight w:val="white"/>
              </w:rPr>
            </w:pPr>
            <w:r w:rsidDel="00000000" w:rsidR="00000000" w:rsidRPr="00000000">
              <w:rPr>
                <w:sz w:val="24"/>
                <w:szCs w:val="24"/>
                <w:highlight w:val="white"/>
                <w:rtl w:val="0"/>
              </w:rPr>
              <w:t xml:space="preserve">Suppose, you are given with the k-bit pattern and Carrier Frequency as follows:</w:t>
            </w:r>
          </w:p>
          <w:p w:rsidR="00000000" w:rsidDel="00000000" w:rsidP="00000000" w:rsidRDefault="00000000" w:rsidRPr="00000000" w14:paraId="0000001B">
            <w:pPr>
              <w:widowControl w:val="1"/>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C">
            <w:pPr>
              <w:widowControl w:val="1"/>
              <w:rPr>
                <w:b w:val="1"/>
                <w:sz w:val="28"/>
                <w:szCs w:val="28"/>
              </w:rPr>
            </w:pPr>
            <w:r w:rsidDel="00000000" w:rsidR="00000000" w:rsidRPr="00000000">
              <w:rPr>
                <w:b w:val="1"/>
                <w:sz w:val="24"/>
                <w:szCs w:val="24"/>
                <w:rtl w:val="0"/>
              </w:rPr>
              <w:t xml:space="preserve">k-bit pattern</w:t>
            </w:r>
            <w:r w:rsidDel="00000000" w:rsidR="00000000" w:rsidRPr="00000000">
              <w:rPr>
                <w:rtl w:val="0"/>
              </w:rPr>
            </w:r>
          </w:p>
          <w:tbl>
            <w:tblPr>
              <w:tblStyle w:val="Table4"/>
              <w:tblW w:w="13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3"/>
              <w:tblGridChange w:id="0">
                <w:tblGrid>
                  <w:gridCol w:w="13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1"/>
                    <w:jc w:val="center"/>
                    <w:rPr>
                      <w:sz w:val="28"/>
                      <w:szCs w:val="28"/>
                    </w:rPr>
                  </w:pPr>
                  <w:r w:rsidDel="00000000" w:rsidR="00000000" w:rsidRPr="00000000">
                    <w:rPr>
                      <w:sz w:val="24"/>
                      <w:szCs w:val="24"/>
                      <w:rtl w:val="0"/>
                    </w:rPr>
                    <w:t xml:space="preserve">10 11 01 00</w:t>
                  </w:r>
                  <w:r w:rsidDel="00000000" w:rsidR="00000000" w:rsidRPr="00000000">
                    <w:rPr>
                      <w:rtl w:val="0"/>
                    </w:rPr>
                  </w:r>
                </w:p>
              </w:tc>
            </w:tr>
          </w:tbl>
          <w:p w:rsidR="00000000" w:rsidDel="00000000" w:rsidP="00000000" w:rsidRDefault="00000000" w:rsidRPr="00000000" w14:paraId="0000001E">
            <w:pPr>
              <w:widowControl w:val="1"/>
              <w:jc w:val="center"/>
              <w:rPr>
                <w:sz w:val="28"/>
                <w:szCs w:val="28"/>
              </w:rPr>
            </w:pPr>
            <w:r w:rsidDel="00000000" w:rsidR="00000000" w:rsidRPr="00000000">
              <w:rPr>
                <w:rtl w:val="0"/>
              </w:rPr>
            </w:r>
          </w:p>
          <w:tbl>
            <w:tblPr>
              <w:tblStyle w:val="Table5"/>
              <w:tblW w:w="29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4"/>
              <w:gridCol w:w="2160"/>
              <w:tblGridChange w:id="0">
                <w:tblGrid>
                  <w:gridCol w:w="824"/>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1"/>
                    <w:jc w:val="center"/>
                    <w:rPr>
                      <w:sz w:val="28"/>
                      <w:szCs w:val="28"/>
                    </w:rPr>
                  </w:pPr>
                  <w:r w:rsidDel="00000000" w:rsidR="00000000" w:rsidRPr="00000000">
                    <w:rPr>
                      <w:b w:val="1"/>
                      <w:sz w:val="24"/>
                      <w:szCs w:val="24"/>
                      <w:rtl w:val="0"/>
                    </w:rPr>
                    <w:t xml:space="preserve">k-bit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1"/>
                    <w:jc w:val="center"/>
                    <w:rPr>
                      <w:sz w:val="28"/>
                      <w:szCs w:val="28"/>
                    </w:rPr>
                  </w:pPr>
                  <w:r w:rsidDel="00000000" w:rsidR="00000000" w:rsidRPr="00000000">
                    <w:rPr>
                      <w:b w:val="1"/>
                      <w:sz w:val="24"/>
                      <w:szCs w:val="24"/>
                      <w:rtl w:val="0"/>
                    </w:rPr>
                    <w:t xml:space="preserve">Carrier Frequency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1"/>
                    <w:jc w:val="center"/>
                    <w:rPr>
                      <w:sz w:val="28"/>
                      <w:szCs w:val="28"/>
                    </w:rPr>
                  </w:pPr>
                  <w:r w:rsidDel="00000000" w:rsidR="00000000" w:rsidRPr="00000000">
                    <w:rPr>
                      <w:sz w:val="24"/>
                      <w:szCs w:val="24"/>
                      <w:rtl w:val="0"/>
                    </w:rPr>
                    <w:t xml:space="preserve">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1"/>
                    <w:jc w:val="center"/>
                    <w:rPr>
                      <w:sz w:val="28"/>
                      <w:szCs w:val="28"/>
                    </w:rPr>
                  </w:pPr>
                  <w:r w:rsidDel="00000000" w:rsidR="00000000" w:rsidRPr="00000000">
                    <w:rPr>
                      <w:sz w:val="24"/>
                      <w:szCs w:val="24"/>
                      <w:rtl w:val="0"/>
                    </w:rPr>
                    <w:t xml:space="preserve">250kHz</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1"/>
                    <w:jc w:val="center"/>
                    <w:rPr>
                      <w:sz w:val="28"/>
                      <w:szCs w:val="28"/>
                    </w:rPr>
                  </w:pPr>
                  <w:r w:rsidDel="00000000" w:rsidR="00000000" w:rsidRPr="00000000">
                    <w:rPr>
                      <w:sz w:val="24"/>
                      <w:szCs w:val="24"/>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1"/>
                    <w:jc w:val="center"/>
                    <w:rPr>
                      <w:sz w:val="28"/>
                      <w:szCs w:val="28"/>
                    </w:rPr>
                  </w:pPr>
                  <w:r w:rsidDel="00000000" w:rsidR="00000000" w:rsidRPr="00000000">
                    <w:rPr>
                      <w:sz w:val="24"/>
                      <w:szCs w:val="24"/>
                      <w:rtl w:val="0"/>
                    </w:rPr>
                    <w:t xml:space="preserve">150 kHz</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1"/>
                    <w:jc w:val="center"/>
                    <w:rPr>
                      <w:sz w:val="28"/>
                      <w:szCs w:val="28"/>
                    </w:rPr>
                  </w:pPr>
                  <w:r w:rsidDel="00000000" w:rsidR="00000000" w:rsidRPr="00000000">
                    <w:rPr>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1"/>
                    <w:jc w:val="center"/>
                    <w:rPr>
                      <w:sz w:val="28"/>
                      <w:szCs w:val="28"/>
                    </w:rPr>
                  </w:pPr>
                  <w:r w:rsidDel="00000000" w:rsidR="00000000" w:rsidRPr="00000000">
                    <w:rPr>
                      <w:sz w:val="24"/>
                      <w:szCs w:val="24"/>
                      <w:rtl w:val="0"/>
                    </w:rPr>
                    <w:t xml:space="preserve">350 kHz</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widowControl w:val="1"/>
                    <w:jc w:val="center"/>
                    <w:rPr>
                      <w:sz w:val="28"/>
                      <w:szCs w:val="28"/>
                    </w:rPr>
                  </w:pPr>
                  <w:r w:rsidDel="00000000" w:rsidR="00000000" w:rsidRPr="00000000">
                    <w:rPr>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1"/>
                    <w:jc w:val="center"/>
                    <w:rPr>
                      <w:sz w:val="28"/>
                      <w:szCs w:val="28"/>
                    </w:rPr>
                  </w:pPr>
                  <w:r w:rsidDel="00000000" w:rsidR="00000000" w:rsidRPr="00000000">
                    <w:rPr>
                      <w:sz w:val="24"/>
                      <w:szCs w:val="24"/>
                      <w:rtl w:val="0"/>
                    </w:rPr>
                    <w:t xml:space="preserve">450 kHz</w:t>
                  </w:r>
                  <w:r w:rsidDel="00000000" w:rsidR="00000000" w:rsidRPr="00000000">
                    <w:rPr>
                      <w:rtl w:val="0"/>
                    </w:rPr>
                  </w:r>
                </w:p>
              </w:tc>
            </w:tr>
          </w:tbl>
          <w:p w:rsidR="00000000" w:rsidDel="00000000" w:rsidP="00000000" w:rsidRDefault="00000000" w:rsidRPr="00000000" w14:paraId="00000029">
            <w:pPr>
              <w:widowControl w:val="1"/>
              <w:rPr>
                <w:sz w:val="28"/>
                <w:szCs w:val="28"/>
              </w:rPr>
            </w:pPr>
            <w:r w:rsidDel="00000000" w:rsidR="00000000" w:rsidRPr="00000000">
              <w:rPr>
                <w:rtl w:val="0"/>
              </w:rPr>
            </w:r>
          </w:p>
          <w:p w:rsidR="00000000" w:rsidDel="00000000" w:rsidP="00000000" w:rsidRDefault="00000000" w:rsidRPr="00000000" w14:paraId="0000002A">
            <w:pPr>
              <w:widowControl w:val="1"/>
              <w:rPr>
                <w:sz w:val="24"/>
                <w:szCs w:val="24"/>
              </w:rPr>
            </w:pPr>
            <w:r w:rsidDel="00000000" w:rsidR="00000000" w:rsidRPr="00000000">
              <w:rPr>
                <w:b w:val="1"/>
                <w:sz w:val="24"/>
                <w:szCs w:val="24"/>
                <w:rtl w:val="0"/>
              </w:rPr>
              <w:t xml:space="preserve">Draw </w:t>
            </w:r>
            <w:r w:rsidDel="00000000" w:rsidR="00000000" w:rsidRPr="00000000">
              <w:rPr>
                <w:sz w:val="24"/>
                <w:szCs w:val="24"/>
                <w:rtl w:val="0"/>
              </w:rPr>
              <w:t xml:space="preserve">FHSS cycle 3 times using the above pseudo random generated k-bit pattern and given frequency table. (** Hint: Draw the Carrier frequency graph against hop period)</w:t>
            </w:r>
          </w:p>
        </w:tc>
        <w:tc>
          <w:tcPr/>
          <w:p w:rsidR="00000000" w:rsidDel="00000000" w:rsidP="00000000" w:rsidRDefault="00000000" w:rsidRPr="00000000" w14:paraId="0000002B">
            <w:pPr>
              <w:jc w:val="center"/>
              <w:rPr/>
            </w:pPr>
            <w:r w:rsidDel="00000000" w:rsidR="00000000" w:rsidRPr="00000000">
              <w:rPr>
                <w:rtl w:val="0"/>
              </w:rPr>
              <w:t xml:space="preserve">    2+4    </w:t>
            </w:r>
          </w:p>
        </w:tc>
      </w:tr>
      <w:tr>
        <w:trPr>
          <w:cantSplit w:val="0"/>
          <w:trHeight w:val="1140" w:hRule="atLeast"/>
          <w:tblHeader w:val="0"/>
        </w:trP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jc w:val="center"/>
              <w:rPr>
                <w:b w:val="1"/>
                <w:sz w:val="24"/>
                <w:szCs w:val="24"/>
              </w:rPr>
            </w:pPr>
            <w:r w:rsidDel="00000000" w:rsidR="00000000" w:rsidRPr="00000000">
              <w:rPr>
                <w:b w:val="1"/>
                <w:sz w:val="24"/>
                <w:szCs w:val="24"/>
                <w:rtl w:val="0"/>
              </w:rPr>
              <w:t xml:space="preserve">[C05]</w:t>
            </w:r>
          </w:p>
        </w:tc>
        <w:tc>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E">
            <w:pPr>
              <w:widowControl w:val="1"/>
              <w:spacing w:line="276" w:lineRule="auto"/>
              <w:jc w:val="both"/>
              <w:rPr>
                <w:sz w:val="24"/>
                <w:szCs w:val="24"/>
              </w:rPr>
            </w:pPr>
            <w:r w:rsidDel="00000000" w:rsidR="00000000" w:rsidRPr="00000000">
              <w:rPr>
                <w:sz w:val="24"/>
                <w:szCs w:val="24"/>
                <w:highlight w:val="white"/>
                <w:rtl w:val="0"/>
              </w:rPr>
              <w:t xml:space="preserve">Write four functions of the data link layer. </w:t>
            </w:r>
            <w:r w:rsidDel="00000000" w:rsidR="00000000" w:rsidRPr="00000000">
              <w:rPr>
                <w:b w:val="1"/>
                <w:sz w:val="24"/>
                <w:szCs w:val="24"/>
                <w:highlight w:val="white"/>
                <w:rtl w:val="0"/>
              </w:rPr>
              <w:t xml:space="preserve">Discuss</w:t>
            </w:r>
            <w:r w:rsidDel="00000000" w:rsidR="00000000" w:rsidRPr="00000000">
              <w:rPr>
                <w:sz w:val="24"/>
                <w:szCs w:val="24"/>
                <w:highlight w:val="white"/>
                <w:rtl w:val="0"/>
              </w:rPr>
              <w:t xml:space="preserve"> the importance of calculating minimum hamming distance during the making of codewords in Blocking coding technique?</w:t>
            </w:r>
            <w:r w:rsidDel="00000000" w:rsidR="00000000" w:rsidRPr="00000000">
              <w:rPr>
                <w:rtl w:val="0"/>
              </w:rPr>
            </w:r>
          </w:p>
        </w:tc>
        <w:tc>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4</w:t>
            </w:r>
          </w:p>
        </w:tc>
      </w:tr>
      <w:tr>
        <w:trPr>
          <w:cantSplit w:val="0"/>
          <w:trHeight w:val="3510" w:hRule="atLeast"/>
          <w:tblHeader w:val="0"/>
        </w:trPr>
        <w:tc>
          <w:tcPr>
            <w:vMerge w:val="restart"/>
          </w:tcPr>
          <w:p w:rsidR="00000000" w:rsidDel="00000000" w:rsidP="00000000" w:rsidRDefault="00000000" w:rsidRPr="00000000" w14:paraId="00000030">
            <w:pPr>
              <w:jc w:val="center"/>
              <w:rPr>
                <w:b w:val="1"/>
                <w:sz w:val="24"/>
                <w:szCs w:val="24"/>
              </w:rPr>
            </w:pPr>
            <w:r w:rsidDel="00000000" w:rsidR="00000000" w:rsidRPr="00000000">
              <w:rPr>
                <w:b w:val="1"/>
                <w:rtl w:val="0"/>
              </w:rPr>
              <w:t xml:space="preserve">2. [CO3]</w:t>
            </w:r>
            <w:r w:rsidDel="00000000" w:rsidR="00000000" w:rsidRPr="00000000">
              <w:rPr>
                <w:rtl w:val="0"/>
              </w:rPr>
            </w:r>
          </w:p>
        </w:tc>
        <w:tc>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32">
            <w:pPr>
              <w:rPr>
                <w:sz w:val="24"/>
                <w:szCs w:val="24"/>
              </w:rPr>
            </w:pPr>
            <w:r w:rsidDel="00000000" w:rsidR="00000000" w:rsidRPr="00000000">
              <w:rPr>
                <w:b w:val="1"/>
                <w:sz w:val="24"/>
                <w:szCs w:val="24"/>
                <w:rtl w:val="0"/>
              </w:rPr>
              <w:t xml:space="preserve">Consider</w:t>
            </w:r>
            <w:r w:rsidDel="00000000" w:rsidR="00000000" w:rsidRPr="00000000">
              <w:rPr>
                <w:sz w:val="24"/>
                <w:szCs w:val="24"/>
                <w:rtl w:val="0"/>
              </w:rPr>
              <w:t xml:space="preserve">, some students of Brac University have opened a new telecommunication company named “BracT”. They want to use the concept of multiplexing to multiplex 10 channels. The channels send 240 pages in one second where each page consists of 300 characters. If two characters at a time are to be multiplexed using TDM with 1 synchronization bit. Answer the following questions:</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What is the input data rate for each of the connections?</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What is the input bit duration?</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What is the frame rate?</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What is the duration of a frame?</w:t>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What is the output data rate?</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What is the output bit duration?</w:t>
            </w:r>
          </w:p>
          <w:p w:rsidR="00000000" w:rsidDel="00000000" w:rsidP="00000000" w:rsidRDefault="00000000" w:rsidRPr="00000000" w14:paraId="00000039">
            <w:pPr>
              <w:rPr>
                <w:b w:val="1"/>
                <w:sz w:val="24"/>
                <w:szCs w:val="24"/>
              </w:rPr>
            </w:pPr>
            <w:r w:rsidDel="00000000" w:rsidR="00000000" w:rsidRPr="00000000">
              <w:rPr>
                <w:rtl w:val="0"/>
              </w:rPr>
            </w:r>
          </w:p>
        </w:tc>
        <w:tc>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6</w:t>
            </w:r>
          </w:p>
        </w:tc>
      </w:tr>
      <w:tr>
        <w:trPr>
          <w:cantSplit w:val="0"/>
          <w:trHeight w:val="1387" w:hRule="atLeast"/>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D">
            <w:pPr>
              <w:widowControl w:val="1"/>
              <w:spacing w:line="276" w:lineRule="auto"/>
              <w:rPr>
                <w:sz w:val="24"/>
                <w:szCs w:val="24"/>
              </w:rPr>
            </w:pPr>
            <w:r w:rsidDel="00000000" w:rsidR="00000000" w:rsidRPr="00000000">
              <w:rPr>
                <w:sz w:val="24"/>
                <w:szCs w:val="24"/>
                <w:rtl w:val="0"/>
              </w:rPr>
              <w:t xml:space="preserve">Suppose you have five channels among which 4 channels have a bandwidth of 1400 kbps and one with 1250 kbps. How would you multiplex this? Draw</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sz w:val="24"/>
                <w:szCs w:val="24"/>
                <w:rtl w:val="0"/>
              </w:rPr>
              <w:t xml:space="preserve">validate</w:t>
            </w:r>
            <w:r w:rsidDel="00000000" w:rsidR="00000000" w:rsidRPr="00000000">
              <w:rPr>
                <w:sz w:val="24"/>
                <w:szCs w:val="24"/>
                <w:rtl w:val="0"/>
              </w:rPr>
              <w:t xml:space="preserve"> with visual representation.</w:t>
            </w:r>
          </w:p>
        </w:tc>
        <w:tc>
          <w:tcPr/>
          <w:p w:rsidR="00000000" w:rsidDel="00000000" w:rsidP="00000000" w:rsidRDefault="00000000" w:rsidRPr="00000000" w14:paraId="0000003E">
            <w:pPr>
              <w:jc w:val="center"/>
              <w:rPr>
                <w:sz w:val="24"/>
                <w:szCs w:val="24"/>
              </w:rPr>
            </w:pPr>
            <w:r w:rsidDel="00000000" w:rsidR="00000000" w:rsidRPr="00000000">
              <w:rPr>
                <w:sz w:val="24"/>
                <w:szCs w:val="24"/>
                <w:rtl w:val="0"/>
              </w:rPr>
              <w:t xml:space="preserve">4</w:t>
            </w:r>
          </w:p>
        </w:tc>
      </w:tr>
      <w:tr>
        <w:trPr>
          <w:cantSplit w:val="0"/>
          <w:trHeight w:val="5445" w:hRule="atLeast"/>
          <w:tblHeader w:val="0"/>
        </w:trPr>
        <w:tc>
          <w:tcPr/>
          <w:p w:rsidR="00000000" w:rsidDel="00000000" w:rsidP="00000000" w:rsidRDefault="00000000" w:rsidRPr="00000000" w14:paraId="0000003F">
            <w:pPr>
              <w:jc w:val="center"/>
              <w:rPr>
                <w:b w:val="1"/>
              </w:rPr>
            </w:pPr>
            <w:r w:rsidDel="00000000" w:rsidR="00000000" w:rsidRPr="00000000">
              <w:rPr>
                <w:b w:val="1"/>
                <w:rtl w:val="0"/>
              </w:rPr>
              <w:t xml:space="preserve">3. [CO2]</w:t>
            </w:r>
          </w:p>
        </w:tc>
        <w:tc>
          <w:tcPr/>
          <w:p w:rsidR="00000000" w:rsidDel="00000000" w:rsidP="00000000" w:rsidRDefault="00000000" w:rsidRPr="00000000" w14:paraId="00000040">
            <w:pPr>
              <w:jc w:val="center"/>
              <w:rPr/>
            </w:pPr>
            <w:r w:rsidDel="00000000" w:rsidR="00000000" w:rsidRPr="00000000">
              <w:rPr>
                <w:sz w:val="24"/>
                <w:szCs w:val="24"/>
                <w:rtl w:val="0"/>
              </w:rPr>
              <w:t xml:space="preserve">a)</w:t>
            </w: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b w:val="1"/>
                <w:sz w:val="24"/>
                <w:szCs w:val="24"/>
                <w:rtl w:val="0"/>
              </w:rPr>
              <w:t xml:space="preserve">Show</w:t>
            </w:r>
            <w:r w:rsidDel="00000000" w:rsidR="00000000" w:rsidRPr="00000000">
              <w:rPr>
                <w:sz w:val="24"/>
                <w:szCs w:val="24"/>
                <w:rtl w:val="0"/>
              </w:rPr>
              <w:t xml:space="preserve"> the staircase in the following graph and generate the digital data from the given analog signal using the Delta Modulation (DM) technique.</w:t>
            </w:r>
          </w:p>
          <w:p w:rsidR="00000000" w:rsidDel="00000000" w:rsidP="00000000" w:rsidRDefault="00000000" w:rsidRPr="00000000" w14:paraId="00000042">
            <w:pPr>
              <w:rPr>
                <w:sz w:val="24"/>
                <w:szCs w:val="24"/>
              </w:rPr>
            </w:pPr>
            <w:r w:rsidDel="00000000" w:rsidR="00000000" w:rsidRPr="00000000">
              <w:rPr>
                <w:sz w:val="24"/>
                <w:szCs w:val="24"/>
                <w:rtl w:val="0"/>
              </w:rPr>
              <w:t xml:space="preserve">You have to answer this question in the question paper only. </w:t>
            </w:r>
          </w:p>
          <w:p w:rsidR="00000000" w:rsidDel="00000000" w:rsidP="00000000" w:rsidRDefault="00000000" w:rsidRPr="00000000" w14:paraId="00000043">
            <w:pPr>
              <w:rPr>
                <w:sz w:val="24"/>
                <w:szCs w:val="24"/>
              </w:rPr>
            </w:pPr>
            <w:r w:rsidDel="00000000" w:rsidR="00000000" w:rsidRPr="00000000">
              <w:rPr>
                <w:sz w:val="24"/>
                <w:szCs w:val="24"/>
              </w:rPr>
              <w:drawing>
                <wp:inline distB="0" distT="0" distL="0" distR="0">
                  <wp:extent cx="4786313" cy="291462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6313" cy="291462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4">
            <w:pPr>
              <w:jc w:val="center"/>
              <w:rPr/>
            </w:pPr>
            <w:r w:rsidDel="00000000" w:rsidR="00000000" w:rsidRPr="00000000">
              <w:rPr>
                <w:rtl w:val="0"/>
              </w:rPr>
              <w:t xml:space="preserve">6</w:t>
            </w:r>
          </w:p>
        </w:tc>
      </w:tr>
      <w:tr>
        <w:trPr>
          <w:cantSplit w:val="0"/>
          <w:trHeight w:val="1185" w:hRule="atLeast"/>
          <w:tblHeader w:val="0"/>
        </w:trPr>
        <w:tc>
          <w:tcPr/>
          <w:p w:rsidR="00000000" w:rsidDel="00000000" w:rsidP="00000000" w:rsidRDefault="00000000" w:rsidRPr="00000000" w14:paraId="00000045">
            <w:pPr>
              <w:jc w:val="center"/>
              <w:rPr>
                <w:b w:val="1"/>
              </w:rPr>
            </w:pPr>
            <w:r w:rsidDel="00000000" w:rsidR="00000000" w:rsidRPr="00000000">
              <w:rPr>
                <w:b w:val="1"/>
                <w:rtl w:val="0"/>
              </w:rPr>
              <w:t xml:space="preserve">[CO4]</w:t>
            </w:r>
          </w:p>
        </w:tc>
        <w:tc>
          <w:tcPr/>
          <w:p w:rsidR="00000000" w:rsidDel="00000000" w:rsidP="00000000" w:rsidRDefault="00000000" w:rsidRPr="00000000" w14:paraId="00000046">
            <w:pPr>
              <w:jc w:val="center"/>
              <w:rPr/>
            </w:pPr>
            <w:r w:rsidDel="00000000" w:rsidR="00000000" w:rsidRPr="00000000">
              <w:rPr>
                <w:sz w:val="24"/>
                <w:szCs w:val="24"/>
                <w:rtl w:val="0"/>
              </w:rPr>
              <w:t xml:space="preserve">b)</w:t>
            </w: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From the following scenarios, </w:t>
            </w:r>
            <w:r w:rsidDel="00000000" w:rsidR="00000000" w:rsidRPr="00000000">
              <w:rPr>
                <w:b w:val="1"/>
                <w:sz w:val="24"/>
                <w:szCs w:val="24"/>
                <w:rtl w:val="0"/>
              </w:rPr>
              <w:t xml:space="preserve">find</w:t>
            </w:r>
            <w:r w:rsidDel="00000000" w:rsidR="00000000" w:rsidRPr="00000000">
              <w:rPr>
                <w:sz w:val="24"/>
                <w:szCs w:val="24"/>
                <w:rtl w:val="0"/>
              </w:rPr>
              <w:t xml:space="preserve"> the best suited transmission mediums and give proper reasoning for your selection.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 In Bangladesh, BTCL is the central organization that provides telephone line connections to every organization, offices and houses.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ii) Bangladesh Betar is the state-owned radio broadcaster of Bangladesh.</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iii) We are connected to the internet through the cables provided by our local ISP.</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rtl w:val="0"/>
              </w:rPr>
              <w:t xml:space="preserve">iv) Most of the people now-a-days use wireless keyboards.</w:t>
            </w:r>
            <w:r w:rsidDel="00000000" w:rsidR="00000000" w:rsidRPr="00000000">
              <w:rPr>
                <w:rtl w:val="0"/>
              </w:rPr>
            </w:r>
          </w:p>
        </w:tc>
        <w:tc>
          <w:tcPr/>
          <w:p w:rsidR="00000000" w:rsidDel="00000000" w:rsidP="00000000" w:rsidRDefault="00000000" w:rsidRPr="00000000" w14:paraId="00000050">
            <w:pPr>
              <w:jc w:val="center"/>
              <w:rPr/>
            </w:pPr>
            <w:r w:rsidDel="00000000" w:rsidR="00000000" w:rsidRPr="00000000">
              <w:rPr>
                <w:rtl w:val="0"/>
              </w:rPr>
              <w:t xml:space="preserve">4</w:t>
            </w:r>
          </w:p>
        </w:tc>
      </w:tr>
      <w:tr>
        <w:trPr>
          <w:cantSplit w:val="0"/>
          <w:trHeight w:val="2910" w:hRule="atLeast"/>
          <w:tblHeader w:val="0"/>
        </w:trPr>
        <w:tc>
          <w:tcPr/>
          <w:p w:rsidR="00000000" w:rsidDel="00000000" w:rsidP="00000000" w:rsidRDefault="00000000" w:rsidRPr="00000000" w14:paraId="00000051">
            <w:pPr>
              <w:jc w:val="center"/>
              <w:rPr>
                <w:b w:val="1"/>
              </w:rPr>
            </w:pPr>
            <w:r w:rsidDel="00000000" w:rsidR="00000000" w:rsidRPr="00000000">
              <w:rPr>
                <w:b w:val="1"/>
                <w:rtl w:val="0"/>
              </w:rPr>
              <w:t xml:space="preserve">4. [CO5]</w:t>
            </w:r>
          </w:p>
        </w:tc>
        <w:tc>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53">
            <w:pPr>
              <w:widowControl w:val="1"/>
              <w:spacing w:line="276" w:lineRule="auto"/>
              <w:rPr>
                <w:sz w:val="24"/>
                <w:szCs w:val="24"/>
              </w:rPr>
            </w:pPr>
            <w:r w:rsidDel="00000000" w:rsidR="00000000" w:rsidRPr="00000000">
              <w:rPr>
                <w:sz w:val="24"/>
                <w:szCs w:val="24"/>
                <w:rtl w:val="0"/>
              </w:rPr>
              <w:t xml:space="preserve">Assume a packet is made only of four 16-bit words (55E)</w:t>
            </w:r>
            <w:r w:rsidDel="00000000" w:rsidR="00000000" w:rsidRPr="00000000">
              <w:rPr>
                <w:sz w:val="24"/>
                <w:szCs w:val="24"/>
                <w:vertAlign w:val="subscript"/>
                <w:rtl w:val="0"/>
              </w:rPr>
              <w:t xml:space="preserve">16</w:t>
            </w:r>
            <w:r w:rsidDel="00000000" w:rsidR="00000000" w:rsidRPr="00000000">
              <w:rPr>
                <w:sz w:val="24"/>
                <w:szCs w:val="24"/>
                <w:rtl w:val="0"/>
              </w:rPr>
              <w:t xml:space="preserve">, (B2)</w:t>
            </w:r>
            <w:r w:rsidDel="00000000" w:rsidR="00000000" w:rsidRPr="00000000">
              <w:rPr>
                <w:sz w:val="24"/>
                <w:szCs w:val="24"/>
                <w:vertAlign w:val="subscript"/>
                <w:rtl w:val="0"/>
              </w:rPr>
              <w:t xml:space="preserve">16</w:t>
            </w:r>
            <w:r w:rsidDel="00000000" w:rsidR="00000000" w:rsidRPr="00000000">
              <w:rPr>
                <w:sz w:val="24"/>
                <w:szCs w:val="24"/>
                <w:rtl w:val="0"/>
              </w:rPr>
              <w:t xml:space="preserve">, (95)</w:t>
            </w:r>
            <w:r w:rsidDel="00000000" w:rsidR="00000000" w:rsidRPr="00000000">
              <w:rPr>
                <w:sz w:val="24"/>
                <w:szCs w:val="24"/>
                <w:vertAlign w:val="subscript"/>
                <w:rtl w:val="0"/>
              </w:rPr>
              <w:t xml:space="preserve">16</w:t>
            </w:r>
            <w:r w:rsidDel="00000000" w:rsidR="00000000" w:rsidRPr="00000000">
              <w:rPr>
                <w:sz w:val="24"/>
                <w:szCs w:val="24"/>
                <w:rtl w:val="0"/>
              </w:rPr>
              <w:t xml:space="preserve">, and (DD)</w:t>
            </w:r>
            <w:r w:rsidDel="00000000" w:rsidR="00000000" w:rsidRPr="00000000">
              <w:rPr>
                <w:sz w:val="24"/>
                <w:szCs w:val="24"/>
                <w:vertAlign w:val="subscript"/>
                <w:rtl w:val="0"/>
              </w:rPr>
              <w:t xml:space="preserve">16</w:t>
            </w:r>
            <w:r w:rsidDel="00000000" w:rsidR="00000000" w:rsidRPr="00000000">
              <w:rPr>
                <w:sz w:val="24"/>
                <w:szCs w:val="24"/>
                <w:rtl w:val="0"/>
              </w:rPr>
              <w:t xml:space="preserve">. </w:t>
            </w:r>
            <w:r w:rsidDel="00000000" w:rsidR="00000000" w:rsidRPr="00000000">
              <w:rPr>
                <w:b w:val="1"/>
                <w:sz w:val="24"/>
                <w:szCs w:val="24"/>
                <w:rtl w:val="0"/>
              </w:rPr>
              <w:t xml:space="preserve">Show</w:t>
            </w:r>
            <w:r w:rsidDel="00000000" w:rsidR="00000000" w:rsidRPr="00000000">
              <w:rPr>
                <w:sz w:val="24"/>
                <w:szCs w:val="24"/>
                <w:rtl w:val="0"/>
              </w:rPr>
              <w:t xml:space="preserve"> the checksum at the sender.</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If the second data item is changed to (C0)</w:t>
            </w:r>
            <w:r w:rsidDel="00000000" w:rsidR="00000000" w:rsidRPr="00000000">
              <w:rPr>
                <w:sz w:val="24"/>
                <w:szCs w:val="24"/>
                <w:vertAlign w:val="subscript"/>
                <w:rtl w:val="0"/>
              </w:rPr>
              <w:t xml:space="preserve">16</w:t>
            </w:r>
            <w:r w:rsidDel="00000000" w:rsidR="00000000" w:rsidRPr="00000000">
              <w:rPr>
                <w:sz w:val="24"/>
                <w:szCs w:val="24"/>
                <w:rtl w:val="0"/>
              </w:rPr>
              <w:t xml:space="preserve"> and the last data item is changed to (E1)</w:t>
            </w:r>
            <w:r w:rsidDel="00000000" w:rsidR="00000000" w:rsidRPr="00000000">
              <w:rPr>
                <w:sz w:val="24"/>
                <w:szCs w:val="24"/>
                <w:vertAlign w:val="subscript"/>
                <w:rtl w:val="0"/>
              </w:rPr>
              <w:t xml:space="preserve">16</w:t>
            </w:r>
            <w:r w:rsidDel="00000000" w:rsidR="00000000" w:rsidRPr="00000000">
              <w:rPr>
                <w:sz w:val="24"/>
                <w:szCs w:val="24"/>
                <w:rtl w:val="0"/>
              </w:rPr>
              <w:t xml:space="preserve"> during transmission, check if the receiver can detect any error or not.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(Hint: The given words are in hexa-decimal value, that means, each digit can be represented by 4 bits. Remember hexadecimal values range from 0000 – FFFF).</w:t>
            </w:r>
          </w:p>
          <w:p w:rsidR="00000000" w:rsidDel="00000000" w:rsidP="00000000" w:rsidRDefault="00000000" w:rsidRPr="00000000" w14:paraId="00000059">
            <w:pPr>
              <w:rPr>
                <w:sz w:val="24"/>
                <w:szCs w:val="24"/>
              </w:rPr>
            </w:pP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rtl w:val="0"/>
              </w:rPr>
              <w:t xml:space="preserve">    3+3</w:t>
            </w:r>
          </w:p>
        </w:tc>
      </w:tr>
      <w:tr>
        <w:trPr>
          <w:cantSplit w:val="0"/>
          <w:trHeight w:val="881" w:hRule="atLeast"/>
          <w:tblHeader w:val="0"/>
        </w:trPr>
        <w:tc>
          <w:tcPr/>
          <w:p w:rsidR="00000000" w:rsidDel="00000000" w:rsidP="00000000" w:rsidRDefault="00000000" w:rsidRPr="00000000" w14:paraId="0000005B">
            <w:pPr>
              <w:rPr>
                <w:b w:val="1"/>
              </w:rPr>
            </w:pPr>
            <w:r w:rsidDel="00000000" w:rsidR="00000000" w:rsidRPr="00000000">
              <w:rPr>
                <w:rtl w:val="0"/>
              </w:rPr>
            </w:r>
          </w:p>
        </w:tc>
        <w:tc>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b) </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What is “Taking Turns” MAC protocols? How is Polling better than CSMA/CD, state three points.</w:t>
            </w:r>
          </w:p>
        </w:tc>
        <w:tc>
          <w:tcPr/>
          <w:p w:rsidR="00000000" w:rsidDel="00000000" w:rsidP="00000000" w:rsidRDefault="00000000" w:rsidRPr="00000000" w14:paraId="0000005E">
            <w:pPr>
              <w:jc w:val="center"/>
              <w:rPr/>
            </w:pPr>
            <w:r w:rsidDel="00000000" w:rsidR="00000000" w:rsidRPr="00000000">
              <w:rPr>
                <w:rtl w:val="0"/>
              </w:rPr>
              <w:t xml:space="preserve">4</w:t>
            </w:r>
          </w:p>
        </w:tc>
      </w:tr>
    </w:tbl>
    <w:p w:rsidR="00000000" w:rsidDel="00000000" w:rsidP="00000000" w:rsidRDefault="00000000" w:rsidRPr="00000000" w14:paraId="0000005F">
      <w:pPr>
        <w:jc w:val="center"/>
        <w:rPr>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bookmarkStart w:colFirst="0" w:colLast="0" w:name="_heading=h.gjdgxs" w:id="0"/>
      <w:bookmarkEnd w:id="0"/>
      <w:r w:rsidDel="00000000" w:rsidR="00000000" w:rsidRPr="00000000">
        <w:rPr>
          <w:sz w:val="24"/>
          <w:szCs w:val="24"/>
          <w:rtl w:val="0"/>
        </w:rPr>
        <w:t xml:space="preserve">---END---</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96CA6"/>
    <w:pPr>
      <w:autoSpaceDE w:val="0"/>
      <w:autoSpaceDN w:val="0"/>
    </w:pPr>
  </w:style>
  <w:style w:type="paragraph" w:styleId="Heading1">
    <w:name w:val="heading 1"/>
    <w:basedOn w:val="Normal"/>
    <w:link w:val="Heading1Char"/>
    <w:uiPriority w:val="9"/>
    <w:qFormat w:val="1"/>
    <w:rsid w:val="00A96CA6"/>
    <w:pPr>
      <w:spacing w:before="34"/>
      <w:ind w:left="959"/>
      <w:jc w:val="center"/>
      <w:outlineLvl w:val="0"/>
    </w:pPr>
    <w:rPr>
      <w:rFonts w:ascii="Georgia" w:cs="Georgia" w:eastAsia="Georgia" w:hAnsi="Georgia"/>
      <w:b w:val="1"/>
      <w:bCs w:val="1"/>
      <w:sz w:val="28"/>
      <w:szCs w:val="28"/>
    </w:rPr>
  </w:style>
  <w:style w:type="paragraph" w:styleId="Heading2">
    <w:name w:val="heading 2"/>
    <w:basedOn w:val="Normal"/>
    <w:next w:val="Normal"/>
    <w:link w:val="Heading2Char"/>
    <w:uiPriority w:val="9"/>
    <w:semiHidden w:val="1"/>
    <w:unhideWhenUsed w:val="1"/>
    <w:qFormat w:val="1"/>
    <w:rsid w:val="00A96CA6"/>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1"/>
    <w:rsid w:val="00A96CA6"/>
    <w:rPr>
      <w:rFonts w:ascii="Georgia" w:cs="Georgia" w:eastAsia="Georgia" w:hAnsi="Georgia"/>
      <w:b w:val="1"/>
      <w:bCs w:val="1"/>
      <w:sz w:val="28"/>
      <w:szCs w:val="28"/>
    </w:rPr>
  </w:style>
  <w:style w:type="table" w:styleId="TableGrid">
    <w:name w:val="Table Grid"/>
    <w:basedOn w:val="TableNormal"/>
    <w:uiPriority w:val="59"/>
    <w:rsid w:val="00A96CA6"/>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2Char" w:customStyle="1">
    <w:name w:val="Heading 2 Char"/>
    <w:basedOn w:val="DefaultParagraphFont"/>
    <w:link w:val="Heading2"/>
    <w:uiPriority w:val="9"/>
    <w:semiHidden w:val="1"/>
    <w:rsid w:val="00A96CA6"/>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6646FC"/>
    <w:pPr>
      <w:widowControl w:val="1"/>
      <w:autoSpaceDE w:val="1"/>
      <w:autoSpaceDN w:val="1"/>
      <w:spacing w:after="200" w:line="276" w:lineRule="auto"/>
      <w:ind w:left="720"/>
    </w:pPr>
    <w:rPr>
      <w:rFonts w:ascii="Calibri" w:cs="Arial" w:hAnsi="Calibri"/>
      <w:lang w:eastAsia="en-GB" w:val="en-GB"/>
    </w:rPr>
  </w:style>
  <w:style w:type="paragraph" w:styleId="BalloonText">
    <w:name w:val="Balloon Text"/>
    <w:basedOn w:val="Normal"/>
    <w:link w:val="BalloonTextChar"/>
    <w:uiPriority w:val="99"/>
    <w:semiHidden w:val="1"/>
    <w:unhideWhenUsed w:val="1"/>
    <w:rsid w:val="004C206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206C"/>
    <w:rPr>
      <w:rFonts w:ascii="Segoe UI" w:cs="Segoe UI" w:eastAsia="Times New Roman" w:hAnsi="Segoe UI"/>
      <w:sz w:val="18"/>
      <w:szCs w:val="18"/>
    </w:rPr>
  </w:style>
  <w:style w:type="paragraph" w:styleId="NormalWeb">
    <w:name w:val="Normal (Web)"/>
    <w:basedOn w:val="Normal"/>
    <w:uiPriority w:val="99"/>
    <w:semiHidden w:val="1"/>
    <w:unhideWhenUsed w:val="1"/>
    <w:rsid w:val="008B0900"/>
    <w:rPr>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15.0" w:type="dxa"/>
        <w:left w:w="15.0" w:type="dxa"/>
        <w:bottom w:w="15.0" w:type="dxa"/>
        <w:right w:w="15.0" w:type="dxa"/>
      </w:tblCellMar>
    </w:tblPr>
  </w:style>
  <w:style w:type="table" w:styleId="a8" w:customStyle="1">
    <w:basedOn w:val="TableNormal"/>
    <w:tblPr>
      <w:tblStyleRowBandSize w:val="1"/>
      <w:tblStyleColBandSize w:val="1"/>
      <w:tblInd w:w="0.0" w:type="dxa"/>
      <w:tblCellMar>
        <w:top w:w="15.0" w:type="dxa"/>
        <w:left w:w="15.0" w:type="dxa"/>
        <w:bottom w:w="15.0" w:type="dxa"/>
        <w:right w:w="15.0" w:type="dxa"/>
      </w:tblCellMar>
    </w:tblPr>
  </w:style>
  <w:style w:type="table" w:styleId="a9" w:customStyle="1">
    <w:basedOn w:val="TableNormal"/>
    <w:tblPr>
      <w:tblStyleRowBandSize w:val="1"/>
      <w:tblStyleColBandSize w:val="1"/>
      <w:tblInd w:w="0.0" w:type="dxa"/>
      <w:tblCellMar>
        <w:top w:w="15.0" w:type="dxa"/>
        <w:left w:w="15.0" w:type="dxa"/>
        <w:bottom w:w="15.0" w:type="dxa"/>
        <w:right w:w="15.0" w:type="dxa"/>
      </w:tblCellMar>
    </w:tblPr>
  </w:style>
  <w:style w:type="table" w:styleId="aa" w:customStyle="1">
    <w:basedOn w:val="TableNormal"/>
    <w:tblPr>
      <w:tblStyleRowBandSize w:val="1"/>
      <w:tblStyleColBandSize w:val="1"/>
      <w:tblInd w:w="0.0" w:type="dxa"/>
      <w:tblCellMar>
        <w:top w:w="15.0" w:type="dxa"/>
        <w:left w:w="15.0" w:type="dxa"/>
        <w:bottom w:w="15.0" w:type="dxa"/>
        <w:right w:w="15.0" w:type="dxa"/>
      </w:tblCellMar>
    </w:tblPr>
  </w:style>
  <w:style w:type="table" w:styleId="ab" w:customStyle="1">
    <w:basedOn w:val="TableNormal"/>
    <w:tblPr>
      <w:tblStyleRowBandSize w:val="1"/>
      <w:tblStyleColBandSize w:val="1"/>
      <w:tblInd w:w="0.0" w:type="dxa"/>
      <w:tblCellMar>
        <w:top w:w="15.0" w:type="dxa"/>
        <w:left w:w="15.0" w:type="dxa"/>
        <w:bottom w:w="15.0" w:type="dxa"/>
        <w:right w:w="15.0" w:type="dxa"/>
      </w:tblCellMar>
    </w:tblPr>
  </w:style>
  <w:style w:type="table" w:styleId="ac" w:customStyle="1">
    <w:basedOn w:val="TableNormal"/>
    <w:tblPr>
      <w:tblStyleRowBandSize w:val="1"/>
      <w:tblStyleColBandSize w:val="1"/>
      <w:tblInd w:w="0.0" w:type="dxa"/>
      <w:tblCellMar>
        <w:top w:w="15.0" w:type="dxa"/>
        <w:left w:w="15.0" w:type="dxa"/>
        <w:bottom w:w="15.0" w:type="dxa"/>
        <w:right w:w="15.0" w:type="dxa"/>
      </w:tblCellMar>
    </w:tblPr>
  </w:style>
  <w:style w:type="table" w:styleId="ad" w:customStyle="1">
    <w:basedOn w:val="TableNormal"/>
    <w:tblPr>
      <w:tblStyleRowBandSize w:val="1"/>
      <w:tblStyleColBandSize w:val="1"/>
      <w:tblInd w:w="0.0" w:type="dxa"/>
      <w:tblCellMar>
        <w:top w:w="15.0" w:type="dxa"/>
        <w:left w:w="15.0" w:type="dxa"/>
        <w:bottom w:w="15.0" w:type="dxa"/>
        <w:right w:w="15.0" w:type="dxa"/>
      </w:tblCellMar>
    </w:tblPr>
  </w:style>
  <w:style w:type="table" w:styleId="ae" w:customStyle="1">
    <w:basedOn w:val="TableNormal"/>
    <w:tblPr>
      <w:tblStyleRowBandSize w:val="1"/>
      <w:tblStyleColBandSize w:val="1"/>
      <w:tblInd w:w="0.0" w:type="dxa"/>
      <w:tblCellMar>
        <w:top w:w="15.0" w:type="dxa"/>
        <w:left w:w="15.0" w:type="dxa"/>
        <w:bottom w:w="15.0" w:type="dxa"/>
        <w:right w:w="15.0" w:type="dxa"/>
      </w:tblCellMar>
    </w:tblPr>
  </w:style>
  <w:style w:type="table" w:styleId="af" w:customStyle="1">
    <w:basedOn w:val="TableNormal"/>
    <w:tblPr>
      <w:tblStyleRowBandSize w:val="1"/>
      <w:tblStyleColBandSize w:val="1"/>
      <w:tblInd w:w="0.0" w:type="dxa"/>
      <w:tblCellMar>
        <w:top w:w="15.0" w:type="dxa"/>
        <w:left w:w="15.0" w:type="dxa"/>
        <w:bottom w:w="15.0" w:type="dxa"/>
        <w:right w:w="15.0" w:type="dxa"/>
      </w:tblCellMar>
    </w:tblPr>
  </w:style>
  <w:style w:type="table" w:styleId="af0" w:customStyle="1">
    <w:basedOn w:val="TableNormal"/>
    <w:tblPr>
      <w:tblStyleRowBandSize w:val="1"/>
      <w:tblStyleColBandSize w:val="1"/>
      <w:tblInd w:w="0.0" w:type="dxa"/>
      <w:tblCellMar>
        <w:top w:w="15.0" w:type="dxa"/>
        <w:left w:w="15.0" w:type="dxa"/>
        <w:bottom w:w="15.0" w:type="dxa"/>
        <w:right w:w="15.0" w:type="dxa"/>
      </w:tblCellMar>
    </w:tblPr>
  </w:style>
  <w:style w:type="table" w:styleId="af1" w:customStyle="1">
    <w:basedOn w:val="TableNormal"/>
    <w:tblPr>
      <w:tblStyleRowBandSize w:val="1"/>
      <w:tblStyleColBandSize w:val="1"/>
      <w:tblInd w:w="0.0" w:type="dxa"/>
      <w:tblCellMar>
        <w:top w:w="15.0" w:type="dxa"/>
        <w:left w:w="15.0" w:type="dxa"/>
        <w:bottom w:w="15.0" w:type="dxa"/>
        <w:right w:w="15.0" w:type="dxa"/>
      </w:tblCellMar>
    </w:tblPr>
  </w:style>
  <w:style w:type="table" w:styleId="af2" w:customStyle="1">
    <w:basedOn w:val="TableNormal"/>
    <w:tblPr>
      <w:tblStyleRowBandSize w:val="1"/>
      <w:tblStyleColBandSize w:val="1"/>
      <w:tblInd w:w="0.0" w:type="dxa"/>
      <w:tblCellMar>
        <w:top w:w="15.0" w:type="dxa"/>
        <w:left w:w="15.0" w:type="dxa"/>
        <w:bottom w:w="15.0" w:type="dxa"/>
        <w:right w:w="15.0" w:type="dxa"/>
      </w:tblCellMar>
    </w:tblPr>
  </w:style>
  <w:style w:type="table" w:styleId="af3" w:customStyle="1">
    <w:basedOn w:val="TableNormal"/>
    <w:tblPr>
      <w:tblStyleRowBandSize w:val="1"/>
      <w:tblStyleColBandSize w:val="1"/>
      <w:tblInd w:w="0.0" w:type="dxa"/>
      <w:tblCellMar>
        <w:top w:w="15.0" w:type="dxa"/>
        <w:left w:w="15.0" w:type="dxa"/>
        <w:bottom w:w="15.0" w:type="dxa"/>
        <w:right w:w="15.0" w:type="dxa"/>
      </w:tblCellMar>
    </w:tblPr>
  </w:style>
  <w:style w:type="table" w:styleId="af4" w:customStyle="1">
    <w:basedOn w:val="TableNormal"/>
    <w:tblPr>
      <w:tblStyleRowBandSize w:val="1"/>
      <w:tblStyleColBandSize w:val="1"/>
      <w:tblInd w:w="0.0" w:type="dxa"/>
      <w:tblCellMar>
        <w:top w:w="15.0" w:type="dxa"/>
        <w:left w:w="15.0" w:type="dxa"/>
        <w:bottom w:w="15.0" w:type="dxa"/>
        <w:right w:w="15.0" w:type="dxa"/>
      </w:tblCellMar>
    </w:tblPr>
  </w:style>
  <w:style w:type="table" w:styleId="af5" w:customStyle="1">
    <w:basedOn w:val="TableNormal"/>
    <w:tblPr>
      <w:tblStyleRowBandSize w:val="1"/>
      <w:tblStyleColBandSize w:val="1"/>
      <w:tblInd w:w="0.0" w:type="dxa"/>
      <w:tblCellMar>
        <w:top w:w="15.0" w:type="dxa"/>
        <w:left w:w="15.0" w:type="dxa"/>
        <w:bottom w:w="15.0" w:type="dxa"/>
        <w:right w:w="15.0" w:type="dxa"/>
      </w:tblCellMar>
    </w:tblPr>
  </w:style>
  <w:style w:type="table" w:styleId="af6" w:customStyle="1">
    <w:basedOn w:val="TableNormal"/>
    <w:tblPr>
      <w:tblStyleRowBandSize w:val="1"/>
      <w:tblStyleColBandSize w:val="1"/>
      <w:tblInd w:w="0.0" w:type="dxa"/>
      <w:tblCellMar>
        <w:top w:w="15.0" w:type="dxa"/>
        <w:left w:w="15.0" w:type="dxa"/>
        <w:bottom w:w="15.0" w:type="dxa"/>
        <w:right w:w="15.0" w:type="dxa"/>
      </w:tblCellMar>
    </w:tblPr>
  </w:style>
  <w:style w:type="table" w:styleId="af7" w:customStyle="1">
    <w:basedOn w:val="TableNormal"/>
    <w:tblPr>
      <w:tblStyleRowBandSize w:val="1"/>
      <w:tblStyleColBandSize w:val="1"/>
      <w:tblInd w:w="0.0" w:type="dxa"/>
      <w:tblCellMar>
        <w:top w:w="15.0" w:type="dxa"/>
        <w:left w:w="15.0" w:type="dxa"/>
        <w:bottom w:w="15.0" w:type="dxa"/>
        <w:right w:w="15.0" w:type="dxa"/>
      </w:tblCellMar>
    </w:tblPr>
  </w:style>
  <w:style w:type="table" w:styleId="af8" w:customStyle="1">
    <w:basedOn w:val="TableNormal"/>
    <w:tblPr>
      <w:tblStyleRowBandSize w:val="1"/>
      <w:tblStyleColBandSize w:val="1"/>
      <w:tblInd w:w="0.0" w:type="dxa"/>
      <w:tblCellMar>
        <w:top w:w="15.0" w:type="dxa"/>
        <w:left w:w="15.0" w:type="dxa"/>
        <w:bottom w:w="15.0" w:type="dxa"/>
        <w:right w:w="15.0" w:type="dxa"/>
      </w:tblCellMar>
    </w:tblPr>
  </w:style>
  <w:style w:type="table" w:styleId="af9" w:customStyle="1">
    <w:basedOn w:val="TableNormal"/>
    <w:tblPr>
      <w:tblStyleRowBandSize w:val="1"/>
      <w:tblStyleColBandSize w:val="1"/>
      <w:tblInd w:w="0.0" w:type="dxa"/>
      <w:tblCellMar>
        <w:top w:w="15.0" w:type="dxa"/>
        <w:left w:w="15.0" w:type="dxa"/>
        <w:bottom w:w="15.0" w:type="dxa"/>
        <w:right w:w="15.0" w:type="dxa"/>
      </w:tblCellMar>
    </w:tblPr>
  </w:style>
  <w:style w:type="table" w:styleId="afa" w:customStyle="1">
    <w:basedOn w:val="TableNormal"/>
    <w:tblPr>
      <w:tblStyleRowBandSize w:val="1"/>
      <w:tblStyleColBandSize w:val="1"/>
      <w:tblInd w:w="0.0" w:type="dxa"/>
      <w:tblCellMar>
        <w:top w:w="15.0" w:type="dxa"/>
        <w:left w:w="15.0" w:type="dxa"/>
        <w:bottom w:w="15.0" w:type="dxa"/>
        <w:right w:w="15.0" w:type="dxa"/>
      </w:tblCellMar>
    </w:tblPr>
  </w:style>
  <w:style w:type="table" w:styleId="afb" w:customStyle="1">
    <w:basedOn w:val="TableNormal"/>
    <w:tblPr>
      <w:tblStyleRowBandSize w:val="1"/>
      <w:tblStyleColBandSize w:val="1"/>
      <w:tblInd w:w="0.0" w:type="dxa"/>
      <w:tblCellMar>
        <w:top w:w="15.0" w:type="dxa"/>
        <w:left w:w="15.0" w:type="dxa"/>
        <w:bottom w:w="15.0" w:type="dxa"/>
        <w:right w:w="15.0" w:type="dxa"/>
      </w:tblCellMar>
    </w:tblPr>
  </w:style>
  <w:style w:type="table" w:styleId="afc" w:customStyle="1">
    <w:basedOn w:val="TableNormal"/>
    <w:tblPr>
      <w:tblStyleRowBandSize w:val="1"/>
      <w:tblStyleColBandSize w:val="1"/>
      <w:tblInd w:w="0.0" w:type="dxa"/>
      <w:tblCellMar>
        <w:top w:w="15.0" w:type="dxa"/>
        <w:left w:w="15.0" w:type="dxa"/>
        <w:bottom w:w="15.0" w:type="dxa"/>
        <w:right w:w="15.0" w:type="dxa"/>
      </w:tblCellMar>
    </w:tblPr>
  </w:style>
  <w:style w:type="table" w:styleId="afd" w:customStyle="1">
    <w:basedOn w:val="TableNormal"/>
    <w:tblPr>
      <w:tblStyleRowBandSize w:val="1"/>
      <w:tblStyleColBandSize w:val="1"/>
      <w:tblInd w:w="0.0" w:type="dxa"/>
      <w:tblCellMar>
        <w:top w:w="15.0" w:type="dxa"/>
        <w:left w:w="15.0" w:type="dxa"/>
        <w:bottom w:w="15.0" w:type="dxa"/>
        <w:right w:w="15.0" w:type="dxa"/>
      </w:tblCellMar>
    </w:tblPr>
  </w:style>
  <w:style w:type="table" w:styleId="afe" w:customStyle="1">
    <w:basedOn w:val="TableNormal"/>
    <w:tblPr>
      <w:tblStyleRowBandSize w:val="1"/>
      <w:tblStyleColBandSize w:val="1"/>
      <w:tblInd w:w="0.0" w:type="dxa"/>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oLzeh+Me06NuU1uyQvknqqAxDw==">AMUW2mWYy5hbiFuksjbsfiAnU1EPWWK/nchXFdUMeVjN0kiLKUcPTKFBeR984/d1W6Mh8wKAGrGbOhWZOkvlQrSZLx5okzH16xdj4/aDFW9DWEbmIqc2ZP8RzHqezfl3Iw4R1KOwBEvz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2022-03-07T14:42:00Z</dcterms:created>
  <dc:creator>Faisal Bin	Ashraf</dc:creator>
</cp:coreProperties>
</file>