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ind w:left="720" w:leftChars="0"/>
        <w:rPr>
          <w:rFonts w:hint="default" w:cs="BookAntiqua"/>
          <w:b/>
          <w:bCs/>
          <w:sz w:val="24"/>
          <w:szCs w:val="24"/>
          <w:lang w:val="en-GB"/>
        </w:rPr>
      </w:pPr>
      <w:r>
        <w:rPr>
          <w:rFonts w:hint="default" w:cs="BookAntiqua"/>
          <w:b/>
          <w:bCs/>
          <w:sz w:val="24"/>
          <w:szCs w:val="24"/>
          <w:lang w:val="en-GB"/>
        </w:rPr>
        <w:t>Ans :- C</w:t>
      </w:r>
    </w:p>
    <w:p>
      <w:pPr>
        <w:numPr>
          <w:numId w:val="0"/>
        </w:numPr>
        <w:spacing w:after="0"/>
        <w:ind w:left="720" w:leftChars="0"/>
        <w:rPr>
          <w:rFonts w:cs="BookAntiqua"/>
        </w:rPr>
      </w:pP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0"/>
        </w:numPr>
        <w:spacing w:after="0"/>
        <w:ind w:left="720" w:leftChars="0"/>
        <w:rPr>
          <w:rFonts w:hint="default" w:cs="BookAntiqua"/>
          <w:b/>
          <w:bCs/>
          <w:sz w:val="24"/>
          <w:szCs w:val="24"/>
          <w:lang w:val="en-GB"/>
        </w:rPr>
      </w:pPr>
      <w:r>
        <w:rPr>
          <w:rFonts w:hint="default" w:cs="BookAntiqua"/>
          <w:b/>
          <w:bCs/>
          <w:sz w:val="24"/>
          <w:szCs w:val="24"/>
          <w:lang w:val="en-GB"/>
        </w:rPr>
        <w:t>Ans :- D</w:t>
      </w:r>
    </w:p>
    <w:p>
      <w:pPr>
        <w:numPr>
          <w:numId w:val="0"/>
        </w:numPr>
        <w:spacing w:after="0"/>
        <w:ind w:left="720" w:leftChars="0"/>
        <w:rPr>
          <w:rFonts w:cs="BookAntiqua"/>
        </w:rPr>
      </w:pPr>
    </w:p>
    <w:p>
      <w:pPr>
        <w:numPr>
          <w:ilvl w:val="0"/>
          <w:numId w:val="2"/>
        </w:numPr>
        <w:spacing w:after="0"/>
        <w:rPr>
          <w:rFonts w:cs="BookAntiqua"/>
        </w:rPr>
      </w:pPr>
      <w:r>
        <w:rPr>
          <w:rFonts w:cs="BookAntiqua"/>
        </w:rPr>
        <w:t>Are skewed (i.e. not symmetric) ?</w:t>
      </w:r>
    </w:p>
    <w:p>
      <w:pPr>
        <w:numPr>
          <w:ilvl w:val="0"/>
          <w:numId w:val="0"/>
        </w:numPr>
        <w:spacing w:after="0"/>
        <w:ind w:left="720" w:leftChars="0"/>
        <w:rPr>
          <w:rFonts w:hint="default" w:cs="BookAntiqua"/>
          <w:b/>
          <w:bCs/>
          <w:sz w:val="24"/>
          <w:szCs w:val="24"/>
          <w:lang w:val="en-GB"/>
        </w:rPr>
      </w:pPr>
      <w:r>
        <w:rPr>
          <w:rFonts w:hint="default" w:cs="BookAntiqua"/>
          <w:b/>
          <w:bCs/>
          <w:sz w:val="24"/>
          <w:szCs w:val="24"/>
          <w:lang w:val="en-GB"/>
        </w:rPr>
        <w:t>Ans :- A</w:t>
      </w:r>
    </w:p>
    <w:p>
      <w:pPr>
        <w:numPr>
          <w:numId w:val="0"/>
        </w:numPr>
        <w:spacing w:after="0"/>
        <w:ind w:left="720" w:leftChars="0"/>
        <w:rPr>
          <w:rFonts w:cs="BookAntiqua"/>
        </w:rPr>
      </w:pPr>
    </w:p>
    <w:p>
      <w:pPr>
        <w:numPr>
          <w:ilvl w:val="0"/>
          <w:numId w:val="2"/>
        </w:numPr>
        <w:spacing w:after="0"/>
        <w:rPr>
          <w:rFonts w:cs="BookAntiqua"/>
        </w:rPr>
      </w:pPr>
      <w:r>
        <w:rPr>
          <w:rFonts w:cs="BookAntiqua"/>
        </w:rPr>
        <w:t>Have outliers on both sides of the center?</w:t>
      </w:r>
    </w:p>
    <w:p>
      <w:pPr>
        <w:numPr>
          <w:ilvl w:val="0"/>
          <w:numId w:val="0"/>
        </w:numPr>
        <w:spacing w:after="0"/>
        <w:ind w:left="720" w:leftChars="0"/>
        <w:rPr>
          <w:rFonts w:hint="default" w:cs="BookAntiqua"/>
          <w:b/>
          <w:bCs/>
          <w:sz w:val="24"/>
          <w:szCs w:val="24"/>
          <w:lang w:val="en-GB"/>
        </w:rPr>
      </w:pPr>
      <w:r>
        <w:rPr>
          <w:rFonts w:hint="default" w:cs="BookAntiqua"/>
          <w:b/>
          <w:bCs/>
          <w:sz w:val="24"/>
          <w:szCs w:val="24"/>
          <w:lang w:val="en-GB"/>
        </w:rPr>
        <w:t>Ans :- B</w:t>
      </w:r>
    </w:p>
    <w:p>
      <w:pPr>
        <w:numPr>
          <w:numId w:val="0"/>
        </w:numPr>
        <w:spacing w:after="0"/>
        <w:ind w:left="720" w:leftChars="0"/>
        <w:rPr>
          <w:rFonts w:cs="BookAntiqua"/>
        </w:rPr>
      </w:pP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7"/>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7"/>
        <w:autoSpaceDE w:val="0"/>
        <w:autoSpaceDN w:val="0"/>
        <w:adjustRightInd w:val="0"/>
        <w:spacing w:after="0"/>
        <w:ind w:left="900"/>
        <w:rPr>
          <w:rFonts w:hint="default" w:ascii="sans-serif" w:hAnsi="sans-serif" w:eastAsia="sans-serif" w:cs="sans-serif"/>
          <w:b/>
          <w:bCs/>
          <w:i w:val="0"/>
          <w:iCs w:val="0"/>
          <w:caps w:val="0"/>
          <w:spacing w:val="0"/>
          <w:sz w:val="24"/>
          <w:szCs w:val="24"/>
          <w:u w:val="none"/>
          <w:shd w:val="clear" w:fill="FFFFFF"/>
        </w:rPr>
      </w:pPr>
      <w:r>
        <w:rPr>
          <w:rFonts w:ascii="sans-serif" w:hAnsi="sans-serif" w:eastAsia="sans-serif" w:cs="sans-serif"/>
          <w:b/>
          <w:bCs/>
          <w:i w:val="0"/>
          <w:iCs w:val="0"/>
          <w:caps w:val="0"/>
          <w:spacing w:val="0"/>
          <w:sz w:val="24"/>
          <w:szCs w:val="24"/>
          <w:u w:val="none"/>
          <w:shd w:val="clear" w:fill="FFFFFF"/>
        </w:rPr>
        <w:t>Ans:</w:t>
      </w:r>
      <w:r>
        <w:rPr>
          <w:rFonts w:hint="default" w:ascii="sans-serif" w:hAnsi="sans-serif" w:eastAsia="sans-serif" w:cs="sans-serif"/>
          <w:b/>
          <w:bCs/>
          <w:i w:val="0"/>
          <w:iCs w:val="0"/>
          <w:caps w:val="0"/>
          <w:spacing w:val="0"/>
          <w:sz w:val="24"/>
          <w:szCs w:val="24"/>
          <w:u w:val="none"/>
          <w:shd w:val="clear" w:fill="FFFFFF"/>
          <w:lang w:val="en-GB"/>
        </w:rPr>
        <w:t>-</w:t>
      </w:r>
      <w:r>
        <w:rPr>
          <w:rFonts w:ascii="sans-serif" w:hAnsi="sans-serif" w:eastAsia="sans-serif" w:cs="sans-serif"/>
          <w:b/>
          <w:bCs/>
          <w:i w:val="0"/>
          <w:iCs w:val="0"/>
          <w:caps w:val="0"/>
          <w:spacing w:val="0"/>
          <w:sz w:val="24"/>
          <w:szCs w:val="24"/>
          <w:u w:val="none"/>
          <w:shd w:val="clear" w:fill="FFFFFF"/>
        </w:rPr>
        <w:t xml:space="preserve"> The statement is false because the individual values do not need to be normally distributed as long as the sample size condition is satisfied</w:t>
      </w:r>
      <w:r>
        <w:rPr>
          <w:rFonts w:hint="default" w:ascii="sans-serif" w:hAnsi="sans-serif" w:eastAsia="sans-serif" w:cs="sans-serif"/>
          <w:b/>
          <w:bCs/>
          <w:i w:val="0"/>
          <w:iCs w:val="0"/>
          <w:caps w:val="0"/>
          <w:spacing w:val="0"/>
          <w:sz w:val="24"/>
          <w:szCs w:val="24"/>
          <w:u w:val="none"/>
          <w:shd w:val="clear" w:fill="FFFFFF"/>
        </w:rPr>
        <w:br w:type="textWrapping"/>
      </w:r>
      <w:r>
        <w:rPr>
          <w:rFonts w:hint="default" w:ascii="sans-serif" w:hAnsi="sans-serif" w:eastAsia="sans-serif" w:cs="sans-serif"/>
          <w:b/>
          <w:bCs/>
          <w:i w:val="0"/>
          <w:iCs w:val="0"/>
          <w:caps w:val="0"/>
          <w:spacing w:val="0"/>
          <w:sz w:val="24"/>
          <w:szCs w:val="24"/>
          <w:u w:val="none"/>
          <w:shd w:val="clear" w:fill="FFFFFF"/>
        </w:rPr>
        <w:t>(n&gt;10 |K4|).</w:t>
      </w:r>
    </w:p>
    <w:p>
      <w:pPr>
        <w:pStyle w:val="7"/>
        <w:autoSpaceDE w:val="0"/>
        <w:autoSpaceDN w:val="0"/>
        <w:adjustRightInd w:val="0"/>
        <w:spacing w:after="0"/>
        <w:ind w:left="900"/>
        <w:rPr>
          <w:rFonts w:hint="default" w:ascii="sans-serif" w:hAnsi="sans-serif" w:eastAsia="sans-serif" w:cs="sans-serif"/>
          <w:b/>
          <w:bCs/>
          <w:i w:val="0"/>
          <w:iCs w:val="0"/>
          <w:caps w:val="0"/>
          <w:spacing w:val="0"/>
          <w:sz w:val="24"/>
          <w:szCs w:val="24"/>
          <w:u w:val="none"/>
          <w:shd w:val="clear" w:fill="FFFFFF"/>
        </w:rPr>
      </w:pPr>
    </w:p>
    <w:p>
      <w:pPr>
        <w:pStyle w:val="7"/>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bookmarkStart w:id="0" w:name="_GoBack"/>
      <w:bookmarkEnd w:id="0"/>
    </w:p>
    <w:p>
      <w:pPr>
        <w:pStyle w:val="7"/>
        <w:numPr>
          <w:numId w:val="0"/>
        </w:numPr>
        <w:autoSpaceDE w:val="0"/>
        <w:autoSpaceDN w:val="0"/>
        <w:adjustRightInd w:val="0"/>
        <w:spacing w:after="0" w:line="276" w:lineRule="auto"/>
        <w:contextualSpacing/>
        <w:rPr>
          <w:rFonts w:cs="BookAntiqua"/>
        </w:rPr>
      </w:pPr>
    </w:p>
    <w:p>
      <w:pPr>
        <w:pStyle w:val="7"/>
        <w:numPr>
          <w:ilvl w:val="0"/>
          <w:numId w:val="0"/>
        </w:numPr>
        <w:autoSpaceDE w:val="0"/>
        <w:autoSpaceDN w:val="0"/>
        <w:adjustRightInd w:val="0"/>
        <w:spacing w:after="0"/>
        <w:ind w:left="360" w:leftChars="0"/>
        <w:rPr>
          <w:rFonts w:cs="BookAntiqua"/>
          <w:sz w:val="24"/>
          <w:szCs w:val="24"/>
        </w:rPr>
      </w:pPr>
      <w:r>
        <w:rPr>
          <w:rFonts w:hint="default" w:cs="BookAntiqua"/>
          <w:b/>
          <w:bCs/>
          <w:sz w:val="24"/>
          <w:szCs w:val="24"/>
          <w:lang w:val="en-GB"/>
        </w:rPr>
        <w:t xml:space="preserve">Ans:- </w:t>
      </w:r>
      <w:r>
        <w:rPr>
          <w:rFonts w:cs="BookAntiqua"/>
          <w:b/>
          <w:bCs/>
          <w:sz w:val="24"/>
          <w:szCs w:val="24"/>
        </w:rPr>
        <w:t>True</w:t>
      </w:r>
      <w:r>
        <w:rPr>
          <w:rFonts w:hint="default" w:cs="BookAntiqua"/>
          <w:b/>
          <w:bCs/>
          <w:sz w:val="24"/>
          <w:szCs w:val="24"/>
          <w:lang w:val="en-GB"/>
        </w:rPr>
        <w:t xml:space="preserve"> . A</w:t>
      </w:r>
      <w:r>
        <w:rPr>
          <w:rFonts w:cs="BookAntiqua"/>
          <w:b/>
          <w:bCs/>
          <w:sz w:val="24"/>
          <w:szCs w:val="24"/>
        </w:rPr>
        <w:t>verage SE(</w:t>
      </w:r>
      <m:oMath>
        <m:acc>
          <m:accPr>
            <m:chr m:val="̅"/>
            <m:ctrlPr>
              <w:rPr>
                <w:rFonts w:ascii="Cambria Math" w:hAnsi="Cambria Math" w:cs="BookAntiqua"/>
                <w:b/>
                <w:bCs/>
                <w:i/>
                <w:sz w:val="24"/>
                <w:szCs w:val="24"/>
              </w:rPr>
            </m:ctrlPr>
          </m:accPr>
          <m:e>
            <m:r>
              <m:rPr>
                <m:sty m:val="bi"/>
              </m:rPr>
              <w:rPr>
                <w:rFonts w:hint="default" w:ascii="Cambria Math" w:hAnsi="Cambria Math" w:cs="BookAntiqua"/>
                <w:sz w:val="24"/>
                <w:szCs w:val="24"/>
              </w:rPr>
              <m:t>x</m:t>
            </m:r>
            <m:ctrlPr>
              <w:rPr>
                <w:rFonts w:ascii="Cambria Math" w:hAnsi="Cambria Math" w:cs="BookAntiqua"/>
                <w:b/>
                <w:bCs/>
                <w:i/>
                <w:sz w:val="24"/>
                <w:szCs w:val="24"/>
              </w:rPr>
            </m:ctrlPr>
          </m:e>
        </m:acc>
      </m:oMath>
      <w:r>
        <w:rPr>
          <w:rFonts w:cs="BookAntiqua"/>
          <w:b/>
          <w:bCs/>
          <w:sz w:val="24"/>
          <w:szCs w:val="24"/>
        </w:rPr>
        <w:t>) = 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leftChars="0" w:hanging="360" w:firstLineChars="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numPr>
          <w:numId w:val="0"/>
        </w:numPr>
        <w:autoSpaceDE w:val="0"/>
        <w:autoSpaceDN w:val="0"/>
        <w:adjustRightInd w:val="0"/>
        <w:spacing w:after="0"/>
        <w:ind w:left="720" w:leftChars="0"/>
        <w:rPr>
          <w:rFonts w:hint="default" w:cs="BookAntiqua"/>
          <w:b/>
          <w:bCs/>
          <w:sz w:val="24"/>
          <w:szCs w:val="24"/>
          <w:lang w:val="en-GB"/>
        </w:rPr>
      </w:pPr>
      <w:r>
        <w:rPr>
          <w:rFonts w:hint="default" w:cs="BookAntiqua"/>
          <w:b/>
          <w:bCs/>
          <w:sz w:val="24"/>
          <w:szCs w:val="24"/>
          <w:lang w:val="en-GB"/>
        </w:rPr>
        <w:t xml:space="preserve">Ans :-                                </w:t>
      </w:r>
    </w:p>
    <w:p>
      <w:pPr>
        <w:autoSpaceDE w:val="0"/>
        <w:autoSpaceDN w:val="0"/>
        <w:adjustRightInd w:val="0"/>
        <w:spacing w:after="0"/>
        <w:ind w:left="360"/>
        <w:rPr>
          <w:rFonts w:cs="BookAntiqua"/>
          <w:b/>
          <w:bCs/>
          <w:sz w:val="24"/>
          <w:szCs w:val="24"/>
        </w:rPr>
      </w:pPr>
      <w:r>
        <w:rPr>
          <w:rFonts w:hint="default" w:cs="BookAntiqua"/>
          <w:b/>
          <w:bCs/>
          <w:sz w:val="24"/>
          <w:szCs w:val="24"/>
          <w:lang w:val="en-GB"/>
        </w:rPr>
        <w:t xml:space="preserve">                                         </w:t>
      </w:r>
      <w:r>
        <w:rPr>
          <w:rFonts w:cs="BookAntiqua"/>
          <w:b/>
          <w:bCs/>
          <w:sz w:val="24"/>
          <w:szCs w:val="24"/>
        </w:rPr>
        <w:t>n&gt;30, i.e significant.</w:t>
      </w:r>
    </w:p>
    <w:p>
      <w:pPr>
        <w:autoSpaceDE w:val="0"/>
        <w:autoSpaceDN w:val="0"/>
        <w:adjustRightInd w:val="0"/>
        <w:spacing w:after="0"/>
        <w:ind w:firstLine="2650" w:firstLineChars="1100"/>
        <w:rPr>
          <w:rFonts w:cs="BookAntiqua"/>
          <w:b/>
          <w:bCs/>
          <w:sz w:val="24"/>
          <w:szCs w:val="24"/>
        </w:rPr>
      </w:pPr>
      <w:r>
        <w:rPr>
          <w:rFonts w:cs="BookAntiqua"/>
          <w:b/>
          <w:bCs/>
          <w:sz w:val="24"/>
          <w:szCs w:val="24"/>
        </w:rPr>
        <w:t>SE = s/sqrt(n) = 40/sqrt(100) = 40/10 = 4</w:t>
      </w:r>
    </w:p>
    <w:p>
      <w:pPr>
        <w:autoSpaceDE w:val="0"/>
        <w:autoSpaceDN w:val="0"/>
        <w:adjustRightInd w:val="0"/>
        <w:spacing w:after="0"/>
        <w:ind w:firstLine="2771" w:firstLineChars="1150"/>
        <w:rPr>
          <w:rFonts w:cs="BookAntiqua"/>
          <w:b/>
          <w:bCs/>
          <w:sz w:val="24"/>
          <w:szCs w:val="24"/>
        </w:rPr>
      </w:pPr>
      <w:r>
        <w:rPr>
          <w:rFonts w:cs="BookAntiqua"/>
          <w:b/>
          <w:bCs/>
          <w:sz w:val="24"/>
          <w:szCs w:val="24"/>
        </w:rPr>
        <w:t>P(45 &lt; x &lt; 55) = 0.7887</w:t>
      </w:r>
    </w:p>
    <w:p>
      <w:pPr>
        <w:autoSpaceDE w:val="0"/>
        <w:autoSpaceDN w:val="0"/>
        <w:adjustRightInd w:val="0"/>
        <w:spacing w:after="0"/>
        <w:ind w:left="360" w:firstLine="2530" w:firstLineChars="1050"/>
        <w:rPr>
          <w:rFonts w:cs="BookAntiqua"/>
          <w:b/>
          <w:bCs/>
          <w:sz w:val="24"/>
          <w:szCs w:val="24"/>
        </w:rPr>
      </w:pPr>
      <w:r>
        <w:rPr>
          <w:rFonts w:cs="BookAntiqua"/>
          <w:b/>
          <w:bCs/>
          <w:sz w:val="24"/>
          <w:szCs w:val="24"/>
        </w:rPr>
        <w:t>1-0.7887 = 0.2113</w:t>
      </w:r>
    </w:p>
    <w:p>
      <w:pPr>
        <w:numPr>
          <w:numId w:val="0"/>
        </w:numPr>
        <w:autoSpaceDE w:val="0"/>
        <w:autoSpaceDN w:val="0"/>
        <w:adjustRightInd w:val="0"/>
        <w:spacing w:after="0"/>
        <w:ind w:left="720" w:leftChars="0"/>
        <w:rPr>
          <w:rFonts w:cs="BookAntiqua"/>
          <w:b/>
          <w:bCs/>
        </w:rPr>
      </w:pPr>
      <w:r>
        <w:rPr>
          <w:rFonts w:hint="default" w:cs="BookAntiqua"/>
          <w:b/>
          <w:bCs/>
          <w:sz w:val="24"/>
          <w:szCs w:val="24"/>
          <w:lang w:val="en-GB"/>
        </w:rPr>
        <w:t xml:space="preserve"> D. </w:t>
      </w:r>
      <w:r>
        <w:rPr>
          <w:rFonts w:cs="BookAntiqua"/>
          <w:b/>
          <w:bCs/>
          <w:sz w:val="24"/>
          <w:szCs w:val="24"/>
        </w:rPr>
        <w:t>0.2113</w:t>
      </w:r>
      <w:r>
        <w:rPr>
          <w:rFonts w:hint="default" w:cs="BookAntiqua"/>
          <w:b/>
          <w:bCs/>
          <w:sz w:val="24"/>
          <w:szCs w:val="24"/>
          <w:lang w:val="en-GB"/>
        </w:rPr>
        <w:t>~</w:t>
      </w:r>
      <w:r>
        <w:rPr>
          <w:rFonts w:cs="BookAntiqua"/>
          <w:b/>
          <w:bCs/>
        </w:rPr>
        <w:t>21.1%</w:t>
      </w:r>
    </w:p>
    <w:p>
      <w:pPr>
        <w:autoSpaceDE w:val="0"/>
        <w:autoSpaceDN w:val="0"/>
        <w:adjustRightInd w:val="0"/>
        <w:spacing w:after="0"/>
        <w:rPr>
          <w:rFonts w:hint="default" w:cs="BookAntiqua"/>
          <w:b/>
          <w:bCs/>
          <w:sz w:val="24"/>
          <w:szCs w:val="24"/>
          <w:lang w:val="en-GB"/>
        </w:rPr>
      </w:pPr>
    </w:p>
    <w:p>
      <w:pPr>
        <w:numPr>
          <w:numId w:val="0"/>
        </w:numPr>
        <w:autoSpaceDE w:val="0"/>
        <w:autoSpaceDN w:val="0"/>
        <w:adjustRightInd w:val="0"/>
        <w:spacing w:after="0"/>
        <w:ind w:left="720" w:leftChars="0"/>
        <w:rPr>
          <w:rFonts w:hint="default" w:cs="BookAntiqua"/>
          <w:b/>
          <w:bCs/>
          <w:sz w:val="24"/>
          <w:szCs w:val="24"/>
          <w:lang w:val="en-GB"/>
        </w:rPr>
      </w:pPr>
    </w:p>
    <w:p>
      <w:pPr>
        <w:numPr>
          <w:numId w:val="0"/>
        </w:numPr>
        <w:autoSpaceDE w:val="0"/>
        <w:autoSpaceDN w:val="0"/>
        <w:adjustRightInd w:val="0"/>
        <w:spacing w:after="0"/>
        <w:rPr>
          <w:rFonts w:hint="default" w:cs="BookAntiqua"/>
          <w:lang w:val="en-GB"/>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numId w:val="0"/>
        </w:numPr>
        <w:autoSpaceDE w:val="0"/>
        <w:autoSpaceDN w:val="0"/>
        <w:adjustRightInd w:val="0"/>
        <w:spacing w:after="0"/>
        <w:ind w:left="720" w:leftChars="0"/>
        <w:rPr>
          <w:rFonts w:hint="default" w:cs="BookAntiqua"/>
          <w:b/>
          <w:bCs/>
          <w:sz w:val="24"/>
          <w:szCs w:val="24"/>
          <w:lang w:val="en-GB"/>
        </w:rPr>
      </w:pPr>
      <w:r>
        <w:rPr>
          <w:rFonts w:hint="default" w:cs="BookAntiqua"/>
          <w:b/>
          <w:bCs/>
          <w:sz w:val="24"/>
          <w:szCs w:val="24"/>
          <w:lang w:val="en-GB"/>
        </w:rPr>
        <w:t xml:space="preserve">Ans :-  E. </w:t>
      </w:r>
      <w:r>
        <w:rPr>
          <w:rFonts w:cs="BookAntiqua"/>
          <w:b/>
          <w:bCs/>
          <w:sz w:val="24"/>
          <w:szCs w:val="24"/>
        </w:rPr>
        <w:t>Not enough information</w:t>
      </w:r>
      <w:r>
        <w:rPr>
          <w:rFonts w:hint="default" w:cs="BookAntiqua"/>
          <w:b/>
          <w:bCs/>
          <w:sz w:val="24"/>
          <w:szCs w:val="24"/>
          <w:lang w:val="en-GB"/>
        </w:rPr>
        <w:t>.</w:t>
      </w:r>
    </w:p>
    <w:p>
      <w:pPr>
        <w:autoSpaceDE w:val="0"/>
        <w:autoSpaceDN w:val="0"/>
        <w:adjustRightInd w:val="0"/>
        <w:spacing w:after="0"/>
        <w:ind w:firstLine="843" w:firstLineChars="350"/>
        <w:rPr>
          <w:rFonts w:cs="BookAntiqua"/>
          <w:b/>
          <w:bCs/>
          <w:sz w:val="24"/>
          <w:szCs w:val="24"/>
        </w:rPr>
      </w:pPr>
      <w:r>
        <w:rPr>
          <w:rFonts w:hint="default" w:cs="BookAntiqua"/>
          <w:b/>
          <w:bCs/>
          <w:sz w:val="24"/>
          <w:szCs w:val="24"/>
          <w:lang w:val="en-GB"/>
        </w:rPr>
        <w:t xml:space="preserve">Because of there is </w:t>
      </w:r>
      <w:r>
        <w:rPr>
          <w:rFonts w:cs="BookAntiqua"/>
          <w:b/>
          <w:bCs/>
          <w:sz w:val="24"/>
          <w:szCs w:val="24"/>
        </w:rPr>
        <w:t>Population proportion and size are unknown.</w:t>
      </w:r>
    </w:p>
    <w:p>
      <w:pPr>
        <w:numPr>
          <w:numId w:val="0"/>
        </w:numPr>
        <w:autoSpaceDE w:val="0"/>
        <w:autoSpaceDN w:val="0"/>
        <w:adjustRightInd w:val="0"/>
        <w:spacing w:after="0"/>
        <w:ind w:left="720" w:leftChars="0"/>
        <w:rPr>
          <w:rFonts w:hint="default" w:cs="BookAntiqua"/>
          <w:b/>
          <w:bCs/>
          <w:sz w:val="24"/>
          <w:szCs w:val="24"/>
          <w:lang w:val="en-GB"/>
        </w:rPr>
      </w:pPr>
    </w:p>
    <w:p>
      <w:pPr>
        <w:autoSpaceDE w:val="0"/>
        <w:autoSpaceDN w:val="0"/>
        <w:adjustRightInd w:val="0"/>
        <w:spacing w:after="0"/>
        <w:rPr>
          <w:rFonts w:hint="default" w:cs="BookAntiqua"/>
          <w:lang w:val="en-GB"/>
        </w:rPr>
      </w:pPr>
    </w:p>
    <w:p>
      <w:pPr>
        <w:numPr>
          <w:numId w:val="0"/>
        </w:numPr>
        <w:autoSpaceDE w:val="0"/>
        <w:autoSpaceDN w:val="0"/>
        <w:adjustRightInd w:val="0"/>
        <w:spacing w:after="0"/>
        <w:ind w:left="720" w:leftChars="0"/>
        <w:rPr>
          <w:rFonts w:hint="default" w:cs="BookAntiqua"/>
          <w:lang w:val="en-GB"/>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ind w:left="720" w:leftChars="0"/>
        <w:rPr>
          <w:rFonts w:hint="default" w:cs="BookAntiqua"/>
          <w:lang w:val="en-GB"/>
        </w:rPr>
      </w:pPr>
      <w:r>
        <w:rPr>
          <w:rFonts w:hint="default" w:cs="BookAntiqua"/>
          <w:lang w:val="en-GB"/>
        </w:rPr>
        <w:t xml:space="preserve"> </w:t>
      </w:r>
    </w:p>
    <w:p>
      <w:pPr>
        <w:numPr>
          <w:numId w:val="0"/>
        </w:numPr>
        <w:autoSpaceDE w:val="0"/>
        <w:autoSpaceDN w:val="0"/>
        <w:adjustRightInd w:val="0"/>
        <w:spacing w:after="0"/>
        <w:ind w:left="720" w:leftChars="0"/>
        <w:rPr>
          <w:rFonts w:hint="default" w:cs="BookAntiqua"/>
          <w:b/>
          <w:bCs/>
          <w:sz w:val="24"/>
          <w:szCs w:val="24"/>
          <w:lang w:val="en-GB"/>
        </w:rPr>
      </w:pPr>
      <w:r>
        <w:rPr>
          <w:rFonts w:hint="default" w:cs="BookAntiqua"/>
          <w:b/>
          <w:bCs/>
          <w:sz w:val="24"/>
          <w:szCs w:val="24"/>
          <w:lang w:val="en-GB"/>
        </w:rPr>
        <w:t>Ans :-</w:t>
      </w:r>
    </w:p>
    <w:p>
      <w:pPr>
        <w:numPr>
          <w:numId w:val="0"/>
        </w:numPr>
        <w:autoSpaceDE w:val="0"/>
        <w:autoSpaceDN w:val="0"/>
        <w:adjustRightInd w:val="0"/>
        <w:spacing w:after="0"/>
        <w:ind w:left="720" w:leftChars="0"/>
        <w:rPr>
          <w:rFonts w:hint="default" w:cs="BookAntiqua"/>
          <w:lang w:val="en-GB"/>
        </w:rPr>
      </w:pPr>
      <w:r>
        <w:rPr>
          <w:rFonts w:hint="default" w:cs="BookAntiqua"/>
          <w:lang w:val="en-GB"/>
        </w:rPr>
        <w:t xml:space="preserve">  </w:t>
      </w:r>
    </w:p>
    <w:p>
      <w:pPr>
        <w:numPr>
          <w:numId w:val="0"/>
        </w:numPr>
        <w:autoSpaceDE w:val="0"/>
        <w:autoSpaceDN w:val="0"/>
        <w:adjustRightInd w:val="0"/>
        <w:spacing w:after="0"/>
        <w:ind w:left="720" w:leftChars="0"/>
        <w:rPr>
          <w:rFonts w:hint="default" w:cs="BookAntiqua"/>
          <w:lang w:val="en-GB"/>
        </w:rPr>
      </w:pPr>
      <w:r>
        <w:rPr>
          <w:rFonts w:ascii="Helvetica" w:hAnsi="Helvetica" w:eastAsia="Helvetica" w:cs="Helvetica"/>
          <w:i w:val="0"/>
          <w:iCs w:val="0"/>
          <w:caps w:val="0"/>
          <w:color w:val="000000"/>
          <w:spacing w:val="0"/>
          <w:sz w:val="27"/>
          <w:szCs w:val="27"/>
          <w:shd w:val="clear" w:fill="FFFFFF"/>
        </w:rPr>
        <w:t>Data is distributed with leptokurtic kurtosis mean more information at the center and lesser information at the tail. This mean there is higher chance that average of mean of a aspirant that randomly chosen will be 720 that fall in between 650 and 790 at the center</w:t>
      </w:r>
      <w:r>
        <w:rPr>
          <w:rFonts w:hint="default" w:ascii="Helvetica" w:hAnsi="Helvetica" w:eastAsia="Helvetica" w:cs="Helvetica"/>
          <w:i w:val="0"/>
          <w:iCs w:val="0"/>
          <w:caps w:val="0"/>
          <w:color w:val="000000"/>
          <w:spacing w:val="0"/>
          <w:sz w:val="27"/>
          <w:szCs w:val="27"/>
          <w:shd w:val="clear" w:fill="FFFFFF"/>
        </w:rPr>
        <w:t> </w:t>
      </w:r>
      <w:r>
        <w:rPr>
          <w:rStyle w:val="5"/>
          <w:rFonts w:hint="default" w:ascii="Helvetica" w:hAnsi="Helvetica" w:eastAsia="Helvetica" w:cs="Helvetica"/>
          <w:b/>
          <w:bCs/>
          <w:i w:val="0"/>
          <w:iCs w:val="0"/>
          <w:caps w:val="0"/>
          <w:color w:val="000000"/>
          <w:spacing w:val="0"/>
          <w:sz w:val="27"/>
          <w:szCs w:val="27"/>
          <w:shd w:val="clear" w:fill="FFFFFF"/>
        </w:rPr>
        <w:t>.</w:t>
      </w:r>
      <w:r>
        <w:rPr>
          <w:rFonts w:hint="default" w:cs="BookAntiqua"/>
          <w:lang w:val="en-GB"/>
        </w:rPr>
        <w:t xml:space="preserve"> </w:t>
      </w:r>
    </w:p>
    <w:p>
      <w:pPr>
        <w:numPr>
          <w:numId w:val="0"/>
        </w:numPr>
        <w:autoSpaceDE w:val="0"/>
        <w:autoSpaceDN w:val="0"/>
        <w:adjustRightInd w:val="0"/>
        <w:spacing w:after="0"/>
        <w:ind w:left="720" w:leftChars="0"/>
        <w:rPr>
          <w:rFonts w:hint="default" w:cs="BookAntiqua"/>
          <w:lang w:val="en-GB"/>
        </w:rPr>
      </w:pPr>
    </w:p>
    <w:p>
      <w:pPr>
        <w:numPr>
          <w:ilvl w:val="0"/>
          <w:numId w:val="7"/>
        </w:numPr>
        <w:autoSpaceDE w:val="0"/>
        <w:autoSpaceDN w:val="0"/>
        <w:adjustRightInd w:val="0"/>
        <w:spacing w:after="0"/>
        <w:ind w:firstLine="602" w:firstLineChars="250"/>
        <w:rPr>
          <w:rFonts w:cs="BookAntiqua"/>
          <w:b/>
          <w:bCs/>
          <w:sz w:val="24"/>
          <w:szCs w:val="24"/>
        </w:rPr>
      </w:pPr>
      <w:r>
        <w:rPr>
          <w:rFonts w:hint="default" w:cs="BookAntiqua"/>
          <w:b/>
          <w:bCs/>
          <w:sz w:val="24"/>
          <w:szCs w:val="24"/>
          <w:lang w:val="en-GB"/>
        </w:rPr>
        <w:t xml:space="preserve">  </w:t>
      </w:r>
      <w:r>
        <w:rPr>
          <w:rFonts w:cs="BookAntiqua"/>
          <w:b/>
          <w:bCs/>
          <w:sz w:val="24"/>
          <w:szCs w:val="24"/>
        </w:rPr>
        <w:t>The average of the mean across several samples will be 720.</w:t>
      </w:r>
    </w:p>
    <w:p>
      <w:pPr>
        <w:numPr>
          <w:numId w:val="0"/>
        </w:numPr>
        <w:autoSpaceDE w:val="0"/>
        <w:autoSpaceDN w:val="0"/>
        <w:adjustRightInd w:val="0"/>
        <w:spacing w:after="0"/>
        <w:ind w:left="720" w:leftChars="0"/>
        <w:rPr>
          <w:rFonts w:hint="default" w:cs="BookAntiqua"/>
          <w:lang w:val="en-G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6E988E3"/>
    <w:multiLevelType w:val="singleLevel"/>
    <w:tmpl w:val="46E988E3"/>
    <w:lvl w:ilvl="0" w:tentative="0">
      <w:start w:val="4"/>
      <w:numFmt w:val="upperLetter"/>
      <w:suff w:val="space"/>
      <w:lvlText w:val="%1."/>
      <w:lvlJc w:val="left"/>
    </w:lvl>
  </w:abstractNum>
  <w:abstractNum w:abstractNumId="5">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19D611DF"/>
    <w:rsid w:val="3B1D1BA3"/>
    <w:rsid w:val="48BD57EE"/>
    <w:rsid w:val="629C6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character" w:styleId="5">
    <w:name w:val="Strong"/>
    <w:basedOn w:val="2"/>
    <w:qFormat/>
    <w:uiPriority w:val="22"/>
    <w:rPr>
      <w:b/>
      <w:bCs/>
    </w:rPr>
  </w:style>
  <w:style w:type="character" w:customStyle="1" w:styleId="6">
    <w:name w:val="Balloon Text Char"/>
    <w:basedOn w:val="2"/>
    <w:link w:val="4"/>
    <w:semiHidden/>
    <w:uiPriority w:val="99"/>
    <w:rPr>
      <w:rFonts w:ascii="Tahoma" w:hAnsi="Tahoma" w:cs="Tahoma"/>
      <w:sz w:val="16"/>
      <w:szCs w:val="16"/>
    </w:rPr>
  </w:style>
  <w:style w:type="paragraph" w:styleId="7">
    <w:name w:val="List Paragraph"/>
    <w:basedOn w:val="1"/>
    <w:qFormat/>
    <w:uiPriority w:val="34"/>
    <w:pPr>
      <w:ind w:left="720"/>
      <w:contextualSpacing/>
    </w:pPr>
  </w:style>
  <w:style w:type="character" w:styleId="8">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7</TotalTime>
  <ScaleCrop>false</ScaleCrop>
  <LinksUpToDate>false</LinksUpToDate>
  <CharactersWithSpaces>2776</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WPS_1658838855</cp:lastModifiedBy>
  <dcterms:modified xsi:type="dcterms:W3CDTF">2022-12-02T12:23:08Z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2057-11.2.0.11412</vt:lpwstr>
  </property>
  <property fmtid="{D5CDD505-2E9C-101B-9397-08002B2CF9AE}" pid="3" name="ICV">
    <vt:lpwstr>DB0EC854D09A4A0184FC1677DD9C0461</vt:lpwstr>
  </property>
</Properties>
</file>