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06"/>
        <w:tblW w:w="0" w:type="auto"/>
        <w:tblLook w:val="04A0"/>
      </w:tblPr>
      <w:tblGrid>
        <w:gridCol w:w="4510"/>
        <w:gridCol w:w="4510"/>
      </w:tblGrid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E53D8" w:rsidRDefault="00293DB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1" style="position:absolute;margin-left:-46.2pt;margin-top:256.05pt;width:562.2pt;height:7.15pt;z-index:251662336" fillcolor="#ed7d31 [3205]" strokecolor="#f2f2f2 [3041]" strokeweight="3pt">
            <v:shadow on="t" type="perspective" color="#823b0b [1605]" opacity=".5" offset="1pt" offset2="-1pt"/>
          </v:rect>
        </w:pic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93DB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-46.95pt;margin-top:7.9pt;width:562.2pt;height:7.15pt;z-index:251658240;mso-position-horizontal-relative:text;mso-position-vertical-relative:text" fillcolor="#ed7d31 [3205]" strokecolor="#f2f2f2 [3041]" strokeweight="3pt">
            <v:shadow on="t" type="perspective" color="#823b0b [1605]" opacity=".5" offset="1pt" offset2="-1pt"/>
          </v:rect>
        </w:pict>
      </w:r>
    </w:p>
    <w:p w:rsidR="00266B62" w:rsidRDefault="00FF7EE8" w:rsidP="00604FE9">
      <w:pPr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633084" w:rsidRPr="002E53D8" w:rsidRDefault="00633084" w:rsidP="00633084">
      <w:pPr>
        <w:pStyle w:val="ListParagraph"/>
        <w:ind w:hanging="1440"/>
        <w:rPr>
          <w:rFonts w:ascii="Times New Roman" w:hAnsi="Times New Roman" w:cs="Times New Roman"/>
          <w:b/>
          <w:sz w:val="28"/>
          <w:szCs w:val="28"/>
        </w:rPr>
      </w:pPr>
      <w:r w:rsidRPr="002E53D8">
        <w:rPr>
          <w:rFonts w:ascii="Times New Roman" w:hAnsi="Times New Roman" w:cs="Times New Roman"/>
          <w:b/>
          <w:sz w:val="28"/>
          <w:szCs w:val="28"/>
        </w:rPr>
        <w:t>Solution:-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Let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S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be the sample space then</w:t>
      </w:r>
    </w:p>
    <w:p w:rsidR="00633084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S={H,T},{H,T},{H,T}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then the 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event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E</w:t>
      </w:r>
      <w:r w:rsidR="0063308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=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{HHT,HTH,THH}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Let X be a random variable denoting the two heads  and one tail.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P(X=2)=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probability of occurrence of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2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heads and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1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tail.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                    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=P(HHT)+P(HTH)+P(THH)</w:t>
      </w:r>
    </w:p>
    <w:p w:rsidR="00FA2ADC" w:rsidRPr="00633084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                    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</m:oMath>
    </w:p>
    <w:p w:rsidR="00FA2ADC" w:rsidRPr="00633084" w:rsidRDefault="00FA2ADC" w:rsidP="00633084">
      <w:pPr>
        <w:ind w:firstLine="450"/>
        <w:rPr>
          <w:rFonts w:ascii="Times New Roman" w:eastAsiaTheme="minorEastAsia" w:hAnsi="Times New Roman" w:cs="Times New Roman"/>
          <w:sz w:val="28"/>
          <w:szCs w:val="28"/>
        </w:rPr>
      </w:pPr>
      <w:r w:rsidRPr="00FA2ADC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br/>
      </w:r>
      <w:r w:rsidR="00633084">
        <w:rPr>
          <w:rFonts w:ascii="Times New Roman" w:hAnsi="Times New Roman" w:cs="Times New Roman"/>
          <w:sz w:val="28"/>
          <w:szCs w:val="28"/>
        </w:rPr>
        <w:t xml:space="preserve">                  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:rsidR="00633084" w:rsidRDefault="00293DB4" w:rsidP="00633084">
      <w:pPr>
        <w:ind w:firstLine="4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038" style="position:absolute;left:0;text-align:left;margin-left:-46.95pt;margin-top:30.45pt;width:562.2pt;height:7.15pt;z-index:251659264" fillcolor="#ed7d31 [3205]" strokecolor="#f2f2f2 [3041]" strokeweight="3pt">
            <v:shadow on="t" type="perspective" color="#823b0b [1605]" opacity=".5" offset="1pt" offset2="-1pt"/>
          </v:rect>
        </w:pict>
      </w:r>
      <w:r w:rsidR="00633084">
        <w:rPr>
          <w:rFonts w:ascii="Times New Roman" w:eastAsiaTheme="minorEastAsia" w:hAnsi="Times New Roman" w:cs="Times New Roman"/>
          <w:sz w:val="28"/>
          <w:szCs w:val="28"/>
        </w:rPr>
        <w:t xml:space="preserve">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</w:p>
    <w:p w:rsidR="002E53D8" w:rsidRPr="00633084" w:rsidRDefault="002E53D8" w:rsidP="00633084">
      <w:pPr>
        <w:ind w:firstLine="450"/>
        <w:rPr>
          <w:rFonts w:ascii="Times New Roman" w:eastAsiaTheme="minorEastAsia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33084" w:rsidRDefault="00633084" w:rsidP="00633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084" w:rsidRPr="00723172" w:rsidRDefault="00633084" w:rsidP="00633084">
      <w:pPr>
        <w:pStyle w:val="ListParagraph"/>
        <w:ind w:hanging="1440"/>
        <w:rPr>
          <w:rFonts w:ascii="Times New Roman" w:hAnsi="Times New Roman" w:cs="Times New Roman"/>
          <w:b/>
          <w:sz w:val="28"/>
          <w:szCs w:val="28"/>
        </w:rPr>
      </w:pPr>
      <w:r w:rsidRPr="00723172">
        <w:rPr>
          <w:rFonts w:ascii="Times New Roman" w:hAnsi="Times New Roman" w:cs="Times New Roman"/>
          <w:b/>
          <w:sz w:val="28"/>
          <w:szCs w:val="28"/>
        </w:rPr>
        <w:t>Solution:-</w:t>
      </w:r>
      <w:r w:rsidR="00723172" w:rsidRPr="00723172">
        <w:rPr>
          <w:rFonts w:ascii="Times New Roman" w:hAnsi="Times New Roman" w:cs="Times New Roman"/>
          <w:b/>
          <w:sz w:val="28"/>
          <w:szCs w:val="28"/>
        </w:rPr>
        <w:t xml:space="preserve"> (a) – Sum is equal to 1</w:t>
      </w:r>
    </w:p>
    <w:p w:rsidR="00723172" w:rsidRDefault="00723172" w:rsidP="00723172">
      <w:pPr>
        <w:pStyle w:val="Heading2"/>
        <w:shd w:val="clear" w:color="auto" w:fill="F6FFEC"/>
        <w:spacing w:before="0" w:beforeAutospacing="0" w:after="0" w:afterAutospacing="0" w:line="420" w:lineRule="atLeast"/>
        <w:ind w:firstLine="360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sz w:val="28"/>
          <w:szCs w:val="28"/>
        </w:rPr>
        <w:t xml:space="preserve">                          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If two dices were rolled, then total possible cases </w:t>
      </w:r>
      <w:r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36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firstLine="360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Total Favourable cases (Having sum </w:t>
      </w:r>
      <w:r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1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) </w:t>
      </w:r>
      <w:r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 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0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firstLine="360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As minimum sum is 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2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 for outcome </w:t>
      </w:r>
      <w:r>
        <w:rPr>
          <w:rStyle w:val="mopen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1</w:t>
      </w:r>
      <w:r>
        <w:rPr>
          <w:rStyle w:val="mpunct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,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1</w:t>
      </w:r>
      <w:r>
        <w:rPr>
          <w:rStyle w:val="mclose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)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.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firstLine="360"/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lastRenderedPageBreak/>
        <w:t>Hence, probability is 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0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hanging="720"/>
        <w:rPr>
          <w:rStyle w:val="mord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sz w:val="28"/>
          <w:szCs w:val="28"/>
        </w:rPr>
        <w:t>Solution:- (b</w:t>
      </w:r>
      <w:r w:rsidRPr="00723172">
        <w:rPr>
          <w:sz w:val="28"/>
          <w:szCs w:val="28"/>
        </w:rPr>
        <w:t xml:space="preserve">)- </w:t>
      </w:r>
      <w:r w:rsidRPr="00723172">
        <w:rPr>
          <w:rStyle w:val="mord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Sum  is less than or equal to 4</w:t>
      </w:r>
    </w:p>
    <w:p w:rsidR="00723172" w:rsidRDefault="00BA5D09" w:rsidP="00723172">
      <w:pPr>
        <w:pStyle w:val="Heading2"/>
        <w:shd w:val="clear" w:color="auto" w:fill="F6FFEC"/>
        <w:spacing w:before="0" w:beforeAutospacing="0" w:after="0" w:afterAutospacing="0" w:line="420" w:lineRule="atLeast"/>
        <w:ind w:firstLine="360"/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sz w:val="28"/>
          <w:szCs w:val="28"/>
        </w:rPr>
        <w:t xml:space="preserve">          (total outcomes)-</w:t>
      </w:r>
      <w:r w:rsidR="00723172">
        <w:rPr>
          <w:sz w:val="28"/>
          <w:szCs w:val="28"/>
        </w:rPr>
        <w:t xml:space="preserve"> </w:t>
      </w:r>
      <w:r w:rsidR="00723172"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If two dices were rolled, then total possible cases </w:t>
      </w:r>
      <w:r w:rsidR="00723172"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 w:rsidR="00723172"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36</w:t>
      </w: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BA5D09">
        <w:rPr>
          <w:rFonts w:ascii="Times New Roman" w:hAnsi="Times New Roman" w:cs="Times New Roman"/>
          <w:b/>
          <w:sz w:val="28"/>
          <w:szCs w:val="28"/>
        </w:rPr>
        <w:t>favourval outcomes</w:t>
      </w:r>
      <w:r>
        <w:rPr>
          <w:rFonts w:ascii="Times New Roman" w:hAnsi="Times New Roman" w:cs="Times New Roman"/>
          <w:sz w:val="28"/>
          <w:szCs w:val="28"/>
        </w:rPr>
        <w:t>)- such that sum is less than or equal to 4 =6</w:t>
      </w: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({</w:t>
      </w:r>
      <w:r w:rsidRPr="0025350E">
        <w:rPr>
          <w:rFonts w:ascii="Times New Roman" w:hAnsi="Times New Roman" w:cs="Times New Roman"/>
          <w:sz w:val="28"/>
          <w:szCs w:val="28"/>
        </w:rPr>
        <w:t>(1,1),(1,2),(1,3),(2,1),(2,2),(3,1)</w:t>
      </w:r>
      <w:r>
        <w:rPr>
          <w:rFonts w:ascii="Times New Roman" w:hAnsi="Times New Roman" w:cs="Times New Roman"/>
          <w:sz w:val="28"/>
          <w:szCs w:val="28"/>
        </w:rPr>
        <w:t>} )</w:t>
      </w:r>
    </w:p>
    <w:p w:rsidR="00BA5D09" w:rsidRPr="00604FE9" w:rsidRDefault="00BA5D09" w:rsidP="00BA5D0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sum is less than or equal to 4 </w:t>
      </w:r>
      <w:r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</w:p>
    <w:p w:rsidR="00604FE9" w:rsidRPr="00604FE9" w:rsidRDefault="00604FE9" w:rsidP="00BA5D09">
      <w:pPr>
        <w:pStyle w:val="ListParagraph"/>
        <w:ind w:left="108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A5D09" w:rsidRDefault="00723172" w:rsidP="00BA5D09">
      <w:pPr>
        <w:pStyle w:val="ListParagraph"/>
        <w:ind w:left="1080" w:hanging="1800"/>
        <w:rPr>
          <w:rFonts w:ascii="Times New Roman" w:hAnsi="Times New Roman" w:cs="Times New Roman"/>
          <w:b/>
          <w:sz w:val="28"/>
          <w:szCs w:val="28"/>
        </w:rPr>
      </w:pPr>
      <w:r w:rsidRPr="00BA5D09">
        <w:rPr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="00BA5D09" w:rsidRPr="00BA5D09">
        <w:rPr>
          <w:rFonts w:ascii="Times New Roman" w:hAnsi="Times New Roman" w:cs="Times New Roman"/>
          <w:sz w:val="28"/>
          <w:szCs w:val="28"/>
        </w:rPr>
        <w:t>:-</w:t>
      </w:r>
      <w:r w:rsidR="00BA5D09" w:rsidRPr="00BA5D09">
        <w:rPr>
          <w:sz w:val="28"/>
          <w:szCs w:val="28"/>
        </w:rPr>
        <w:t xml:space="preserve"> </w:t>
      </w:r>
      <w:r w:rsidR="00BA5D09" w:rsidRPr="00BA5D09">
        <w:rPr>
          <w:b/>
          <w:sz w:val="28"/>
          <w:szCs w:val="28"/>
        </w:rPr>
        <w:t>(c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>)</w:t>
      </w:r>
      <w:r w:rsidR="00BA5D09" w:rsidRPr="00BA5D09">
        <w:rPr>
          <w:b/>
          <w:sz w:val="28"/>
          <w:szCs w:val="28"/>
        </w:rPr>
        <w:t>-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 xml:space="preserve"> Sum is divisible by 2</w:t>
      </w:r>
      <w:r w:rsidR="00BA5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>and  3</w:t>
      </w:r>
    </w:p>
    <w:p w:rsidR="00BA5D09" w:rsidRDefault="00BA5D09" w:rsidP="00BA5D09">
      <w:pPr>
        <w:pStyle w:val="ListParagraph"/>
        <w:ind w:left="1080" w:hanging="1800"/>
        <w:rPr>
          <w:rStyle w:val="mord"/>
          <w:b/>
          <w:bCs/>
          <w:color w:val="000000"/>
          <w:spacing w:val="-8"/>
          <w:sz w:val="27"/>
          <w:szCs w:val="27"/>
          <w:bdr w:val="none" w:sz="0" w:space="0" w:color="auto" w:frame="1"/>
        </w:rPr>
      </w:pPr>
      <w:r w:rsidRPr="00604FE9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604FE9">
        <w:rPr>
          <w:b/>
          <w:sz w:val="28"/>
          <w:szCs w:val="28"/>
        </w:rPr>
        <w:t>(total outcomes)-</w:t>
      </w:r>
      <w:r>
        <w:rPr>
          <w:sz w:val="28"/>
          <w:szCs w:val="28"/>
        </w:rPr>
        <w:t xml:space="preserve"> </w:t>
      </w:r>
      <w:r>
        <w:rPr>
          <w:rFonts w:ascii="Georgia" w:hAnsi="Georgia"/>
          <w:color w:val="000000"/>
          <w:spacing w:val="-8"/>
          <w:sz w:val="27"/>
          <w:szCs w:val="27"/>
        </w:rPr>
        <w:t>If two dices were rolled, then total possible cases </w:t>
      </w:r>
      <w:r>
        <w:rPr>
          <w:rStyle w:val="mrel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Style w:val="mord"/>
          <w:color w:val="000000"/>
          <w:spacing w:val="-8"/>
          <w:sz w:val="27"/>
          <w:szCs w:val="27"/>
          <w:bdr w:val="none" w:sz="0" w:space="0" w:color="auto" w:frame="1"/>
        </w:rPr>
        <w:t>36</w:t>
      </w: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BA5D09">
        <w:rPr>
          <w:rFonts w:ascii="Times New Roman" w:hAnsi="Times New Roman" w:cs="Times New Roman"/>
          <w:b/>
          <w:sz w:val="28"/>
          <w:szCs w:val="28"/>
        </w:rPr>
        <w:t>favourval</w:t>
      </w:r>
      <w:r w:rsidR="00604F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5D09">
        <w:rPr>
          <w:rFonts w:ascii="Times New Roman" w:hAnsi="Times New Roman" w:cs="Times New Roman"/>
          <w:b/>
          <w:sz w:val="28"/>
          <w:szCs w:val="28"/>
        </w:rPr>
        <w:t xml:space="preserve"> outcomes</w:t>
      </w:r>
      <w:r>
        <w:rPr>
          <w:rFonts w:ascii="Times New Roman" w:hAnsi="Times New Roman" w:cs="Times New Roman"/>
          <w:sz w:val="28"/>
          <w:szCs w:val="28"/>
        </w:rPr>
        <w:t xml:space="preserve">)- sum is divisible by 2 and 3  </w:t>
      </w:r>
      <w:r w:rsidR="00604FE9">
        <w:rPr>
          <w:rFonts w:ascii="Times New Roman" w:hAnsi="Times New Roman" w:cs="Times New Roman"/>
          <w:sz w:val="28"/>
          <w:szCs w:val="28"/>
        </w:rPr>
        <w:t>=25</w:t>
      </w:r>
    </w:p>
    <w:p w:rsidR="00604FE9" w:rsidRDefault="00604FE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</w:t>
      </w:r>
    </w:p>
    <w:p w:rsidR="00604FE9" w:rsidRPr="00604FE9" w:rsidRDefault="00604FE9" w:rsidP="00BA5D0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sum is divisible by 2 and 3 is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</w:p>
    <w:p w:rsidR="00604FE9" w:rsidRPr="00604FE9" w:rsidRDefault="00293DB4" w:rsidP="00BA5D0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039" style="position:absolute;left:0;text-align:left;margin-left:-48.1pt;margin-top:8.3pt;width:562.2pt;height:7.15pt;z-index:251660288" fillcolor="#ed7d31 [3205]" strokecolor="#f2f2f2 [3041]" strokeweight="3pt">
            <v:shadow on="t" type="perspective" color="#823b0b [1605]" opacity=".5" offset="1pt" offset2="-1pt"/>
          </v:rect>
        </w:pic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B163A4" w:rsidRDefault="00604FE9" w:rsidP="00E8374C">
      <w:pPr>
        <w:ind w:hanging="90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FE9" w:rsidRDefault="00B163A4" w:rsidP="00B163A4">
      <w:pPr>
        <w:ind w:hanging="630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</w:t>
      </w:r>
      <w:r w:rsidR="00604FE9" w:rsidRPr="00604FE9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(Total outcomes)</w:t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-Total number of balls in the bag </w:t>
      </w:r>
      <w:r w:rsidR="00604FE9"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(2 + 3 + 2) =</w:t>
      </w:r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7</w:t>
      </w:r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604FE9">
        <w:rPr>
          <w:rFonts w:ascii="Times New Roman" w:hAnsi="Times New Roman" w:cs="Times New Roman"/>
          <w:sz w:val="28"/>
          <w:szCs w:val="28"/>
        </w:rPr>
        <w:t xml:space="preserve">     (</w:t>
      </w:r>
      <w:r w:rsidR="00604FE9" w:rsidRPr="00BA5D09">
        <w:rPr>
          <w:rFonts w:ascii="Times New Roman" w:hAnsi="Times New Roman" w:cs="Times New Roman"/>
          <w:b/>
          <w:sz w:val="28"/>
          <w:szCs w:val="28"/>
        </w:rPr>
        <w:t>favourval</w:t>
      </w:r>
      <w:r w:rsidR="00604F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FE9" w:rsidRPr="00BA5D09">
        <w:rPr>
          <w:rFonts w:ascii="Times New Roman" w:hAnsi="Times New Roman" w:cs="Times New Roman"/>
          <w:b/>
          <w:sz w:val="28"/>
          <w:szCs w:val="28"/>
        </w:rPr>
        <w:t xml:space="preserve"> outcomes</w:t>
      </w:r>
      <w:r w:rsidR="00604FE9">
        <w:rPr>
          <w:rFonts w:ascii="Times New Roman" w:hAnsi="Times New Roman" w:cs="Times New Roman"/>
          <w:sz w:val="28"/>
          <w:szCs w:val="28"/>
        </w:rPr>
        <w:t xml:space="preserve">)- </w:t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The number of ways of drawing 2 balls out of 7</w:t>
      </w:r>
    </w:p>
    <w:p w:rsidR="00B163A4" w:rsidRDefault="00604FE9" w:rsidP="00604FE9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                                     n(s)  </w:t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7C2 </w:t>
      </w:r>
    </w:p>
    <w:p w:rsidR="00604FE9" w:rsidRDefault="00293DB4" w:rsidP="004C360F">
      <w:pPr>
        <w:spacing w:after="0" w:line="240" w:lineRule="auto"/>
        <w:ind w:left="360"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(7*6)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(2*1)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pacing w:val="-5"/>
              <w:sz w:val="28"/>
              <w:szCs w:val="28"/>
              <w:bdr w:val="none" w:sz="0" w:space="0" w:color="auto" w:frame="1"/>
              <w:lang w:val="en-IN" w:eastAsia="en-IN"/>
            </w:rPr>
            <m:t>=21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5"/>
              <w:sz w:val="28"/>
              <w:szCs w:val="28"/>
              <w:bdr w:val="none" w:sz="0" w:space="0" w:color="auto" w:frame="1"/>
              <w:lang w:val="en-IN" w:eastAsia="en-IN"/>
            </w:rPr>
            <w:br/>
          </m:r>
        </m:oMath>
      </m:oMathPara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Let E = Event of drawing 2 balls, none of which is blue.</w:t>
      </w:r>
    </w:p>
    <w:p w:rsidR="00B163A4" w:rsidRDefault="00604FE9" w:rsidP="004C360F">
      <w:pPr>
        <w:spacing w:after="0" w:line="240" w:lineRule="auto"/>
        <w:ind w:right="-30" w:firstLine="36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The number of ways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of drawing 2 balls out of (2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red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+ 3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green) balls </w:t>
      </w:r>
    </w:p>
    <w:p w:rsidR="00604FE9" w:rsidRDefault="00B163A4" w:rsidP="00604FE9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                                      n(E) </w:t>
      </w:r>
      <w:r w:rsidR="00604FE9" w:rsidRPr="00C1000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5C2</w:t>
      </w:r>
    </w:p>
    <w:p w:rsidR="00604FE9" w:rsidRDefault="00293DB4" w:rsidP="00604FE9">
      <w:pPr>
        <w:ind w:hanging="63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(5*4)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(2*1)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pacing w:val="-5"/>
              <w:sz w:val="28"/>
              <w:szCs w:val="28"/>
              <w:bdr w:val="none" w:sz="0" w:space="0" w:color="auto" w:frame="1"/>
              <w:lang w:val="en-IN" w:eastAsia="en-IN"/>
            </w:rPr>
            <m:t>=10</m:t>
          </m:r>
        </m:oMath>
      </m:oMathPara>
    </w:p>
    <w:p w:rsidR="00B163A4" w:rsidRDefault="004C360F" w:rsidP="004C360F">
      <w:pPr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</m:oMath>
      </m:oMathPara>
    </w:p>
    <w:p w:rsidR="00E8374C" w:rsidRPr="004C360F" w:rsidRDefault="00E8374C" w:rsidP="004C36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E9" w:rsidRDefault="00293DB4" w:rsidP="00604FE9">
      <w:pPr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0" style="position:absolute;margin-left:-48.1pt;margin-top:.4pt;width:562.2pt;height:7.15pt;z-index:251661312" fillcolor="#ed7d31 [3205]" strokecolor="#f2f2f2 [3041]" strokeweight="3pt">
            <v:shadow on="t" type="perspective" color="#823b0b [1605]" opacity=".5" offset="1pt" offset2="-1pt"/>
          </v:rect>
        </w:pict>
      </w:r>
    </w:p>
    <w:p w:rsidR="00604FE9" w:rsidRDefault="00604FE9" w:rsidP="00604FE9">
      <w:pPr>
        <w:ind w:hanging="630"/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E8374C" w:rsidRDefault="00E8374C" w:rsidP="00F407B7">
      <w:pPr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F407B7">
      <w:pPr>
        <w:rPr>
          <w:rFonts w:ascii="Times New Roman" w:hAnsi="Times New Roman" w:cs="Times New Roman"/>
          <w:sz w:val="28"/>
          <w:szCs w:val="28"/>
        </w:rPr>
      </w:pPr>
    </w:p>
    <w:p w:rsidR="00E8374C" w:rsidRP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A41">
        <w:rPr>
          <w:rFonts w:ascii="Times New Roman" w:hAnsi="Times New Roman" w:cs="Times New Roman"/>
          <w:sz w:val="28"/>
          <w:szCs w:val="28"/>
        </w:rPr>
        <w:t xml:space="preserve">The Expected number of candies for a randomly selected child is </w:t>
      </w:r>
      <w:r w:rsidRPr="004A1A41">
        <w:rPr>
          <w:rFonts w:ascii="Times New Roman" w:hAnsi="Times New Roman" w:cs="Times New Roman"/>
          <w:b/>
          <w:bCs/>
          <w:sz w:val="28"/>
          <w:szCs w:val="28"/>
        </w:rPr>
        <w:t>3.09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8374C">
        <w:rPr>
          <w:rFonts w:ascii="Times New Roman" w:hAnsi="Times New Roman" w:cs="Times New Roman"/>
          <w:b/>
          <w:sz w:val="28"/>
          <w:szCs w:val="28"/>
          <w:u w:val="single"/>
        </w:rPr>
        <w:t>Explanation</w:t>
      </w:r>
      <w:r w:rsidRPr="00E8374C">
        <w:rPr>
          <w:rFonts w:ascii="Times New Roman" w:hAnsi="Times New Roman" w:cs="Times New Roman"/>
          <w:b/>
          <w:sz w:val="28"/>
          <w:szCs w:val="28"/>
        </w:rPr>
        <w:t>:</w:t>
      </w:r>
    </w:p>
    <w:p w:rsidR="00E8374C" w:rsidRPr="004A1A41" w:rsidRDefault="00E8374C" w:rsidP="00E8374C">
      <w:pPr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ab/>
        <w:t>= 1*0.015 + 4*0.20 + 3*0.65 + 5*0.005 + 6*0.01 + 2*0.12</w:t>
      </w:r>
    </w:p>
    <w:p w:rsidR="00E8374C" w:rsidRPr="004A1A41" w:rsidRDefault="00E8374C" w:rsidP="00E8374C">
      <w:pPr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ab/>
        <w:t>= 3.09</w:t>
      </w: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F407B7">
      <w:pPr>
        <w:rPr>
          <w:rFonts w:ascii="Times New Roman" w:hAnsi="Times New Roman" w:cs="Times New Roman"/>
          <w:sz w:val="28"/>
          <w:szCs w:val="28"/>
        </w:rPr>
      </w:pPr>
    </w:p>
    <w:p w:rsidR="00E8374C" w:rsidRDefault="00293DB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2" style="position:absolute;margin-left:-48.1pt;margin-top:8.3pt;width:562.2pt;height:7.15pt;z-index:251663360" fillcolor="#ed7d31 [3205]" strokecolor="#f2f2f2 [3041]" strokeweight="3pt">
            <v:shadow on="t" type="perspective" color="#823b0b [1605]" opacity=".5" offset="1pt" offset2="-1pt"/>
          </v:rect>
        </w:pic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4C360F" w:rsidRDefault="000D69F4" w:rsidP="004C360F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C360F" w:rsidRDefault="004C360F" w:rsidP="004C360F">
      <w:pPr>
        <w:ind w:hanging="900"/>
        <w:rPr>
          <w:b/>
          <w:bCs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1798" w:tblpY="92"/>
        <w:tblW w:w="0" w:type="auto"/>
        <w:tblLook w:val="04A0"/>
      </w:tblPr>
      <w:tblGrid>
        <w:gridCol w:w="2417"/>
        <w:gridCol w:w="2301"/>
        <w:gridCol w:w="2301"/>
        <w:gridCol w:w="2302"/>
      </w:tblGrid>
      <w:tr w:rsidR="004C360F" w:rsidTr="004C360F">
        <w:trPr>
          <w:trHeight w:val="465"/>
        </w:trPr>
        <w:tc>
          <w:tcPr>
            <w:tcW w:w="2417" w:type="dxa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4C027C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301" w:type="dxa"/>
            <w:vAlign w:val="center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01" w:type="dxa"/>
            <w:vAlign w:val="center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02" w:type="dxa"/>
            <w:vAlign w:val="center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A72825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4C360F" w:rsidTr="004C360F">
        <w:trPr>
          <w:trHeight w:val="232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3.597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3.695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3.325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17.71</w:t>
            </w:r>
          </w:p>
        </w:tc>
      </w:tr>
      <w:tr w:rsidR="004C360F" w:rsidTr="004C360F">
        <w:trPr>
          <w:trHeight w:val="232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0.276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0.297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3.09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[2.76, 4.93]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[1.513, 5.424]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[14.5, 22.9]</w:t>
            </w:r>
          </w:p>
        </w:tc>
      </w:tr>
    </w:tbl>
    <w:p w:rsidR="004C360F" w:rsidRPr="004C360F" w:rsidRDefault="004C360F" w:rsidP="004C360F">
      <w:pPr>
        <w:ind w:hanging="900"/>
        <w:rPr>
          <w:b/>
          <w:bCs/>
          <w:sz w:val="28"/>
          <w:szCs w:val="28"/>
        </w:rPr>
      </w:pPr>
    </w:p>
    <w:p w:rsidR="002E53D8" w:rsidRDefault="004C360F" w:rsidP="002E53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E53D8">
        <w:rPr>
          <w:rFonts w:ascii="Times New Roman" w:hAnsi="Times New Roman" w:cs="Times New Roman"/>
          <w:b/>
          <w:bCs/>
          <w:sz w:val="28"/>
          <w:szCs w:val="28"/>
        </w:rPr>
        <w:t>Inferences:</w:t>
      </w:r>
    </w:p>
    <w:p w:rsidR="002E53D8" w:rsidRPr="002E53D8" w:rsidRDefault="002E53D8" w:rsidP="002E53D8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r w:rsidRPr="002E53D8">
        <w:rPr>
          <w:b/>
          <w:i/>
          <w:sz w:val="28"/>
          <w:szCs w:val="28"/>
        </w:rPr>
        <w:t>“Points”&amp;“Score”are negatively skewed and “Weigh”is positively skewed.</w:t>
      </w:r>
    </w:p>
    <w:p w:rsidR="002E53D8" w:rsidRDefault="002E53D8" w:rsidP="002E53D8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r w:rsidRPr="002E53D8">
        <w:rPr>
          <w:b/>
          <w:i/>
          <w:sz w:val="28"/>
          <w:szCs w:val="28"/>
        </w:rPr>
        <w:t>“Points” has low Variance, Standard Deviation, and Range.</w:t>
      </w:r>
    </w:p>
    <w:p w:rsidR="00227344" w:rsidRPr="0034568D" w:rsidRDefault="00227344" w:rsidP="002273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227344" w:rsidRDefault="00227344" w:rsidP="00227344">
      <w:pPr>
        <w:pStyle w:val="ListParagraph"/>
        <w:ind w:left="1080"/>
        <w:rPr>
          <w:b/>
          <w:i/>
          <w:sz w:val="28"/>
          <w:szCs w:val="28"/>
        </w:rPr>
      </w:pPr>
    </w:p>
    <w:p w:rsidR="002E53D8" w:rsidRDefault="002E53D8" w:rsidP="002E53D8">
      <w:pPr>
        <w:pStyle w:val="ListParagraph"/>
        <w:ind w:left="1080"/>
        <w:rPr>
          <w:b/>
          <w:i/>
          <w:sz w:val="28"/>
          <w:szCs w:val="28"/>
        </w:rPr>
      </w:pPr>
    </w:p>
    <w:p w:rsidR="00E8374C" w:rsidRDefault="00293DB4" w:rsidP="002E53D8">
      <w:pPr>
        <w:pStyle w:val="ListParagraph"/>
        <w:ind w:left="10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rect id="_x0000_s1043" style="position:absolute;left:0;text-align:left;margin-left:-46.25pt;margin-top:11.6pt;width:562.2pt;height:7.15pt;z-index:251664384" fillcolor="#ed7d31 [3205]" strokecolor="#f2f2f2 [3041]" strokeweight="3pt">
            <v:shadow on="t" type="perspective" color="#823b0b [1605]" opacity=".5" offset="1pt" offset2="-1pt"/>
          </v:rect>
        </w:pict>
      </w:r>
    </w:p>
    <w:p w:rsidR="00E8374C" w:rsidRDefault="00E8374C" w:rsidP="002E53D8">
      <w:pPr>
        <w:pStyle w:val="ListParagraph"/>
        <w:ind w:left="1080"/>
        <w:rPr>
          <w:b/>
          <w:i/>
          <w:sz w:val="28"/>
          <w:szCs w:val="28"/>
        </w:rPr>
      </w:pPr>
    </w:p>
    <w:p w:rsidR="00E8374C" w:rsidRPr="002E53D8" w:rsidRDefault="00E8374C" w:rsidP="002E53D8">
      <w:pPr>
        <w:pStyle w:val="ListParagraph"/>
        <w:ind w:left="1080"/>
        <w:rPr>
          <w:b/>
          <w:i/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EB222E" w:rsidRPr="004A1A41" w:rsidRDefault="002E53D8" w:rsidP="00EB222E">
      <w:pPr>
        <w:ind w:left="720" w:hanging="16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222E" w:rsidRPr="004A1A41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Explanation</w:t>
      </w:r>
      <w:r w:rsidR="00EB222E"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EB222E" w:rsidRPr="004A1A41" w:rsidRDefault="00EB222E" w:rsidP="00EB222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No. of data given here is 9, then probability of choosing one patient is 1/9, so</w:t>
      </w:r>
    </w:p>
    <w:p w:rsidR="00EB222E" w:rsidRPr="00EB222E" w:rsidRDefault="00EB222E" w:rsidP="00EB222E">
      <w:pPr>
        <w:ind w:left="72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(108+110+123+134+135+145+167+187+199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</w:p>
    <w:p w:rsidR="00EB222E" w:rsidRPr="004A1A41" w:rsidRDefault="00EB222E" w:rsidP="00EB222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=145.33</w:t>
      </w:r>
    </w:p>
    <w:p w:rsidR="002E53D8" w:rsidRDefault="00293DB4" w:rsidP="002E53D8">
      <w:pPr>
        <w:ind w:hanging="90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44" style="position:absolute;margin-left:-46.8pt;margin-top:11.85pt;width:562.2pt;height:7.15pt;z-index:251665408" fillcolor="#ed7d31 [3205]" strokecolor="#f2f2f2 [3041]" strokeweight="3pt">
            <v:shadow on="t" type="perspective" color="#823b0b [1605]" opacity=".5" offset="1pt" offset2="-1pt"/>
          </v:rect>
        </w:pict>
      </w:r>
    </w:p>
    <w:p w:rsidR="002E53D8" w:rsidRDefault="002E53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571F21" w:rsidRPr="0034568D" w:rsidRDefault="00571F21" w:rsidP="00571F21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42570" w:rsidP="000B3A68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8" o:title="histogram"/>
          </v:shape>
        </w:pict>
      </w:r>
    </w:p>
    <w:p w:rsidR="000B3A68" w:rsidRDefault="000B3A68" w:rsidP="000B3A68">
      <w:pPr>
        <w:pStyle w:val="ListParagraph"/>
        <w:ind w:hanging="162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B3A68">
        <w:rPr>
          <w:rFonts w:ascii="Times New Roman" w:hAnsi="Times New Roman" w:cs="Times New Roman"/>
          <w:b/>
          <w:i/>
          <w:sz w:val="28"/>
          <w:szCs w:val="28"/>
        </w:rPr>
        <w:t>The  inferences about the histogram are</w:t>
      </w:r>
      <w:r>
        <w:rPr>
          <w:rFonts w:ascii="Times New Roman" w:hAnsi="Times New Roman" w:cs="Times New Roman"/>
          <w:sz w:val="28"/>
          <w:szCs w:val="28"/>
        </w:rPr>
        <w:t xml:space="preserve">  :-</w:t>
      </w:r>
    </w:p>
    <w:p w:rsidR="000B3A68" w:rsidRP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Data is Positively Skewed as the tail is to the right side.</w:t>
      </w:r>
    </w:p>
    <w:p w:rsidR="000B3A68" w:rsidRP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The large part of data is concentrated on the left and has a long tail to the right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3A68" w:rsidRP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Mode of the data is 100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It’s unimodal data(has a single mode) and is approximately normal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66B62" w:rsidRDefault="00266B62" w:rsidP="000B3A68">
      <w:pPr>
        <w:jc w:val="center"/>
      </w:pPr>
    </w:p>
    <w:p w:rsidR="00EB6B5E" w:rsidRDefault="00EB6B5E" w:rsidP="00E307FE">
      <w:pPr>
        <w:jc w:val="center"/>
        <w:rPr>
          <w:sz w:val="28"/>
          <w:szCs w:val="28"/>
        </w:rPr>
      </w:pPr>
    </w:p>
    <w:p w:rsidR="00E307FE" w:rsidRDefault="00E307FE" w:rsidP="00E307FE">
      <w:pPr>
        <w:jc w:val="center"/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Pr="00A57EBE" w:rsidRDefault="00A57EBE" w:rsidP="00EB6B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Boxplot:</w:t>
      </w: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307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34335" cy="2957830"/>
            <wp:effectExtent l="19050" t="0" r="0" b="0"/>
            <wp:docPr id="5" name="Picture 9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xplot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0B3A68" w:rsidRDefault="000B3A68" w:rsidP="00EB6B5E">
      <w:pPr>
        <w:rPr>
          <w:rFonts w:ascii="Times New Roman" w:hAnsi="Times New Roman" w:cs="Times New Roman"/>
          <w:sz w:val="28"/>
          <w:szCs w:val="28"/>
        </w:rPr>
      </w:pPr>
      <w:r w:rsidRPr="000B3A68">
        <w:rPr>
          <w:rFonts w:ascii="Times New Roman" w:hAnsi="Times New Roman" w:cs="Times New Roman"/>
          <w:b/>
          <w:i/>
          <w:sz w:val="28"/>
          <w:szCs w:val="28"/>
        </w:rPr>
        <w:t>The  inferences about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above boxplot </w:t>
      </w:r>
      <w:r w:rsidRPr="000B3A68">
        <w:rPr>
          <w:rFonts w:ascii="Times New Roman" w:hAnsi="Times New Roman" w:cs="Times New Roman"/>
          <w:b/>
          <w:i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 :-</w:t>
      </w:r>
    </w:p>
    <w:p w:rsidR="000B3A68" w:rsidRPr="007F511C" w:rsidRDefault="000B3A68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boxplot shows that greater density of data present towards left side.</w:t>
      </w:r>
    </w:p>
    <w:p w:rsidR="000B3A68" w:rsidRPr="007F511C" w:rsidRDefault="000B3A68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are positively skewed or right skewed.</w:t>
      </w:r>
    </w:p>
    <w:p w:rsidR="00E307FE" w:rsidRPr="00E307FE" w:rsidRDefault="000B3A68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contains</w:t>
      </w:r>
      <w:r w:rsidR="00E307FE">
        <w:rPr>
          <w:rFonts w:ascii="Times New Roman" w:hAnsi="Times New Roman" w:cs="Times New Roman"/>
          <w:sz w:val="28"/>
          <w:szCs w:val="28"/>
        </w:rPr>
        <w:t xml:space="preserve"> outliers in positive direction.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A68" w:rsidRPr="00E307FE" w:rsidRDefault="00E307FE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B3A68">
        <w:rPr>
          <w:rFonts w:ascii="Times New Roman" w:hAnsi="Times New Roman" w:cs="Times New Roman"/>
          <w:sz w:val="28"/>
          <w:szCs w:val="28"/>
        </w:rPr>
        <w:t>he dots represents the presence of outliers</w:t>
      </w:r>
      <w:r>
        <w:rPr>
          <w:rFonts w:ascii="Times New Roman" w:hAnsi="Times New Roman" w:cs="Times New Roman"/>
          <w:sz w:val="28"/>
          <w:szCs w:val="28"/>
        </w:rPr>
        <w:t xml:space="preserve"> in the data.</w:t>
      </w:r>
    </w:p>
    <w:p w:rsidR="000B3A68" w:rsidRDefault="000B3A68" w:rsidP="00EB6B5E">
      <w:pPr>
        <w:rPr>
          <w:sz w:val="28"/>
          <w:szCs w:val="28"/>
        </w:rPr>
      </w:pPr>
    </w:p>
    <w:p w:rsidR="000B3A68" w:rsidRDefault="000B3A68" w:rsidP="00EB6B5E">
      <w:pPr>
        <w:rPr>
          <w:sz w:val="28"/>
          <w:szCs w:val="28"/>
        </w:rPr>
      </w:pPr>
    </w:p>
    <w:p w:rsidR="000B3A68" w:rsidRDefault="000B3A68" w:rsidP="00EB6B5E">
      <w:pPr>
        <w:rPr>
          <w:sz w:val="28"/>
          <w:szCs w:val="28"/>
        </w:rPr>
      </w:pPr>
    </w:p>
    <w:p w:rsidR="000B3A68" w:rsidRDefault="000B3A68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56495D" w:rsidRDefault="0056495D" w:rsidP="0056495D">
      <w:pPr>
        <w:pStyle w:val="HTMLPreformatted"/>
        <w:wordWrap w:val="0"/>
        <w:spacing w:line="291" w:lineRule="atLeast"/>
        <w:ind w:hanging="900"/>
        <w:textAlignment w:val="baseline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95D" w:rsidRPr="0056495D" w:rsidRDefault="0056495D" w:rsidP="0056495D">
      <w:pPr>
        <w:pStyle w:val="HTMLPreformatted"/>
        <w:wordWrap w:val="0"/>
        <w:spacing w:line="291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</w:t>
      </w:r>
      <w:r w:rsidRPr="0056495D">
        <w:rPr>
          <w:color w:val="000000"/>
        </w:rPr>
        <w:t>t94 is  1.8819</w:t>
      </w:r>
    </w:p>
    <w:p w:rsidR="0056495D" w:rsidRP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6495D">
        <w:rPr>
          <w:rFonts w:ascii="Courier New" w:eastAsia="Times New Roman" w:hAnsi="Courier New" w:cs="Courier New"/>
          <w:color w:val="000000"/>
          <w:sz w:val="20"/>
          <w:szCs w:val="20"/>
        </w:rPr>
        <w:t>t98 is  2.3282</w:t>
      </w:r>
    </w:p>
    <w:p w:rsid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6495D">
        <w:rPr>
          <w:rFonts w:ascii="Courier New" w:eastAsia="Times New Roman" w:hAnsi="Courier New" w:cs="Courier New"/>
          <w:color w:val="000000"/>
          <w:sz w:val="20"/>
          <w:szCs w:val="20"/>
        </w:rPr>
        <w:t>t96 is  2.0551</w:t>
      </w:r>
    </w:p>
    <w:p w:rsidR="0056495D" w:rsidRPr="00A94EC4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94% confidence interval: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=200-1.882*(30/√2000) to 200+1.882*(30/√2000)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=198.73 to 201.26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98% confidence interval: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=</w:t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200-2.328*(30/√2000) to 200+2.328*(30/√2000)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=198.43 to 201.56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96% confidence interval:</w:t>
      </w:r>
    </w:p>
    <w:p w:rsidR="0056495D" w:rsidRPr="00A94EC4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 200-2.055*(30/√2000) to 200+2.055*(30/√2000)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=198.62 to 201.378</w:t>
      </w:r>
    </w:p>
    <w:p w:rsid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495D" w:rsidRP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EBE" w:rsidRDefault="00A57EBE" w:rsidP="0056495D">
      <w:pPr>
        <w:ind w:hanging="90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945FF" w:rsidRDefault="00B945FF" w:rsidP="00B945FF">
      <w:pPr>
        <w:pStyle w:val="HTMLPreformatted"/>
        <w:wordWrap w:val="0"/>
        <w:spacing w:line="291" w:lineRule="atLeast"/>
        <w:ind w:left="720" w:hanging="1620"/>
        <w:textAlignment w:val="baseline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1)-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  41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  40.5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  25.52</w:t>
      </w:r>
    </w:p>
    <w:p w:rsidR="0056495D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 deviation=   5.05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945FF" w:rsidRPr="0034568D" w:rsidRDefault="00B945FF" w:rsidP="00B945FF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945FF" w:rsidRDefault="00B945FF" w:rsidP="00B945FF">
      <w:pPr>
        <w:pStyle w:val="ListParagraph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94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B94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5FF" w:rsidRDefault="00B945FF" w:rsidP="00B945F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sz w:val="28"/>
          <w:szCs w:val="28"/>
        </w:rPr>
        <w:t>The average mark of students in test is 41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5FF" w:rsidRDefault="00B945FF" w:rsidP="00B945F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sz w:val="28"/>
          <w:szCs w:val="28"/>
        </w:rPr>
        <w:t>The maximum and minimum marks are 56 and 34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5FF" w:rsidRPr="00B945FF" w:rsidRDefault="00B945FF" w:rsidP="00B945F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5FF">
        <w:rPr>
          <w:rFonts w:ascii="Times New Roman" w:hAnsi="Times New Roman" w:cs="Times New Roman"/>
          <w:sz w:val="28"/>
          <w:szCs w:val="28"/>
        </w:rPr>
        <w:t>Most of the students mark between 35 to 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B945FF" w:rsidRPr="00B945FF" w:rsidRDefault="00B945FF" w:rsidP="00B945FF">
      <w:pPr>
        <w:ind w:hanging="900"/>
        <w:rPr>
          <w:rFonts w:ascii="Times New Roman" w:hAnsi="Times New Roman" w:cs="Times New Roman"/>
          <w:b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Pr="00B945FF">
        <w:rPr>
          <w:rFonts w:ascii="Times New Roman" w:hAnsi="Times New Roman" w:cs="Times New Roman"/>
          <w:sz w:val="28"/>
          <w:szCs w:val="28"/>
        </w:rPr>
        <w:t xml:space="preserve"> </w:t>
      </w:r>
      <w:r w:rsidRPr="000F6967">
        <w:rPr>
          <w:rFonts w:ascii="Times New Roman" w:hAnsi="Times New Roman" w:cs="Times New Roman"/>
          <w:sz w:val="28"/>
          <w:szCs w:val="28"/>
        </w:rPr>
        <w:t>If the mean, median and mode of data are equal then there is no skewness.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B945FF" w:rsidRPr="00B945FF" w:rsidRDefault="00B945FF" w:rsidP="00B945FF">
      <w:pPr>
        <w:ind w:left="360" w:hanging="126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B945FF">
        <w:rPr>
          <w:rFonts w:ascii="Times New Roman" w:hAnsi="Times New Roman" w:cs="Times New Roman"/>
          <w:sz w:val="28"/>
          <w:szCs w:val="28"/>
        </w:rPr>
        <w:t>If the mean &gt; median than the distribution is positively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B945FF" w:rsidRPr="00CE6EB3" w:rsidRDefault="00B945FF" w:rsidP="00CE6EB3">
      <w:pPr>
        <w:pStyle w:val="ListParagraph"/>
        <w:ind w:hanging="162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="00CE6EB3" w:rsidRPr="00CE6EB3">
        <w:rPr>
          <w:rFonts w:ascii="Times New Roman" w:hAnsi="Times New Roman" w:cs="Times New Roman"/>
          <w:sz w:val="28"/>
          <w:szCs w:val="28"/>
        </w:rPr>
        <w:t xml:space="preserve"> </w:t>
      </w:r>
      <w:r w:rsidR="00CE6EB3" w:rsidRPr="000F6967">
        <w:rPr>
          <w:rFonts w:ascii="Times New Roman" w:hAnsi="Times New Roman" w:cs="Times New Roman"/>
          <w:sz w:val="28"/>
          <w:szCs w:val="28"/>
        </w:rPr>
        <w:t>If the median &gt; mean than the dis</w:t>
      </w:r>
      <w:r w:rsidR="00CE6EB3">
        <w:rPr>
          <w:rFonts w:ascii="Times New Roman" w:hAnsi="Times New Roman" w:cs="Times New Roman"/>
          <w:sz w:val="28"/>
          <w:szCs w:val="28"/>
        </w:rPr>
        <w:t>tribution is negatively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CE6EB3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CE6EB3" w:rsidRDefault="00CE6EB3" w:rsidP="00CE6EB3">
      <w:pPr>
        <w:ind w:left="180" w:hanging="1080"/>
        <w:rPr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Pr="00CE6EB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r w:rsidRPr="000F696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Positive values</w:t>
      </w:r>
      <w:r w:rsidRP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of </w:t>
      </w:r>
      <w:r w:rsidRPr="000F696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kurtosis indicate</w:t>
      </w:r>
      <w:r w:rsidRP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that a distribution is peaked and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contains thick    tails.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E6EB3" w:rsidRPr="000F6967" w:rsidRDefault="00CE6EB3" w:rsidP="00CE6EB3">
      <w:pPr>
        <w:pStyle w:val="ListParagraph"/>
        <w:ind w:left="180" w:hanging="108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lastRenderedPageBreak/>
        <w:t>Answer:</w:t>
      </w:r>
      <w:r w:rsidRPr="00CE6EB3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r w:rsidRPr="000F6967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A </w:t>
      </w:r>
      <w:r w:rsidRP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>negative kurtosis value</w:t>
      </w:r>
      <w:r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 xml:space="preserve"> in a distribution</w:t>
      </w:r>
      <w:r w:rsidRP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 xml:space="preserve"> indicates</w:t>
      </w:r>
      <w:r w:rsidRPr="000F6967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 that the distribution has lighter tails than the normal distribution</w:t>
      </w:r>
    </w:p>
    <w:p w:rsidR="00CE6EB3" w:rsidRDefault="00CE6EB3" w:rsidP="00CE6EB3">
      <w:pPr>
        <w:ind w:hanging="900"/>
        <w:rPr>
          <w:sz w:val="28"/>
          <w:szCs w:val="28"/>
        </w:rPr>
      </w:pPr>
    </w:p>
    <w:p w:rsidR="00CE6EB3" w:rsidRDefault="00CE6EB3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293DB4" w:rsidP="00CB08A5">
      <w:pPr>
        <w:rPr>
          <w:sz w:val="28"/>
          <w:szCs w:val="28"/>
        </w:rPr>
      </w:pPr>
      <w:r w:rsidRPr="00293DB4">
        <w:rPr>
          <w:sz w:val="28"/>
          <w:szCs w:val="28"/>
        </w:rPr>
        <w:pict>
          <v:shape id="_x0000_i1026" type="#_x0000_t75" style="width:440.15pt;height:113.3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45EA9" w:rsidRDefault="00445EA9" w:rsidP="00445EA9">
      <w:pPr>
        <w:pStyle w:val="ListParagraph"/>
        <w:ind w:hanging="1620"/>
        <w:jc w:val="both"/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Pr="00CE6EB3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  </w:t>
      </w:r>
    </w:p>
    <w:p w:rsid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0C9">
        <w:rPr>
          <w:rFonts w:ascii="Times New Roman" w:hAnsi="Times New Roman" w:cs="Times New Roman"/>
          <w:sz w:val="28"/>
          <w:szCs w:val="28"/>
        </w:rPr>
        <w:t>The distribution of this data is not Normally distributed</w:t>
      </w:r>
    </w:p>
    <w:p w:rsid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sz w:val="28"/>
          <w:szCs w:val="28"/>
        </w:rPr>
        <w:t>Most of the values in left so it is left skewed</w:t>
      </w:r>
    </w:p>
    <w:p w:rsid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sz w:val="28"/>
          <w:szCs w:val="28"/>
        </w:rPr>
        <w:t>The median value of the distribution is 15</w:t>
      </w:r>
    </w:p>
    <w:p w:rsidR="00445EA9" w:rsidRP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sz w:val="28"/>
          <w:szCs w:val="28"/>
        </w:rPr>
        <w:t>The Lower and Upper quartile are 10 and 18</w:t>
      </w:r>
    </w:p>
    <w:p w:rsidR="00445EA9" w:rsidRDefault="00445EA9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445EA9" w:rsidRDefault="00445EA9" w:rsidP="00445EA9">
      <w:pPr>
        <w:pStyle w:val="ListParagraph"/>
        <w:ind w:left="90" w:hanging="990"/>
        <w:jc w:val="both"/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>Most of the values are skewed towards left side so the nature of the skewness is left skewed</w:t>
      </w:r>
    </w:p>
    <w:p w:rsidR="00445EA9" w:rsidRDefault="00445EA9" w:rsidP="00CB08A5">
      <w:pPr>
        <w:rPr>
          <w:sz w:val="28"/>
          <w:szCs w:val="28"/>
        </w:rPr>
      </w:pPr>
    </w:p>
    <w:p w:rsidR="00445EA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45EA9" w:rsidRDefault="00445EA9" w:rsidP="00445EA9">
      <w:pPr>
        <w:ind w:hanging="90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IQR = QR3-QR1</w:t>
      </w:r>
    </w:p>
    <w:p w:rsidR="00445EA9" w:rsidRDefault="00445EA9" w:rsidP="0044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=18-10</w:t>
      </w:r>
    </w:p>
    <w:p w:rsidR="00445EA9" w:rsidRDefault="00445EA9" w:rsidP="00445EA9">
      <w:pPr>
        <w:ind w:hanging="90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IQR=10</w:t>
      </w:r>
      <w:r w:rsidRPr="004A1A41">
        <w:rPr>
          <w:rFonts w:ascii="Times New Roman" w:hAnsi="Times New Roman" w:cs="Times New Roman"/>
          <w:sz w:val="28"/>
          <w:szCs w:val="28"/>
        </w:rPr>
        <w:br/>
      </w:r>
    </w:p>
    <w:p w:rsidR="00445EA9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42570" w:rsidP="00CB08A5">
      <w:pPr>
        <w:rPr>
          <w:sz w:val="28"/>
          <w:szCs w:val="28"/>
        </w:rPr>
      </w:pPr>
      <w:r w:rsidRPr="00293DB4">
        <w:rPr>
          <w:sz w:val="28"/>
          <w:szCs w:val="28"/>
        </w:rPr>
        <w:pict>
          <v:shape id="_x0000_i1027" type="#_x0000_t75" style="width:277.35pt;height:169.6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445EA9" w:rsidRDefault="00445EA9" w:rsidP="00445EA9">
      <w:pPr>
        <w:ind w:hanging="900"/>
        <w:rPr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445EA9" w:rsidRPr="00445EA9" w:rsidRDefault="00445EA9" w:rsidP="00445E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445EA9">
        <w:rPr>
          <w:rFonts w:ascii="Times New Roman" w:eastAsia="Calibri" w:hAnsi="Times New Roman" w:cs="Times New Roman"/>
          <w:sz w:val="28"/>
        </w:rPr>
        <w:t xml:space="preserve">the median of both the boxplots is the same </w:t>
      </w:r>
      <w:r w:rsidRPr="00445EA9">
        <w:rPr>
          <w:rFonts w:ascii="Times New Roman" w:eastAsia="Calibri" w:hAnsi="Times New Roman" w:cs="Times New Roman"/>
          <w:sz w:val="28"/>
        </w:rPr>
        <w:sym w:font="Wingdings" w:char="F0E0"/>
      </w:r>
      <w:r w:rsidRPr="00445EA9">
        <w:rPr>
          <w:rFonts w:ascii="Times New Roman" w:hAnsi="Times New Roman" w:cs="Times New Roman"/>
          <w:bCs/>
          <w:sz w:val="28"/>
          <w:szCs w:val="28"/>
        </w:rPr>
        <w:t>(262.5)</w:t>
      </w:r>
    </w:p>
    <w:p w:rsidR="00445EA9" w:rsidRPr="00445EA9" w:rsidRDefault="00445EA9" w:rsidP="00445E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445EA9">
        <w:rPr>
          <w:rFonts w:ascii="Times New Roman" w:hAnsi="Times New Roman" w:cs="Times New Roman"/>
          <w:bCs/>
          <w:sz w:val="28"/>
          <w:szCs w:val="28"/>
        </w:rPr>
        <w:t xml:space="preserve">Both Plots shown above has equal distribution of data above and below the median and apparently it’s a normal distribution. </w:t>
      </w:r>
    </w:p>
    <w:p w:rsidR="00445EA9" w:rsidRPr="00445EA9" w:rsidRDefault="00445EA9" w:rsidP="00445E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bCs/>
          <w:sz w:val="28"/>
          <w:szCs w:val="28"/>
        </w:rPr>
        <w:t>Kurtosis is negative in 1</w:t>
      </w:r>
      <w:r w:rsidRPr="00445EA9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 w:rsidRPr="00445EA9">
        <w:rPr>
          <w:rFonts w:ascii="Times New Roman" w:hAnsi="Times New Roman" w:cs="Times New Roman"/>
          <w:bCs/>
          <w:sz w:val="28"/>
          <w:szCs w:val="28"/>
        </w:rPr>
        <w:t xml:space="preserve"> plot as it has thinner tails and positive in the 2</w:t>
      </w:r>
      <w:r w:rsidRPr="00445EA9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Pr="00445EA9">
        <w:rPr>
          <w:rFonts w:ascii="Times New Roman" w:hAnsi="Times New Roman" w:cs="Times New Roman"/>
          <w:bCs/>
          <w:sz w:val="28"/>
          <w:szCs w:val="28"/>
        </w:rPr>
        <w:t>plot.</w:t>
      </w:r>
    </w:p>
    <w:p w:rsidR="00445EA9" w:rsidRDefault="00445EA9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301FD2" w:rsidRDefault="00301FD2" w:rsidP="00301FD2">
      <w:pPr>
        <w:ind w:hanging="900"/>
        <w:rPr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301FD2" w:rsidRDefault="00301FD2" w:rsidP="00301FD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>P(MPG&gt;38)</w:t>
      </w:r>
      <w:r>
        <w:rPr>
          <w:rFonts w:ascii="Times New Roman" w:hAnsi="Times New Roman" w:cs="Times New Roman"/>
          <w:sz w:val="28"/>
          <w:szCs w:val="28"/>
        </w:rPr>
        <w:t xml:space="preserve"> = 0.34</w:t>
      </w:r>
    </w:p>
    <w:p w:rsidR="00301FD2" w:rsidRDefault="00301FD2" w:rsidP="00301FD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>P(MPG&lt;40)</w:t>
      </w:r>
      <w:r>
        <w:rPr>
          <w:rFonts w:ascii="Times New Roman" w:hAnsi="Times New Roman" w:cs="Times New Roman"/>
          <w:sz w:val="28"/>
          <w:szCs w:val="28"/>
        </w:rPr>
        <w:t xml:space="preserve"> = 0.72</w:t>
      </w:r>
    </w:p>
    <w:p w:rsidR="00301FD2" w:rsidRDefault="00301FD2" w:rsidP="00301FD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E35">
        <w:rPr>
          <w:rFonts w:ascii="Times New Roman" w:hAnsi="Times New Roman" w:cs="Times New Roman"/>
          <w:sz w:val="28"/>
          <w:szCs w:val="28"/>
        </w:rPr>
        <w:t>P (20&lt;MPG&lt;50)</w:t>
      </w:r>
      <w:r>
        <w:rPr>
          <w:rFonts w:ascii="Times New Roman" w:hAnsi="Times New Roman" w:cs="Times New Roman"/>
          <w:sz w:val="28"/>
          <w:szCs w:val="28"/>
        </w:rPr>
        <w:t xml:space="preserve">  =  0.89</w:t>
      </w:r>
    </w:p>
    <w:p w:rsidR="00301FD2" w:rsidRDefault="00301FD2" w:rsidP="00301FD2">
      <w:pPr>
        <w:pStyle w:val="ListParagraph"/>
        <w:ind w:left="21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3B9F" w:rsidRDefault="00301FD2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34568D" w:rsidRPr="0034568D" w:rsidRDefault="0034568D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EB0E9C" w:rsidRDefault="00EB0E9C" w:rsidP="00433D49">
      <w:pPr>
        <w:ind w:left="270" w:hanging="117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33D49">
        <w:rPr>
          <w:rFonts w:ascii="Times New Roman" w:hAnsi="Times New Roman" w:cs="Times New Roman"/>
          <w:sz w:val="28"/>
          <w:szCs w:val="28"/>
        </w:rPr>
        <w:t>Skewness around -0.5 to 0.5 is acceptable, here skewness of MPG is -0.17 hence it follows normal distribution</w:t>
      </w:r>
    </w:p>
    <w:p w:rsidR="00433D49" w:rsidRDefault="00433D49" w:rsidP="00433D49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7A3B9F" w:rsidRPr="00433D49" w:rsidRDefault="007A3B9F" w:rsidP="00433D49">
      <w:pPr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433D49" w:rsidRDefault="00433D49" w:rsidP="00433D49">
      <w:pPr>
        <w:pStyle w:val="ListParagraph"/>
        <w:ind w:left="270" w:hanging="117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Skewness around -0.5 to 0.5 is acceptable, here skewness of Waist is 0.13 and AT is 0.58 hence both follows normal distribution </w:t>
      </w:r>
    </w:p>
    <w:p w:rsidR="00433D49" w:rsidRDefault="00433D49" w:rsidP="00433D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20125A" w:rsidRDefault="00433D49" w:rsidP="0020125A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 w:rsidR="0020125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0125A" w:rsidRDefault="0020125A" w:rsidP="0020125A">
      <w:pPr>
        <w:pStyle w:val="ListParagraph"/>
        <w:ind w:hanging="162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 w:rsidR="002B59D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 score of 90% confidence interval is 1.2816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 score of 94% confidence interval is 1.5548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 score of 60% confidence interval is 0.2533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0125A" w:rsidRDefault="002B59D1" w:rsidP="002B59D1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2B59D1" w:rsidRPr="002B59D1" w:rsidRDefault="002B59D1" w:rsidP="002B59D1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2B59D1">
        <w:rPr>
          <w:sz w:val="28"/>
          <w:szCs w:val="28"/>
        </w:rPr>
        <w:t>.</w:t>
      </w:r>
    </w:p>
    <w:p w:rsidR="00D201AD" w:rsidRDefault="002B59D1" w:rsidP="002543D5">
      <w:pPr>
        <w:pStyle w:val="HTMLPreformatted"/>
        <w:shd w:val="clear" w:color="auto" w:fill="FFFFFF"/>
        <w:wordWrap w:val="0"/>
        <w:ind w:hanging="900"/>
        <w:jc w:val="both"/>
        <w:textAlignment w:val="baseline"/>
        <w:rPr>
          <w:color w:val="000000"/>
          <w:sz w:val="18"/>
          <w:szCs w:val="1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543D5">
        <w:rPr>
          <w:rFonts w:ascii="Times New Roman" w:hAnsi="Times New Roman" w:cs="Times New Roman"/>
          <w:sz w:val="28"/>
          <w:szCs w:val="28"/>
        </w:rPr>
        <w:t xml:space="preserve">     </w:t>
      </w:r>
      <w:r w:rsidR="00D201AD">
        <w:rPr>
          <w:color w:val="000000"/>
          <w:sz w:val="18"/>
          <w:szCs w:val="18"/>
        </w:rPr>
        <w:t>T score for 95% confidence interval is 1.7109</w:t>
      </w:r>
    </w:p>
    <w:p w:rsidR="002543D5" w:rsidRDefault="002543D5" w:rsidP="002543D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T score for 96% confidence interval is 1.8281</w:t>
      </w:r>
    </w:p>
    <w:p w:rsidR="002543D5" w:rsidRDefault="002543D5" w:rsidP="002543D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T score for 99% confidence interval is 2.4922</w:t>
      </w:r>
    </w:p>
    <w:p w:rsidR="002543D5" w:rsidRDefault="002543D5" w:rsidP="002543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B59D1" w:rsidRPr="002543D5" w:rsidRDefault="002543D5" w:rsidP="002543D5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2B59D1" w:rsidRDefault="002B59D1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C6359" w:rsidRPr="009C6359" w:rsidRDefault="009C6359" w:rsidP="009C6359">
      <w:pPr>
        <w:shd w:val="clear" w:color="auto" w:fill="F7F7F7"/>
        <w:spacing w:line="291" w:lineRule="atLeast"/>
        <w:ind w:hanging="9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C6359" w:rsidRPr="009C6359" w:rsidRDefault="009C6359" w:rsidP="009C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359">
        <w:rPr>
          <w:rFonts w:ascii="Courier New" w:eastAsia="Times New Roman" w:hAnsi="Courier New" w:cs="Courier New"/>
          <w:color w:val="000000"/>
          <w:sz w:val="20"/>
          <w:szCs w:val="20"/>
        </w:rPr>
        <w:t>The probabilty of gitting an average life of no more than 260 days are 32.181</w:t>
      </w:r>
    </w:p>
    <w:p w:rsidR="002543D5" w:rsidRDefault="009C6359" w:rsidP="009C6359">
      <w:pPr>
        <w:ind w:hanging="90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0B3A68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7E3" w:rsidRDefault="00AC77E3" w:rsidP="00E307FE">
      <w:pPr>
        <w:spacing w:after="0" w:line="240" w:lineRule="auto"/>
      </w:pPr>
      <w:r>
        <w:separator/>
      </w:r>
    </w:p>
  </w:endnote>
  <w:endnote w:type="continuationSeparator" w:id="1">
    <w:p w:rsidR="00AC77E3" w:rsidRDefault="00AC77E3" w:rsidP="00E3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7E3" w:rsidRDefault="00AC77E3" w:rsidP="00E307FE">
      <w:pPr>
        <w:spacing w:after="0" w:line="240" w:lineRule="auto"/>
      </w:pPr>
      <w:r>
        <w:separator/>
      </w:r>
    </w:p>
  </w:footnote>
  <w:footnote w:type="continuationSeparator" w:id="1">
    <w:p w:rsidR="00AC77E3" w:rsidRDefault="00AC77E3" w:rsidP="00E3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FC" w:rsidRDefault="00B941FC" w:rsidP="00B941FC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[Ankit Indorkar Assingment No. 01]</w:t>
    </w:r>
  </w:p>
  <w:p w:rsidR="00B941FC" w:rsidRDefault="00B941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2FDB"/>
    <w:multiLevelType w:val="hybridMultilevel"/>
    <w:tmpl w:val="2B583A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961676"/>
    <w:multiLevelType w:val="hybridMultilevel"/>
    <w:tmpl w:val="E398F994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C2B1A"/>
    <w:multiLevelType w:val="hybridMultilevel"/>
    <w:tmpl w:val="6E66A6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DD393D"/>
    <w:multiLevelType w:val="hybridMultilevel"/>
    <w:tmpl w:val="4AB8FC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7C6900"/>
    <w:multiLevelType w:val="hybridMultilevel"/>
    <w:tmpl w:val="F6024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E6623"/>
    <w:multiLevelType w:val="hybridMultilevel"/>
    <w:tmpl w:val="1B6A19BC"/>
    <w:lvl w:ilvl="0" w:tplc="8E3644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F5882"/>
    <w:multiLevelType w:val="hybridMultilevel"/>
    <w:tmpl w:val="851298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10F25C9"/>
    <w:multiLevelType w:val="hybridMultilevel"/>
    <w:tmpl w:val="808E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D11BC"/>
    <w:multiLevelType w:val="hybridMultilevel"/>
    <w:tmpl w:val="1450A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B1E4A"/>
    <w:multiLevelType w:val="hybridMultilevel"/>
    <w:tmpl w:val="4F70EDEE"/>
    <w:lvl w:ilvl="0" w:tplc="04090005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530B07F0"/>
    <w:multiLevelType w:val="multilevel"/>
    <w:tmpl w:val="C87CE0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07254F"/>
    <w:multiLevelType w:val="hybridMultilevel"/>
    <w:tmpl w:val="EA427A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8C6767"/>
    <w:multiLevelType w:val="hybridMultilevel"/>
    <w:tmpl w:val="6F1A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2D05FA"/>
    <w:multiLevelType w:val="hybridMultilevel"/>
    <w:tmpl w:val="12AE21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305D9F"/>
    <w:multiLevelType w:val="hybridMultilevel"/>
    <w:tmpl w:val="D77686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5C00945"/>
    <w:multiLevelType w:val="hybridMultilevel"/>
    <w:tmpl w:val="7C1A5E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88009A1"/>
    <w:multiLevelType w:val="hybridMultilevel"/>
    <w:tmpl w:val="CBE8F974"/>
    <w:lvl w:ilvl="0" w:tplc="1F08C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3"/>
  </w:num>
  <w:num w:numId="5">
    <w:abstractNumId w:val="4"/>
  </w:num>
  <w:num w:numId="6">
    <w:abstractNumId w:val="17"/>
  </w:num>
  <w:num w:numId="7">
    <w:abstractNumId w:val="21"/>
  </w:num>
  <w:num w:numId="8">
    <w:abstractNumId w:val="1"/>
  </w:num>
  <w:num w:numId="9">
    <w:abstractNumId w:val="14"/>
  </w:num>
  <w:num w:numId="10">
    <w:abstractNumId w:val="8"/>
  </w:num>
  <w:num w:numId="11">
    <w:abstractNumId w:val="19"/>
  </w:num>
  <w:num w:numId="12">
    <w:abstractNumId w:val="20"/>
  </w:num>
  <w:num w:numId="13">
    <w:abstractNumId w:val="10"/>
  </w:num>
  <w:num w:numId="14">
    <w:abstractNumId w:val="12"/>
  </w:num>
  <w:num w:numId="15">
    <w:abstractNumId w:val="15"/>
  </w:num>
  <w:num w:numId="16">
    <w:abstractNumId w:val="0"/>
  </w:num>
  <w:num w:numId="17">
    <w:abstractNumId w:val="5"/>
  </w:num>
  <w:num w:numId="18">
    <w:abstractNumId w:val="9"/>
  </w:num>
  <w:num w:numId="19">
    <w:abstractNumId w:val="11"/>
  </w:num>
  <w:num w:numId="20">
    <w:abstractNumId w:val="13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54EFC"/>
    <w:rsid w:val="00083863"/>
    <w:rsid w:val="000B36AF"/>
    <w:rsid w:val="000B3A68"/>
    <w:rsid w:val="000B417C"/>
    <w:rsid w:val="000D69F4"/>
    <w:rsid w:val="000F2D83"/>
    <w:rsid w:val="001864D6"/>
    <w:rsid w:val="00190F7C"/>
    <w:rsid w:val="0020125A"/>
    <w:rsid w:val="002078BC"/>
    <w:rsid w:val="00227344"/>
    <w:rsid w:val="002543D5"/>
    <w:rsid w:val="00266B62"/>
    <w:rsid w:val="002818A0"/>
    <w:rsid w:val="0028213D"/>
    <w:rsid w:val="00293532"/>
    <w:rsid w:val="00293DB4"/>
    <w:rsid w:val="002A6694"/>
    <w:rsid w:val="002B59D1"/>
    <w:rsid w:val="002E0863"/>
    <w:rsid w:val="002E53D8"/>
    <w:rsid w:val="002E78B5"/>
    <w:rsid w:val="002F1DE6"/>
    <w:rsid w:val="00301FD2"/>
    <w:rsid w:val="00302B26"/>
    <w:rsid w:val="0034568D"/>
    <w:rsid w:val="00360870"/>
    <w:rsid w:val="00396AEA"/>
    <w:rsid w:val="003A03BA"/>
    <w:rsid w:val="003B01D0"/>
    <w:rsid w:val="003F354C"/>
    <w:rsid w:val="00433D49"/>
    <w:rsid w:val="00437040"/>
    <w:rsid w:val="00445EA9"/>
    <w:rsid w:val="00494A7E"/>
    <w:rsid w:val="004C360F"/>
    <w:rsid w:val="004D09A1"/>
    <w:rsid w:val="00516164"/>
    <w:rsid w:val="005438FD"/>
    <w:rsid w:val="0056495D"/>
    <w:rsid w:val="00571F21"/>
    <w:rsid w:val="00593569"/>
    <w:rsid w:val="005D1DBF"/>
    <w:rsid w:val="005E36B7"/>
    <w:rsid w:val="00604FE9"/>
    <w:rsid w:val="00633084"/>
    <w:rsid w:val="006432DB"/>
    <w:rsid w:val="0066364B"/>
    <w:rsid w:val="006723AD"/>
    <w:rsid w:val="006953A0"/>
    <w:rsid w:val="006D7AA1"/>
    <w:rsid w:val="006E0ED4"/>
    <w:rsid w:val="00706CEB"/>
    <w:rsid w:val="00707DE3"/>
    <w:rsid w:val="00723172"/>
    <w:rsid w:val="00724454"/>
    <w:rsid w:val="007273CD"/>
    <w:rsid w:val="007300FB"/>
    <w:rsid w:val="00786F22"/>
    <w:rsid w:val="007A3B9F"/>
    <w:rsid w:val="007B7F44"/>
    <w:rsid w:val="008B2CB7"/>
    <w:rsid w:val="008E4BBE"/>
    <w:rsid w:val="009043E8"/>
    <w:rsid w:val="00923E3B"/>
    <w:rsid w:val="00953A04"/>
    <w:rsid w:val="009847CF"/>
    <w:rsid w:val="00990162"/>
    <w:rsid w:val="009C6359"/>
    <w:rsid w:val="009D6E8A"/>
    <w:rsid w:val="00A50B04"/>
    <w:rsid w:val="00A57EBE"/>
    <w:rsid w:val="00AA44EF"/>
    <w:rsid w:val="00AB0E5D"/>
    <w:rsid w:val="00AC77E3"/>
    <w:rsid w:val="00B163A4"/>
    <w:rsid w:val="00B22C7F"/>
    <w:rsid w:val="00B941FC"/>
    <w:rsid w:val="00B945FF"/>
    <w:rsid w:val="00BA5D0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6EB3"/>
    <w:rsid w:val="00D201AD"/>
    <w:rsid w:val="00D309C7"/>
    <w:rsid w:val="00D44288"/>
    <w:rsid w:val="00D610DF"/>
    <w:rsid w:val="00D74923"/>
    <w:rsid w:val="00D759AC"/>
    <w:rsid w:val="00D87AA3"/>
    <w:rsid w:val="00DB650D"/>
    <w:rsid w:val="00DD5854"/>
    <w:rsid w:val="00E307FE"/>
    <w:rsid w:val="00E605D6"/>
    <w:rsid w:val="00E8374C"/>
    <w:rsid w:val="00EB0E9C"/>
    <w:rsid w:val="00EB222E"/>
    <w:rsid w:val="00EB6B5E"/>
    <w:rsid w:val="00EF70C9"/>
    <w:rsid w:val="00F407B7"/>
    <w:rsid w:val="00F42570"/>
    <w:rsid w:val="00FA2AD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A2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A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">
    <w:name w:val="katex"/>
    <w:basedOn w:val="DefaultParagraphFont"/>
    <w:rsid w:val="00FA2ADC"/>
  </w:style>
  <w:style w:type="character" w:customStyle="1" w:styleId="mord">
    <w:name w:val="mord"/>
    <w:basedOn w:val="DefaultParagraphFont"/>
    <w:rsid w:val="00FA2ADC"/>
  </w:style>
  <w:style w:type="character" w:customStyle="1" w:styleId="vlist-t">
    <w:name w:val="vlist-t"/>
    <w:basedOn w:val="DefaultParagraphFont"/>
    <w:rsid w:val="00FA2ADC"/>
  </w:style>
  <w:style w:type="character" w:customStyle="1" w:styleId="mrel">
    <w:name w:val="mrel"/>
    <w:basedOn w:val="DefaultParagraphFont"/>
    <w:rsid w:val="00FA2ADC"/>
  </w:style>
  <w:style w:type="character" w:customStyle="1" w:styleId="mopen">
    <w:name w:val="mopen"/>
    <w:basedOn w:val="DefaultParagraphFont"/>
    <w:rsid w:val="00FA2ADC"/>
  </w:style>
  <w:style w:type="character" w:customStyle="1" w:styleId="mpunct">
    <w:name w:val="mpunct"/>
    <w:basedOn w:val="DefaultParagraphFont"/>
    <w:rsid w:val="00FA2ADC"/>
  </w:style>
  <w:style w:type="character" w:customStyle="1" w:styleId="mclose">
    <w:name w:val="mclose"/>
    <w:basedOn w:val="DefaultParagraphFont"/>
    <w:rsid w:val="00FA2ADC"/>
  </w:style>
  <w:style w:type="character" w:customStyle="1" w:styleId="mbin">
    <w:name w:val="mbin"/>
    <w:basedOn w:val="DefaultParagraphFont"/>
    <w:rsid w:val="00FA2ADC"/>
  </w:style>
  <w:style w:type="character" w:customStyle="1" w:styleId="vlist-s">
    <w:name w:val="vlist-s"/>
    <w:basedOn w:val="DefaultParagraphFont"/>
    <w:rsid w:val="00FA2ADC"/>
  </w:style>
  <w:style w:type="character" w:styleId="PlaceholderText">
    <w:name w:val="Placeholder Text"/>
    <w:basedOn w:val="DefaultParagraphFont"/>
    <w:uiPriority w:val="99"/>
    <w:semiHidden/>
    <w:rsid w:val="006330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FE"/>
  </w:style>
  <w:style w:type="paragraph" w:styleId="Footer">
    <w:name w:val="footer"/>
    <w:basedOn w:val="Normal"/>
    <w:link w:val="FooterChar"/>
    <w:uiPriority w:val="99"/>
    <w:semiHidden/>
    <w:unhideWhenUsed/>
    <w:rsid w:val="00E3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7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67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805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87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86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2036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0669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0933">
                          <w:marLeft w:val="0"/>
                          <w:marRight w:val="-6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A1E4A-F005-4835-A4AF-2B73CBB2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15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101</cp:revision>
  <dcterms:created xsi:type="dcterms:W3CDTF">2017-02-23T06:15:00Z</dcterms:created>
  <dcterms:modified xsi:type="dcterms:W3CDTF">2022-12-25T17:00:00Z</dcterms:modified>
</cp:coreProperties>
</file>