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Production-Level Autonomous AI SEO Content Intelligence System</w:t>
      </w:r>
    </w:p>
    <w:p>
      <w:r>
        <w:t>This document explains the complete workflow, architecture, autonomous process, agent responsibilities, AI model usage, persona system, research system, competitor analysis workflow, and overall production-level requirement structure of the project.</w:t>
      </w:r>
    </w:p>
    <w:p>
      <w:pPr>
        <w:pStyle w:val="Heading2"/>
      </w:pPr>
      <w:r>
        <w:t>1. Project Vision</w:t>
      </w:r>
    </w:p>
    <w:p>
      <w:r>
        <w:t>Transform the current manual AI blog generator into a fully autonomous AI SEO Content Intelligence System that automatically researches, analyzes, generates, validates, and publishes accounting-related blogs.</w:t>
      </w:r>
    </w:p>
    <w:p>
      <w:pPr>
        <w:pStyle w:val="Heading2"/>
      </w:pPr>
      <w:r>
        <w:t>2. Domain Focus</w:t>
      </w:r>
    </w:p>
    <w:p>
      <w:r>
        <w:t>The platform focuses only on:</w:t>
        <w:br/>
        <w:t>- Accounting</w:t>
        <w:br/>
        <w:t>- Finance</w:t>
        <w:br/>
        <w:t>- Career-ready accounting programs</w:t>
      </w:r>
    </w:p>
    <w:p>
      <w:pPr>
        <w:pStyle w:val="Heading2"/>
      </w:pPr>
      <w:r>
        <w:t>3. Target Locations</w:t>
      </w:r>
    </w:p>
    <w:p>
      <w:r>
        <w:t>Primary locations:</w:t>
        <w:br/>
        <w:t>- Kolkata</w:t>
        <w:br/>
        <w:t>- Lucknow</w:t>
        <w:br/>
        <w:br/>
        <w:t>Future scalable locations:</w:t>
        <w:br/>
        <w:t>- Bangalore</w:t>
        <w:br/>
        <w:t>- Patna</w:t>
        <w:br/>
        <w:t>- Delhi</w:t>
      </w:r>
    </w:p>
    <w:p>
      <w:pPr>
        <w:pStyle w:val="Heading2"/>
      </w:pPr>
      <w:r>
        <w:t>4. Main Audience Categories</w:t>
      </w:r>
    </w:p>
    <w:p>
      <w:r>
        <w:t>Main audience categories:</w:t>
        <w:br/>
        <w:t>1. 12th Pass Commerce Students</w:t>
        <w:br/>
        <w:t>2. College Students (B.Com/BBA/BA)</w:t>
        <w:br/>
        <w:t>3. Working Professionals</w:t>
        <w:br/>
        <w:br/>
        <w:t>Each category has different psychology, fears, emotional triggers, trust patterns, and goals.</w:t>
      </w:r>
    </w:p>
    <w:p>
      <w:pPr>
        <w:pStyle w:val="Heading2"/>
      </w:pPr>
      <w:r>
        <w:t>5. Autonomous Decision Logic</w:t>
      </w:r>
    </w:p>
    <w:p>
      <w:r>
        <w:t>Every 15 days the system:</w:t>
        <w:br/>
        <w:t>- researches demand</w:t>
        <w:br/>
        <w:t>- analyzes search behavior</w:t>
        <w:br/>
        <w:t>- detects emotional pain points</w:t>
        <w:br/>
        <w:t>- checks competitor weaknesses</w:t>
        <w:br/>
        <w:t>- detects SEO opportunities</w:t>
        <w:br/>
        <w:t>- compares opportunity scores</w:t>
        <w:br/>
        <w:br/>
        <w:t>The category with the highest opportunity score becomes the next blog generation target.</w:t>
      </w:r>
    </w:p>
    <w:p>
      <w:pPr>
        <w:pStyle w:val="Heading2"/>
      </w:pPr>
      <w:r>
        <w:t>6. Autonomous Workflow</w:t>
      </w:r>
    </w:p>
    <w:p>
      <w:r>
        <w:t>Workflow:</w:t>
        <w:br/>
        <w:t>Persona Agent → Research Agent → Competitor Agent → Orchestrator Agent → Content Generation Agent → Validation Agent → MongoDB Storage → Frontend Update</w:t>
      </w:r>
    </w:p>
    <w:p>
      <w:pPr>
        <w:pStyle w:val="Heading2"/>
      </w:pPr>
      <w:r>
        <w:t>7. Persona Intelligence Agent</w:t>
      </w:r>
    </w:p>
    <w:p>
      <w:r>
        <w:t>The Persona Agent identifies audience categories and enriches existing persona templates dynamically using:</w:t>
        <w:br/>
        <w:t>- location trends</w:t>
        <w:br/>
        <w:t>- search behavior</w:t>
        <w:br/>
        <w:t>- competitor positioning</w:t>
        <w:br/>
        <w:t>- emotional market signals</w:t>
        <w:br/>
        <w:t>- accounting industry changes</w:t>
      </w:r>
    </w:p>
    <w:p>
      <w:pPr>
        <w:pStyle w:val="Heading2"/>
      </w:pPr>
      <w:r>
        <w:t>8. Existing Persona Template System</w:t>
      </w:r>
    </w:p>
    <w:p>
      <w:r>
        <w:t>The project already contains deeply structured persona templates including:</w:t>
        <w:br/>
        <w:t>- character snapshot</w:t>
        <w:br/>
        <w:t>- voice of customer</w:t>
        <w:br/>
        <w:t>- psychology layer</w:t>
        <w:br/>
        <w:t>- pain architecture</w:t>
        <w:br/>
        <w:t>- buying behavior</w:t>
        <w:br/>
        <w:t>- objection stack</w:t>
        <w:br/>
        <w:t>- trust architecture</w:t>
        <w:br/>
        <w:t>- transformation goals</w:t>
        <w:br/>
        <w:br/>
        <w:t>This structure must remain preserved and only enhanced dynamically.</w:t>
      </w:r>
    </w:p>
    <w:p>
      <w:pPr>
        <w:pStyle w:val="Heading2"/>
      </w:pPr>
      <w:r>
        <w:t>9. Research Agent</w:t>
      </w:r>
    </w:p>
    <w:p>
      <w:r>
        <w:t>The Research Agent performs:</w:t>
        <w:br/>
        <w:t>- Search Intent Mapping</w:t>
        <w:br/>
        <w:t>- Emotional Pattern Analysis</w:t>
        <w:br/>
        <w:t>- Trend Detection</w:t>
        <w:br/>
        <w:t>- Context Aggregation</w:t>
        <w:br/>
        <w:t>- SEO Opportunity Analysis</w:t>
        <w:br/>
        <w:t>- Location-Based Search Analysis</w:t>
        <w:br/>
        <w:t>- Career Anxiety Analysis</w:t>
      </w:r>
    </w:p>
    <w:p>
      <w:pPr>
        <w:pStyle w:val="Heading2"/>
      </w:pPr>
      <w:r>
        <w:t>10. Research Sources</w:t>
      </w:r>
    </w:p>
    <w:p>
      <w:r>
        <w:t>Research Sources:</w:t>
        <w:br/>
        <w:t>- Google</w:t>
        <w:br/>
        <w:t>- LinkedIn</w:t>
        <w:br/>
        <w:t>- Reddit</w:t>
        <w:br/>
        <w:t>- YouTube</w:t>
        <w:br/>
        <w:t>- Accounting forums</w:t>
        <w:br/>
        <w:t>- Career discussions</w:t>
      </w:r>
    </w:p>
    <w:p>
      <w:pPr>
        <w:pStyle w:val="Heading2"/>
      </w:pPr>
      <w:r>
        <w:t>11. Competitor Intelligence Agent</w:t>
      </w:r>
    </w:p>
    <w:p>
      <w:r>
        <w:t>The Competitor Agent analyzes:</w:t>
        <w:br/>
        <w:t>- blogs</w:t>
        <w:br/>
        <w:t>- landing pages</w:t>
        <w:br/>
        <w:t>- testimonials</w:t>
        <w:br/>
        <w:t>- CTAs</w:t>
        <w:br/>
        <w:t>- SEO structure</w:t>
        <w:br/>
        <w:t>- emotional messaging</w:t>
      </w:r>
    </w:p>
    <w:p>
      <w:pPr>
        <w:pStyle w:val="Heading2"/>
      </w:pPr>
      <w:r>
        <w:t>12. Hardcoded Primary Competitors</w:t>
      </w:r>
    </w:p>
    <w:p>
      <w:r>
        <w:t>Primary competitors:</w:t>
        <w:br/>
        <w:t>- ICA Job Guarantee</w:t>
        <w:br/>
        <w:t>- Ready Accountant</w:t>
        <w:br/>
        <w:t>- GTIA India</w:t>
        <w:br/>
        <w:t>- Plutus Education</w:t>
        <w:br/>
        <w:t>- Imarticus</w:t>
        <w:br/>
        <w:t>- Miles Education</w:t>
        <w:br/>
        <w:t>- Stride School</w:t>
        <w:br/>
        <w:t>- GCC School</w:t>
        <w:br/>
        <w:t>- IMA CMA</w:t>
      </w:r>
    </w:p>
    <w:p>
      <w:pPr>
        <w:pStyle w:val="Heading2"/>
      </w:pPr>
      <w:r>
        <w:t>13. Competitor Analysis Outputs</w:t>
      </w:r>
    </w:p>
    <w:p>
      <w:r>
        <w:t>Competitor outputs include:</w:t>
        <w:br/>
        <w:t>- SWOT Analysis</w:t>
        <w:br/>
        <w:t>- Emotional Gap Analysis</w:t>
        <w:br/>
        <w:t>- Trust Gap Analysis</w:t>
        <w:br/>
        <w:t>- SEO Gap Analysis</w:t>
        <w:br/>
        <w:t>- Positioning Analysis</w:t>
        <w:br/>
        <w:t>- Messaging Weakness Analysis</w:t>
        <w:br/>
        <w:t>- Content Opportunities</w:t>
      </w:r>
    </w:p>
    <w:p>
      <w:pPr>
        <w:pStyle w:val="Heading2"/>
      </w:pPr>
      <w:r>
        <w:t>14. Orchestrator Agent</w:t>
      </w:r>
    </w:p>
    <w:p>
      <w:r>
        <w:t>The Orchestrator combines:</w:t>
        <w:br/>
        <w:t>- persona insights</w:t>
        <w:br/>
        <w:t>- research insights</w:t>
        <w:br/>
        <w:t>- competitor insights</w:t>
        <w:br/>
        <w:t>- memory history</w:t>
        <w:br/>
        <w:br/>
        <w:t>Then decides:</w:t>
        <w:br/>
        <w:t>- best audience category</w:t>
        <w:br/>
        <w:t>- best emotional angle</w:t>
        <w:br/>
        <w:t>- best SEO opportunity</w:t>
        <w:br/>
        <w:t>- best blog topic</w:t>
      </w:r>
    </w:p>
    <w:p>
      <w:pPr>
        <w:pStyle w:val="Heading2"/>
      </w:pPr>
      <w:r>
        <w:t>15. Content Generation Agent</w:t>
      </w:r>
    </w:p>
    <w:p>
      <w:r>
        <w:t>The Content Agent generates:</w:t>
        <w:br/>
        <w:t>- SEO blogs</w:t>
        <w:br/>
        <w:t>- localized content</w:t>
        <w:br/>
        <w:t>- emotional storytelling</w:t>
        <w:br/>
        <w:t>- FAQs</w:t>
        <w:br/>
        <w:t>- metadata</w:t>
        <w:br/>
        <w:t>- H1/H2/H3 structures</w:t>
      </w:r>
    </w:p>
    <w:p>
      <w:pPr>
        <w:pStyle w:val="Heading2"/>
      </w:pPr>
      <w:r>
        <w:t>16. Validation Agent</w:t>
      </w:r>
    </w:p>
    <w:p>
      <w:r>
        <w:t>The Validation Agent validates:</w:t>
        <w:br/>
        <w:t>- SEO quality</w:t>
        <w:br/>
        <w:t>- readability</w:t>
        <w:br/>
        <w:t>- emotional alignment</w:t>
        <w:br/>
        <w:t>- trust-building</w:t>
        <w:br/>
        <w:t>- competitor differentiation</w:t>
      </w:r>
    </w:p>
    <w:p>
      <w:pPr>
        <w:pStyle w:val="Heading2"/>
      </w:pPr>
      <w:r>
        <w:t>17. Multi-Model AI Architecture</w:t>
      </w:r>
    </w:p>
    <w:p>
      <w:r>
        <w:t>Persona Agent:</w:t>
        <w:br/>
        <w:t>- Gemini</w:t>
        <w:br/>
        <w:br/>
        <w:t>Research Agent:</w:t>
        <w:br/>
        <w:t>- Gemini + DeepSeek R1</w:t>
        <w:br/>
        <w:br/>
        <w:t>Competitor Agent:</w:t>
        <w:br/>
        <w:t>- DeepSeek R1</w:t>
        <w:br/>
        <w:br/>
        <w:t>Content Agent:</w:t>
        <w:br/>
        <w:t>- Groq Llama 3.3</w:t>
        <w:br/>
        <w:br/>
        <w:t>Validation Agent:</w:t>
        <w:br/>
        <w:t>- Lightweight Groq model</w:t>
      </w:r>
    </w:p>
    <w:p>
      <w:pPr>
        <w:pStyle w:val="Heading2"/>
      </w:pPr>
      <w:r>
        <w:t>18. Gemini + DeepSeek Research Flow</w:t>
      </w:r>
    </w:p>
    <w:p>
      <w:r>
        <w:t>Gemini handles:</w:t>
        <w:br/>
        <w:t>- contextual understanding</w:t>
        <w:br/>
        <w:t>- emotional understanding</w:t>
        <w:br/>
        <w:t>- search intent aggregation</w:t>
        <w:br/>
        <w:br/>
        <w:t>DeepSeek handles:</w:t>
        <w:br/>
        <w:t>- analytical reasoning</w:t>
        <w:br/>
        <w:t>- structured analysis</w:t>
        <w:br/>
        <w:t>- competitor logic</w:t>
        <w:br/>
        <w:t>- contextual gap analysis</w:t>
      </w:r>
    </w:p>
    <w:p>
      <w:pPr>
        <w:pStyle w:val="Heading2"/>
      </w:pPr>
      <w:r>
        <w:t>19. Explainable AI Workflow</w:t>
      </w:r>
    </w:p>
    <w:p>
      <w:r>
        <w:t>Each agent should expose:</w:t>
        <w:br/>
        <w:t>- methodologies used</w:t>
        <w:br/>
        <w:t>- reasoning process</w:t>
        <w:br/>
        <w:t>- sources used</w:t>
        <w:br/>
        <w:t>- principles used</w:t>
        <w:br/>
        <w:t>- why outputs were generated</w:t>
      </w:r>
    </w:p>
    <w:p>
      <w:pPr>
        <w:pStyle w:val="Heading2"/>
      </w:pPr>
      <w:r>
        <w:t>20. Streaming Workflow System</w:t>
      </w:r>
    </w:p>
    <w:p>
      <w:r>
        <w:t>The streaming system should display:</w:t>
        <w:br/>
        <w:t>- which agent is running</w:t>
        <w:br/>
        <w:t>- methodologies running</w:t>
        <w:br/>
        <w:t>- insights discovered</w:t>
        <w:br/>
        <w:t>- orchestrator decisions</w:t>
        <w:br/>
        <w:t>- research findings</w:t>
      </w:r>
    </w:p>
    <w:p>
      <w:pPr>
        <w:pStyle w:val="Heading2"/>
      </w:pPr>
      <w:r>
        <w:t>21. Memory and Self-Learning System</w:t>
      </w:r>
    </w:p>
    <w:p>
      <w:r>
        <w:t>The system stores:</w:t>
        <w:br/>
        <w:t>- successful blogs</w:t>
        <w:br/>
        <w:t>- emotional hooks</w:t>
        <w:br/>
        <w:t>- SEO patterns</w:t>
        <w:br/>
        <w:t>- competitor insights</w:t>
        <w:br/>
        <w:t>- successful personas</w:t>
        <w:br/>
        <w:t>- previous strategies</w:t>
        <w:br/>
        <w:br/>
        <w:t>This creates a self-learning loop.</w:t>
      </w:r>
    </w:p>
    <w:p>
      <w:pPr>
        <w:pStyle w:val="Heading2"/>
      </w:pPr>
      <w:r>
        <w:t>22. Structured JSON System</w:t>
      </w:r>
    </w:p>
    <w:p>
      <w:r>
        <w:t>All agents should generate structured JSON outputs for orchestration and storage.</w:t>
      </w:r>
    </w:p>
    <w:p>
      <w:pPr>
        <w:pStyle w:val="Heading2"/>
      </w:pPr>
      <w:r>
        <w:t>23. Frontend Transformation</w:t>
      </w:r>
    </w:p>
    <w:p>
      <w:r>
        <w:t>Frontend becomes an AI-powered autonomous intelligence dashboard displaying:</w:t>
        <w:br/>
        <w:t>- generated blogs</w:t>
        <w:br/>
        <w:t>- active agents</w:t>
        <w:br/>
        <w:t>- workflow logs</w:t>
        <w:br/>
        <w:t>- persona insights</w:t>
        <w:br/>
        <w:t>- research insights</w:t>
        <w:br/>
        <w:t>- competitor insights</w:t>
        <w:br/>
        <w:t>- SEO opportunities</w:t>
      </w:r>
    </w:p>
    <w:p>
      <w:pPr>
        <w:pStyle w:val="Heading2"/>
      </w:pPr>
      <w:r>
        <w:t>24. Final Goal</w:t>
      </w:r>
    </w:p>
    <w:p>
      <w:r>
        <w:t>Transform the existing project into a production-level autonomous AI SEO Content Intelligence System where research, competitor analysis, persona intelligence, SEO optimization, and blog generation happen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