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Xe7ba4331127f8ca057043e7263434d3f12bce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pStyle w:val="FirstParagraph"/>
      </w:pPr>
      <w:r>
        <w:t xml:space="preserve">Запустим мониторинг системных событий в реальном времени:(рис. 1).</w:t>
      </w:r>
    </w:p>
    <w:p>
      <w:pPr>
        <w:pStyle w:val="CaptionedFigure"/>
      </w:pPr>
      <w:r>
        <w:drawing>
          <wp:inline>
            <wp:extent cx="3733800" cy="2329850"/>
            <wp:effectExtent b="0" l="0" r="0" t="0"/>
            <wp:docPr descr="Запустим мониторинг событий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Запустим мониторинг событий</w:t>
      </w:r>
    </w:p>
    <w:p>
      <w:pPr>
        <w:pStyle w:val="BodyText"/>
      </w:pPr>
      <w:r>
        <w:t xml:space="preserve">Попробуем получить полномочия администратора, но введём неправильный пароль. Обратим внимание, что во второй вкладке терминала с мониторингом событий появится сообщение</w:t>
      </w:r>
      <w:r>
        <w:t xml:space="preserve"> </w:t>
      </w:r>
      <w:r>
        <w:rPr>
          <w:bCs/>
          <w:b/>
        </w:rPr>
        <w:t xml:space="preserve">«FAILED SU (to root)</w:t>
      </w:r>
      <w:r>
        <w:t xml:space="preserve"> </w:t>
      </w:r>
      <w:r>
        <w:t xml:space="preserve">(рис. 2).</w:t>
      </w:r>
    </w:p>
    <w:p>
      <w:pPr>
        <w:pStyle w:val="CaptionedFigure"/>
      </w:pPr>
      <w:r>
        <w:drawing>
          <wp:inline>
            <wp:extent cx="3733800" cy="418267"/>
            <wp:effectExtent b="0" l="0" r="0" t="0"/>
            <wp:docPr descr="отображение ошибки в мониторинге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отображение ошибки в мониторинге</w:t>
      </w:r>
    </w:p>
    <w:p>
      <w:pPr>
        <w:pStyle w:val="BodyText"/>
      </w:pPr>
      <w:r>
        <w:t xml:space="preserve">В третьей вкладке терминала из оболочки пользователя введём</w:t>
      </w:r>
      <w:r>
        <w:t xml:space="preserve"> </w:t>
      </w:r>
      <w:r>
        <w:rPr>
          <w:bCs/>
          <w:b/>
        </w:rPr>
        <w:t xml:space="preserve">logger hello</w:t>
      </w:r>
      <w:r>
        <w:t xml:space="preserve"> </w:t>
      </w:r>
      <w:r>
        <w:t xml:space="preserve">Во второй вкладке терминала с мониторингом событий мы увидим сообщение(рис. 3).</w:t>
      </w:r>
    </w:p>
    <w:p>
      <w:pPr>
        <w:pStyle w:val="CaptionedFigure"/>
      </w:pPr>
      <w:r>
        <w:drawing>
          <wp:inline>
            <wp:extent cx="3733800" cy="2562608"/>
            <wp:effectExtent b="0" l="0" r="0" t="0"/>
            <wp:docPr descr="logger hello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logger hello</w:t>
      </w:r>
    </w:p>
    <w:p>
      <w:pPr>
        <w:pStyle w:val="BodyText"/>
      </w:pPr>
      <w:r>
        <w:t xml:space="preserve">Затем запустим мониторинг сообщений безопасности (последние 20 строк соответствующего файла логов(рис. 4).</w:t>
      </w:r>
    </w:p>
    <w:p>
      <w:pPr>
        <w:pStyle w:val="CaptionedFigure"/>
      </w:pPr>
      <w:r>
        <w:drawing>
          <wp:inline>
            <wp:extent cx="3733800" cy="1859217"/>
            <wp:effectExtent b="0" l="0" r="0" t="0"/>
            <wp:docPr descr="мониторинг сообщений безопасност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мониторинг сообщений безопасности</w:t>
      </w:r>
    </w:p>
    <w:bookmarkEnd w:id="33"/>
    <w:bookmarkStart w:id="55" w:name="изменение-правил-rsyslog.co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правил rsyslog.conf</w:t>
      </w:r>
    </w:p>
    <w:p>
      <w:pPr>
        <w:pStyle w:val="FirstParagraph"/>
      </w:pPr>
      <w:r>
        <w:t xml:space="preserve">Установим Apache, запустим веб-службу (рис. 5).</w:t>
      </w:r>
    </w:p>
    <w:p>
      <w:pPr>
        <w:pStyle w:val="CaptionedFigure"/>
      </w:pPr>
      <w:r>
        <w:drawing>
          <wp:inline>
            <wp:extent cx="3733800" cy="4021410"/>
            <wp:effectExtent b="0" l="0" r="0" t="0"/>
            <wp:docPr descr="Установка Apache и запуск веб-служб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1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Apache и запуск веб-службы</w:t>
      </w:r>
    </w:p>
    <w:p>
      <w:pPr>
        <w:pStyle w:val="BodyText"/>
      </w:pPr>
      <w:r>
        <w:t xml:space="preserve">Посмотрим журнал сообщений об ошибках веб-службы(рис. 6)</w:t>
      </w:r>
    </w:p>
    <w:p>
      <w:pPr>
        <w:pStyle w:val="CaptionedFigure"/>
      </w:pPr>
      <w:r>
        <w:drawing>
          <wp:inline>
            <wp:extent cx="3733800" cy="1679515"/>
            <wp:effectExtent b="0" l="0" r="0" t="0"/>
            <wp:docPr descr="журнал ошибок веб-службы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журнал ошибок веб-службы</w:t>
      </w:r>
    </w:p>
    <w:p>
      <w:pPr>
        <w:pStyle w:val="BodyText"/>
      </w:pPr>
      <w:r>
        <w:t xml:space="preserve">В файле конфигурации /etc/httpd/conf/httpd.conf в конце добавим строку(рис. 7)</w:t>
      </w:r>
    </w:p>
    <w:p>
      <w:pPr>
        <w:pStyle w:val="CaptionedFigure"/>
      </w:pPr>
      <w:r>
        <w:drawing>
          <wp:inline>
            <wp:extent cx="3733800" cy="4384040"/>
            <wp:effectExtent b="0" l="0" r="0" t="0"/>
            <wp:docPr descr="/etc/httpd/conf/httpd.conf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4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/etc/httpd/conf/httpd.conf</w:t>
      </w:r>
    </w:p>
    <w:p>
      <w:pPr>
        <w:pStyle w:val="BodyText"/>
      </w:pPr>
      <w:r>
        <w:t xml:space="preserve">В каталоге /etc/rsyslog.d создадим файл мониторинга событий веб-службы, открыв его на редактирование, пропишем в нём local1.* -/var/log/httpd-error.log (рис. 8).</w:t>
      </w:r>
    </w:p>
    <w:p>
      <w:pPr>
        <w:pStyle w:val="CaptionedFigure"/>
      </w:pPr>
      <w:r>
        <w:drawing>
          <wp:inline>
            <wp:extent cx="3733800" cy="1679960"/>
            <wp:effectExtent b="0" l="0" r="0" t="0"/>
            <wp:docPr descr="файл мониторинг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9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мониторинга</w:t>
      </w:r>
    </w:p>
    <w:p>
      <w:pPr>
        <w:pStyle w:val="BodyText"/>
      </w:pPr>
      <w:r>
        <w:t xml:space="preserve">перезагрузим конфигурацию rsyslogd и веб-службу (рис. 9)</w:t>
      </w:r>
    </w:p>
    <w:p>
      <w:pPr>
        <w:pStyle w:val="CaptionedFigure"/>
      </w:pPr>
      <w:r>
        <w:drawing>
          <wp:inline>
            <wp:extent cx="3733800" cy="1109736"/>
            <wp:effectExtent b="0" l="0" r="0" t="0"/>
            <wp:docPr descr="перезагрузка конфигураци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9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перезагрузка конфигураций</w:t>
      </w:r>
    </w:p>
    <w:p>
      <w:pPr>
        <w:pStyle w:val="BodyText"/>
      </w:pPr>
      <w:r>
        <w:t xml:space="preserve">Создадим отдельный файл конфигурации для мониторинга отладочной информации(рис. 10)</w:t>
      </w:r>
    </w:p>
    <w:p>
      <w:pPr>
        <w:pStyle w:val="CaptionedFigure"/>
      </w:pPr>
      <w:r>
        <w:drawing>
          <wp:inline>
            <wp:extent cx="3733800" cy="1232968"/>
            <wp:effectExtent b="0" l="0" r="0" t="0"/>
            <wp:docPr descr="Мониторинг отладк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2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Мониторинг отладки</w:t>
      </w:r>
    </w:p>
    <w:p>
      <w:pPr>
        <w:pStyle w:val="BodyText"/>
      </w:pPr>
      <w:r>
        <w:t xml:space="preserve">Запустим мониторинг отладочной информации(рис. 11)</w:t>
      </w:r>
    </w:p>
    <w:p>
      <w:pPr>
        <w:pStyle w:val="CaptionedFigure"/>
      </w:pPr>
      <w:r>
        <w:drawing>
          <wp:inline>
            <wp:extent cx="3733800" cy="2518553"/>
            <wp:effectExtent b="0" l="0" r="0" t="0"/>
            <wp:docPr descr="мониторинг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мониторинг</w:t>
      </w:r>
    </w:p>
    <w:bookmarkEnd w:id="55"/>
    <w:bookmarkStart w:id="74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pStyle w:val="FirstParagraph"/>
      </w:pPr>
      <w:r>
        <w:t xml:space="preserve">Посмотрим содержимое журнала с событиями с момента последнего запуска системы (рис. 12)</w:t>
      </w:r>
    </w:p>
    <w:p>
      <w:pPr>
        <w:pStyle w:val="CaptionedFigure"/>
      </w:pPr>
      <w:r>
        <w:drawing>
          <wp:inline>
            <wp:extent cx="3733800" cy="2958577"/>
            <wp:effectExtent b="0" l="0" r="0" t="0"/>
            <wp:docPr descr="содержимое журнала событий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8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содержимое журнала событий</w:t>
      </w:r>
    </w:p>
    <w:p>
      <w:pPr>
        <w:pStyle w:val="BodyText"/>
      </w:pPr>
      <w:r>
        <w:t xml:space="preserve">Режим просмотра журнала в реальном времени(рис. 13)</w:t>
      </w:r>
    </w:p>
    <w:p>
      <w:pPr>
        <w:pStyle w:val="CaptionedFigure"/>
      </w:pPr>
      <w:r>
        <w:drawing>
          <wp:inline>
            <wp:extent cx="3733800" cy="2341345"/>
            <wp:effectExtent b="0" l="0" r="0" t="0"/>
            <wp:docPr descr="реальное время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реальное время</w:t>
      </w:r>
    </w:p>
    <w:p>
      <w:pPr>
        <w:pStyle w:val="BodyText"/>
      </w:pPr>
      <w:r>
        <w:t xml:space="preserve">Отобрахим последние 20 строк журнала(рис. 14)</w:t>
      </w:r>
    </w:p>
    <w:p>
      <w:pPr>
        <w:pStyle w:val="CaptionedFigure"/>
      </w:pPr>
      <w:r>
        <w:drawing>
          <wp:inline>
            <wp:extent cx="3733800" cy="2678348"/>
            <wp:effectExtent b="0" l="0" r="0" t="0"/>
            <wp:docPr descr="последние строки журнал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8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последние строки журнала</w:t>
      </w:r>
    </w:p>
    <w:p>
      <w:pPr>
        <w:pStyle w:val="BodyText"/>
      </w:pPr>
      <w:r>
        <w:t xml:space="preserve">Просмотрим только сообщения об ошибках(рис. 15)</w:t>
      </w:r>
    </w:p>
    <w:p>
      <w:pPr>
        <w:pStyle w:val="CaptionedFigure"/>
      </w:pPr>
      <w:r>
        <w:drawing>
          <wp:inline>
            <wp:extent cx="3733800" cy="4863159"/>
            <wp:effectExtent b="0" l="0" r="0" t="0"/>
            <wp:docPr descr="сообщения об ошибках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сообщения об ошибках</w:t>
      </w:r>
    </w:p>
    <w:p>
      <w:pPr>
        <w:pStyle w:val="BodyText"/>
      </w:pPr>
      <w:r>
        <w:t xml:space="preserve">Для просмотра всех сообщений со вчерашнего дня введём</w:t>
      </w:r>
      <w:r>
        <w:t xml:space="preserve"> </w:t>
      </w:r>
      <w:r>
        <w:rPr>
          <w:bCs/>
          <w:b/>
        </w:rPr>
        <w:t xml:space="preserve">journalctl –since yesterday</w:t>
      </w:r>
      <w:r>
        <w:t xml:space="preserve">(рис. 16).</w:t>
      </w:r>
    </w:p>
    <w:p>
      <w:pPr>
        <w:pStyle w:val="CaptionedFigure"/>
      </w:pPr>
      <w:r>
        <w:drawing>
          <wp:inline>
            <wp:extent cx="3733800" cy="4116753"/>
            <wp:effectExtent b="0" l="0" r="0" t="0"/>
            <wp:docPr descr="сообщения со вчерашнего дня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сообщения со вчерашнего дня</w:t>
      </w:r>
    </w:p>
    <w:p>
      <w:pPr>
        <w:pStyle w:val="BodyText"/>
      </w:pPr>
      <w:r>
        <w:t xml:space="preserve">Просмотрим дополнительную информацию о модуле sshd(рис. 17).</w:t>
      </w:r>
    </w:p>
    <w:p>
      <w:pPr>
        <w:pStyle w:val="CaptionedFigure"/>
      </w:pPr>
      <w:r>
        <w:drawing>
          <wp:inline>
            <wp:extent cx="3733800" cy="861263"/>
            <wp:effectExtent b="0" l="0" r="0" t="0"/>
            <wp:docPr descr="доп информация о sshd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доп информация о sshd</w:t>
      </w:r>
    </w:p>
    <w:bookmarkEnd w:id="74"/>
    <w:bookmarkStart w:id="78" w:name="постоянный-журнал-journa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Постоянный журнал journald</w:t>
      </w:r>
    </w:p>
    <w:p>
      <w:pPr>
        <w:pStyle w:val="FirstParagraph"/>
      </w:pPr>
      <w:r>
        <w:t xml:space="preserve">Создадим каталог для хранения записей журнала. Скорректируем права доступа для каталога /var/log/journal, чтобы journald смог записывать в него информацию. Журнал systemd теперь постоянный (рис. 18).</w:t>
      </w:r>
    </w:p>
    <w:p>
      <w:pPr>
        <w:pStyle w:val="CaptionedFigure"/>
      </w:pPr>
      <w:r>
        <w:drawing>
          <wp:inline>
            <wp:extent cx="3733800" cy="3324055"/>
            <wp:effectExtent b="0" l="0" r="0" t="0"/>
            <wp:docPr descr="доп информация о sshd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4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доп информация о sshd</w:t>
      </w:r>
    </w:p>
    <w:bookmarkEnd w:id="78"/>
    <w:bookmarkEnd w:id="79"/>
    <w:bookmarkStart w:id="8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Какой файл используется для настройки rsyslogd?</w:t>
      </w:r>
    </w:p>
    <w:p>
      <w:pPr>
        <w:numPr>
          <w:ilvl w:val="1"/>
          <w:numId w:val="1002"/>
        </w:numPr>
        <w:pStyle w:val="Compact"/>
      </w:pPr>
      <w:r>
        <w:t xml:space="preserve">Основной файл конфигурации для rsyslogd — это /etc/rsyslog.conf.</w:t>
      </w:r>
    </w:p>
    <w:p>
      <w:pPr>
        <w:numPr>
          <w:ilvl w:val="0"/>
          <w:numId w:val="1001"/>
        </w:numPr>
      </w:pPr>
      <w:r>
        <w:t xml:space="preserve">В каком файле журнала rsyslogd содержатся сообщения, связанные с аутентификацией?</w:t>
      </w:r>
    </w:p>
    <w:p>
      <w:pPr>
        <w:numPr>
          <w:ilvl w:val="1"/>
          <w:numId w:val="1003"/>
        </w:numPr>
        <w:pStyle w:val="Compact"/>
      </w:pPr>
      <w:r>
        <w:t xml:space="preserve">Сообщения, связанные с аутентификацией, обычно записываются в файл /var/log/auth.log (или /var/log/secure в некоторых дистрибутивах).</w:t>
      </w:r>
    </w:p>
    <w:p>
      <w:pPr>
        <w:numPr>
          <w:ilvl w:val="0"/>
          <w:numId w:val="1001"/>
        </w:numPr>
      </w:pPr>
      <w:r>
        <w:t xml:space="preserve">Если вы ничего не настроите, то сколько времени потребуется для ротации файлов журналов?</w:t>
      </w:r>
    </w:p>
    <w:p>
      <w:pPr>
        <w:numPr>
          <w:ilvl w:val="1"/>
          <w:numId w:val="1004"/>
        </w:numPr>
        <w:pStyle w:val="Compact"/>
      </w:pPr>
      <w:r>
        <w:t xml:space="preserve">По умолчанию ротация файлов журналов происходит раз в неделю (это может варьироваться в зависимости от конфигурации системы и используемого инструмента ротации, например, logrotate).</w:t>
      </w:r>
    </w:p>
    <w:p>
      <w:pPr>
        <w:numPr>
          <w:ilvl w:val="0"/>
          <w:numId w:val="1001"/>
        </w:numPr>
      </w:pPr>
      <w:r>
        <w:t xml:space="preserve">Какую строку следует добавить в конфигурацию для записи всех сообщений с приоритетом info в файл /var/log/messages.info?</w:t>
      </w:r>
    </w:p>
    <w:p>
      <w:pPr>
        <w:numPr>
          <w:ilvl w:val="1"/>
          <w:numId w:val="1005"/>
        </w:numPr>
        <w:pStyle w:val="Compact"/>
      </w:pPr>
      <w:r>
        <w:t xml:space="preserve">Добавим строку: *.info /var/log/messages.info.</w:t>
      </w:r>
    </w:p>
    <w:p>
      <w:pPr>
        <w:numPr>
          <w:ilvl w:val="0"/>
          <w:numId w:val="1001"/>
        </w:numPr>
      </w:pPr>
      <w:r>
        <w:t xml:space="preserve">Какая команда позволяет вам видеть сообщения журнала в режиме реального времени?</w:t>
      </w:r>
    </w:p>
    <w:p>
      <w:pPr>
        <w:numPr>
          <w:ilvl w:val="1"/>
          <w:numId w:val="1006"/>
        </w:numPr>
        <w:pStyle w:val="Compact"/>
      </w:pPr>
      <w:r>
        <w:t xml:space="preserve">Команда tail -f /var/log/syslog (или другой соответствующий файл журнала).</w:t>
      </w:r>
    </w:p>
    <w:p>
      <w:pPr>
        <w:numPr>
          <w:ilvl w:val="0"/>
          <w:numId w:val="1001"/>
        </w:numPr>
      </w:pPr>
      <w:r>
        <w:t xml:space="preserve">Какая команда позволяет вам видеть все сообщения журнала, которые были написаны для PID 1 между 9:00 и 15:00?</w:t>
      </w:r>
    </w:p>
    <w:p>
      <w:pPr>
        <w:numPr>
          <w:ilvl w:val="1"/>
          <w:numId w:val="1007"/>
        </w:numPr>
        <w:pStyle w:val="Compact"/>
      </w:pPr>
      <w:r>
        <w:t xml:space="preserve">Используем команду: journalctl _PID=1 –since</w:t>
      </w:r>
      <w:r>
        <w:t xml:space="preserve"> </w:t>
      </w:r>
      <w:r>
        <w:t xml:space="preserve">“</w:t>
      </w:r>
      <w:r>
        <w:t xml:space="preserve">YYYY-MM-DD 09:00</w:t>
      </w:r>
      <w:r>
        <w:t xml:space="preserve">”</w:t>
      </w:r>
      <w:r>
        <w:t xml:space="preserve"> </w:t>
      </w:r>
      <w:r>
        <w:t xml:space="preserve">–until</w:t>
      </w:r>
      <w:r>
        <w:t xml:space="preserve"> </w:t>
      </w:r>
      <w:r>
        <w:t xml:space="preserve">“</w:t>
      </w:r>
      <w:r>
        <w:t xml:space="preserve">YYYY-MM-DD 15:00</w:t>
      </w:r>
      <w:r>
        <w:t xml:space="preserve">”</w:t>
      </w:r>
      <w:r>
        <w:t xml:space="preserve"> </w:t>
      </w:r>
      <w:r>
        <w:t xml:space="preserve">(замените YYYY-MM-DD на нужную дату).</w:t>
      </w:r>
    </w:p>
    <w:p>
      <w:pPr>
        <w:numPr>
          <w:ilvl w:val="0"/>
          <w:numId w:val="1001"/>
        </w:numPr>
      </w:pPr>
      <w:r>
        <w:t xml:space="preserve">Какая команда позволяет вам видеть сообщения journald после последней перезагрузки системы?</w:t>
      </w:r>
    </w:p>
    <w:p>
      <w:pPr>
        <w:numPr>
          <w:ilvl w:val="1"/>
          <w:numId w:val="1008"/>
        </w:numPr>
        <w:pStyle w:val="Compact"/>
      </w:pPr>
      <w:r>
        <w:t xml:space="preserve">Команда: journalctl -b.</w:t>
      </w:r>
    </w:p>
    <w:p>
      <w:pPr>
        <w:numPr>
          <w:ilvl w:val="0"/>
          <w:numId w:val="1001"/>
        </w:numPr>
      </w:pPr>
      <w:r>
        <w:t xml:space="preserve">Какая процедура позволяет сделать журнал journald постоянным?</w:t>
      </w:r>
    </w:p>
    <w:p>
      <w:pPr>
        <w:numPr>
          <w:ilvl w:val="1"/>
          <w:numId w:val="1009"/>
        </w:numPr>
        <w:pStyle w:val="Compact"/>
      </w:pPr>
      <w:r>
        <w:t xml:space="preserve">Чтобы сделать журнал journald постоянным, нужно отредактировать файл конфигурации /etc/systemd/journald.conf и установить параметр Storage=persistent. Затем перезапустите службу journald с помощью команды systemctl restart systemd-journald.</w:t>
      </w:r>
    </w:p>
    <w:bookmarkEnd w:id="80"/>
    <w:bookmarkStart w:id="8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получил навыки работы с журналами мониторинга различных событий в системе.</w:t>
      </w:r>
    </w:p>
    <w:bookmarkEnd w:id="81"/>
    <w:bookmarkStart w:id="8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82">
        <w:r>
          <w:rPr>
            <w:rStyle w:val="Hyperlink"/>
          </w:rPr>
          <w:t xml:space="preserve">Туис, курс Администрирование операционных систем</w:t>
        </w:r>
      </w:hyperlink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82" Target="https://esystem.rudn.ru/course/view.php?id=594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2" Target="https://esystem.rudn.ru/course/view.php?id=594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Комягин Андрей Николаевич</dc:creator>
  <dc:language>ru-RU</dc:language>
  <cp:keywords/>
  <dcterms:created xsi:type="dcterms:W3CDTF">2024-10-09T16:33:29Z</dcterms:created>
  <dcterms:modified xsi:type="dcterms:W3CDTF">2024-10-09T16:33:29Z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Управление журналами событий в системе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