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утилитами управления модулями ядра операционной системы.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Получите полномочия администратора. Посмотрите, какие устройства имеются в вашей системе и какие модули ядра с ними связаны.</w:t>
      </w:r>
    </w:p>
    <w:p>
      <w:pPr>
        <w:pStyle w:val="BodyText"/>
      </w:pPr>
      <w:r>
        <w:t xml:space="preserve">Я перешла в режим работы суперпользователя, использовав команду su -. А затем использовала команду lspci -k (рис. 1).</w:t>
      </w:r>
    </w:p>
    <w:p>
      <w:pPr>
        <w:pStyle w:val="CaptionedFigure"/>
      </w:pPr>
      <w:r>
        <w:drawing>
          <wp:inline>
            <wp:extent cx="3733800" cy="3389764"/>
            <wp:effectExtent b="0" l="0" r="0" t="0"/>
            <wp:docPr descr="Переход в режим суперпользователя и просмотр устройств и модулей ядра, с ними связанных" title="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режим суперпользователя и просмотр устройств и модулей ядра, с ними связанных</w:t>
      </w:r>
    </w:p>
    <w:p>
      <w:pPr>
        <w:pStyle w:val="BodyText"/>
      </w:pPr>
      <w:r>
        <w:t xml:space="preserve">Вывод команды включает следующие данные:</w:t>
      </w:r>
    </w:p>
    <w:p>
      <w:pPr>
        <w:numPr>
          <w:ilvl w:val="0"/>
          <w:numId w:val="1001"/>
        </w:numPr>
      </w:pPr>
      <w:r>
        <w:t xml:space="preserve">Идентификатор устройства: Уникальный код, который идентифицирует устройство.</w:t>
      </w:r>
    </w:p>
    <w:p>
      <w:pPr>
        <w:numPr>
          <w:ilvl w:val="0"/>
          <w:numId w:val="1001"/>
        </w:numPr>
      </w:pPr>
      <w:r>
        <w:t xml:space="preserve">Имя устройства: Человекочитаемое название устройства.</w:t>
      </w:r>
    </w:p>
    <w:p>
      <w:pPr>
        <w:numPr>
          <w:ilvl w:val="0"/>
          <w:numId w:val="1001"/>
        </w:numPr>
      </w:pPr>
      <w:r>
        <w:t xml:space="preserve">Драйвер: Информация о том, какой драйвер используется для управления устройством. Если драйвер не загружен, это также будет указано.</w:t>
      </w:r>
    </w:p>
    <w:p>
      <w:pPr>
        <w:pStyle w:val="FirstParagraph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Посмотрите, какие модули ядра загружены.</w:t>
      </w:r>
    </w:p>
    <w:p>
      <w:pPr>
        <w:pStyle w:val="BodyText"/>
      </w:pPr>
      <w:r>
        <w:t xml:space="preserve">Я ввела команду lsmod | sort (рис. 2) и (рис. 3).</w:t>
      </w:r>
    </w:p>
    <w:p>
      <w:pPr>
        <w:pStyle w:val="CaptionedFigure"/>
      </w:pPr>
      <w:r>
        <w:drawing>
          <wp:inline>
            <wp:extent cx="3733800" cy="2769412"/>
            <wp:effectExtent b="0" l="0" r="0" t="0"/>
            <wp:docPr descr="Просмотр загруженных модулей ядра. Часть 1" title="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загруженных модулей ядра. Часть 1</w:t>
      </w:r>
    </w:p>
    <w:p>
      <w:pPr>
        <w:pStyle w:val="CaptionedFigure"/>
      </w:pPr>
      <w:r>
        <w:drawing>
          <wp:inline>
            <wp:extent cx="3733800" cy="3017904"/>
            <wp:effectExtent b="0" l="0" r="0" t="0"/>
            <wp:docPr descr="Просмотр загруженных модулей ядра. Часть 2" title="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загруженных модулей ядра. Часть 2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Посмотрите, загружен ли модуль ext4. Загрузите модуль ядра ext4. Убедитесь, что модуль загружен, посмотрев список загруженных модулей.</w:t>
      </w:r>
    </w:p>
    <w:p>
      <w:pPr>
        <w:pStyle w:val="BodyText"/>
      </w:pPr>
      <w:r>
        <w:t xml:space="preserve">Сначала я проверила, загружен ли модуль ext4 с помощью команды lsmod | grep ext4. Он не был загружен, поэтому я его загрузила с помощью команды modprobe ext4. Затем я снова использовала команду lsmod | grep ext4, чтобы убедиться, что модулю загружен (рис. 4).</w:t>
      </w:r>
    </w:p>
    <w:p>
      <w:pPr>
        <w:pStyle w:val="CaptionedFigure"/>
      </w:pPr>
      <w:r>
        <w:drawing>
          <wp:inline>
            <wp:extent cx="3733800" cy="1509653"/>
            <wp:effectExtent b="0" l="0" r="0" t="0"/>
            <wp:docPr descr="Проверка и установка модуля ядра ext4" title="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и установка модуля ядра ext4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Посмотрите информацию о модуле ядра ext4.</w:t>
      </w:r>
    </w:p>
    <w:p>
      <w:pPr>
        <w:pStyle w:val="BodyText"/>
      </w:pPr>
      <w:r>
        <w:t xml:space="preserve">Я использовала команду modinfo ext4 (рис. 5).</w:t>
      </w:r>
    </w:p>
    <w:p>
      <w:pPr>
        <w:pStyle w:val="CaptionedFigure"/>
      </w:pPr>
      <w:r>
        <w:drawing>
          <wp:inline>
            <wp:extent cx="3733800" cy="2838741"/>
            <wp:effectExtent b="0" l="0" r="0" t="0"/>
            <wp:docPr descr="Просмотр информации о модуле ядра ext4" title="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информации о модуле ядра ext4</w:t>
      </w:r>
    </w:p>
    <w:p>
      <w:pPr>
        <w:pStyle w:val="BodyText"/>
      </w:pPr>
      <w:r>
        <w:t xml:space="preserve">Команда modinfo выдает следующую информацию:</w:t>
      </w:r>
    </w:p>
    <w:p>
      <w:pPr>
        <w:numPr>
          <w:ilvl w:val="0"/>
          <w:numId w:val="1002"/>
        </w:numPr>
      </w:pPr>
      <w:r>
        <w:t xml:space="preserve">filename: Путь к файлу модуля.</w:t>
      </w:r>
    </w:p>
    <w:p>
      <w:pPr>
        <w:numPr>
          <w:ilvl w:val="0"/>
          <w:numId w:val="1002"/>
        </w:numPr>
      </w:pPr>
      <w:r>
        <w:t xml:space="preserve">version: Версия модуля.</w:t>
      </w:r>
    </w:p>
    <w:p>
      <w:pPr>
        <w:numPr>
          <w:ilvl w:val="0"/>
          <w:numId w:val="1002"/>
        </w:numPr>
      </w:pPr>
      <w:r>
        <w:t xml:space="preserve">description: Краткое описание модуля.</w:t>
      </w:r>
    </w:p>
    <w:p>
      <w:pPr>
        <w:numPr>
          <w:ilvl w:val="0"/>
          <w:numId w:val="1002"/>
        </w:numPr>
      </w:pPr>
      <w:r>
        <w:t xml:space="preserve">author: Имя автора модуля.</w:t>
      </w:r>
    </w:p>
    <w:p>
      <w:pPr>
        <w:numPr>
          <w:ilvl w:val="0"/>
          <w:numId w:val="1002"/>
        </w:numPr>
      </w:pPr>
      <w:r>
        <w:t xml:space="preserve">license: Лицензия, под которой распространяется модуль.</w:t>
      </w:r>
    </w:p>
    <w:p>
      <w:pPr>
        <w:numPr>
          <w:ilvl w:val="0"/>
          <w:numId w:val="1002"/>
        </w:numPr>
      </w:pPr>
      <w:r>
        <w:t xml:space="preserve">srcversion: Исходная версия модуля, если доступна.</w:t>
      </w:r>
    </w:p>
    <w:p>
      <w:pPr>
        <w:numPr>
          <w:ilvl w:val="0"/>
          <w:numId w:val="1002"/>
        </w:numPr>
      </w:pPr>
      <w:r>
        <w:t xml:space="preserve">depends: Список зависимостей модуля (другие модули, которые должны быть загружены для работы данного модуля).</w:t>
      </w:r>
    </w:p>
    <w:p>
      <w:pPr>
        <w:numPr>
          <w:ilvl w:val="0"/>
          <w:numId w:val="1002"/>
        </w:numPr>
      </w:pPr>
      <w:r>
        <w:t xml:space="preserve">parm: Параметры, которые могут быть переданы модулю при его загрузке.</w:t>
      </w:r>
    </w:p>
    <w:p>
      <w:pPr>
        <w:pStyle w:val="FirstParagraph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Попробуйте выгрузить модуль ядра ext4.</w:t>
      </w:r>
    </w:p>
    <w:p>
      <w:pPr>
        <w:pStyle w:val="BodyText"/>
      </w:pPr>
      <w:r>
        <w:t xml:space="preserve">Чтобы выгрузить модуль ядра ext4, мне потребовалась дважды использовать команду modprobe -r ext4 (рис. 6).</w:t>
      </w:r>
    </w:p>
    <w:p>
      <w:pPr>
        <w:pStyle w:val="CaptionedFigure"/>
      </w:pPr>
      <w:r>
        <w:drawing>
          <wp:inline>
            <wp:extent cx="3733800" cy="748704"/>
            <wp:effectExtent b="0" l="0" r="0" t="0"/>
            <wp:docPr descr="Выгрузка модуля" title="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Выгрузка модуля</w:t>
      </w:r>
    </w:p>
    <w:p>
      <w:pPr>
        <w:pStyle w:val="BodyText"/>
      </w:pPr>
      <w:r>
        <w:t xml:space="preserve">В первый раз выдалась ошибка</w:t>
      </w:r>
      <w:r>
        <w:t xml:space="preserve"> </w:t>
      </w:r>
      <w:r>
        <w:t xml:space="preserve">“</w:t>
      </w:r>
      <w:r>
        <w:t xml:space="preserve">modprobe: FATAL: Module crc32c_intel is in use.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Попробуйте выгрузить модуль ядра xfs.</w:t>
      </w:r>
    </w:p>
    <w:p>
      <w:pPr>
        <w:pStyle w:val="BodyText"/>
      </w:pPr>
      <w:r>
        <w:t xml:space="preserve">Я использовала команду modprobe -r xfs несколько раз, но каждый раз получала сообщение, что этот модуль сейчас используется (рис. 7).</w:t>
      </w:r>
    </w:p>
    <w:p>
      <w:pPr>
        <w:pStyle w:val="CaptionedFigure"/>
      </w:pPr>
      <w:r>
        <w:drawing>
          <wp:inline>
            <wp:extent cx="3733800" cy="1997910"/>
            <wp:effectExtent b="0" l="0" r="0" t="0"/>
            <wp:docPr descr="Попытка выгрузить модуль" title="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выгрузить модуль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Посмотрите, загружен ли модуль bluetooth. Загрузите модуль ядра bluetooth. Посмотрите список модулей ядра, отвечающих за работу с Bluetooth.</w:t>
      </w:r>
    </w:p>
    <w:p>
      <w:pPr>
        <w:pStyle w:val="BodyText"/>
      </w:pPr>
      <w:r>
        <w:t xml:space="preserve">Я использовала команду lsmod | grep bluetooth, он был не загружен. Я загрузила его с помощью команды modprobe bluetooth, а затем снова использовала команду lsmod | grep bluetooth (рис. 8).</w:t>
      </w:r>
    </w:p>
    <w:p>
      <w:pPr>
        <w:pStyle w:val="CaptionedFigure"/>
      </w:pPr>
      <w:r>
        <w:drawing>
          <wp:inline>
            <wp:extent cx="3733800" cy="1223682"/>
            <wp:effectExtent b="0" l="0" r="0" t="0"/>
            <wp:docPr descr="Проверка и загрузка модуля bluetooth" title="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и загрузка модуля bluetooth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Посмотрите информацию о модуле bluetooth.</w:t>
      </w:r>
    </w:p>
    <w:p>
      <w:pPr>
        <w:pStyle w:val="BodyText"/>
      </w:pPr>
      <w:r>
        <w:t xml:space="preserve">Я использовала команду modinfo bluetooth (рис. 9).</w:t>
      </w:r>
    </w:p>
    <w:p>
      <w:pPr>
        <w:pStyle w:val="CaptionedFigure"/>
      </w:pPr>
      <w:r>
        <w:drawing>
          <wp:inline>
            <wp:extent cx="3733800" cy="3514737"/>
            <wp:effectExtent b="0" l="0" r="0" t="0"/>
            <wp:docPr descr="Просмотр информации о модуле bluetooth" title="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информации о модуле bluetooth</w:t>
      </w:r>
    </w:p>
    <w:p>
      <w:pPr>
        <w:pStyle w:val="BodyText"/>
      </w:pPr>
      <w:r>
        <w:t xml:space="preserve">Этот модуль имеет следующие параметры: disable_esco, disable_ertm, enable_ecred.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Выгрузите модуль ядра bluetooth</w:t>
      </w:r>
    </w:p>
    <w:p>
      <w:pPr>
        <w:pStyle w:val="BodyText"/>
      </w:pPr>
      <w:r>
        <w:t xml:space="preserve">Я использовала команду modprobe -r bluetooth и не столкнулась ни с какими ошибками (рис. 10).</w:t>
      </w:r>
    </w:p>
    <w:p>
      <w:pPr>
        <w:pStyle w:val="CaptionedFigure"/>
      </w:pPr>
      <w:r>
        <w:drawing>
          <wp:inline>
            <wp:extent cx="3733800" cy="1170136"/>
            <wp:effectExtent b="0" l="0" r="0" t="0"/>
            <wp:docPr descr="Выгрузка модуля bluetooth" title="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Выгрузка модуля bluetooth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Посмотрите версию ядра, используемую в операционной системе.</w:t>
      </w:r>
    </w:p>
    <w:p>
      <w:pPr>
        <w:pStyle w:val="BodyText"/>
      </w:pPr>
      <w:r>
        <w:t xml:space="preserve">Я использовала команду uname -r (рис. 11).</w:t>
      </w:r>
    </w:p>
    <w:p>
      <w:pPr>
        <w:pStyle w:val="CaptionedFigure"/>
      </w:pPr>
      <w:r>
        <w:drawing>
          <wp:inline>
            <wp:extent cx="3187700" cy="1422400"/>
            <wp:effectExtent b="0" l="0" r="0" t="0"/>
            <wp:docPr descr="Просмотр версии ядра" title="" id="52" name="Picture"/>
            <a:graphic>
              <a:graphicData uri="http://schemas.openxmlformats.org/drawingml/2006/picture">
                <pic:pic>
                  <pic:nvPicPr>
                    <pic:cNvPr descr="image/fig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версии ядра</w:t>
      </w:r>
    </w:p>
    <w:p>
      <w:pPr>
        <w:pStyle w:val="BodyText"/>
      </w:pPr>
      <w:r>
        <w:rPr>
          <w:bCs/>
          <w:b/>
        </w:rPr>
        <w:t xml:space="preserve">Задание 11.</w:t>
      </w:r>
      <w:r>
        <w:t xml:space="preserve"> </w:t>
      </w:r>
      <w:r>
        <w:t xml:space="preserve">Выведите на экран список пакетов, относящихся к ядру операционной системы.</w:t>
      </w:r>
    </w:p>
    <w:p>
      <w:pPr>
        <w:pStyle w:val="BodyText"/>
      </w:pPr>
      <w:r>
        <w:t xml:space="preserve">Я использовала команду dnf list kernel (рис. 12).</w:t>
      </w:r>
    </w:p>
    <w:p>
      <w:pPr>
        <w:pStyle w:val="CaptionedFigure"/>
      </w:pPr>
      <w:r>
        <w:drawing>
          <wp:inline>
            <wp:extent cx="3733800" cy="957496"/>
            <wp:effectExtent b="0" l="0" r="0" t="0"/>
            <wp:docPr descr="Вывод на экран список пакетов, относящихся к ядру" title="" id="55" name="Picture"/>
            <a:graphic>
              <a:graphicData uri="http://schemas.openxmlformats.org/drawingml/2006/picture">
                <pic:pic>
                  <pic:nvPicPr>
                    <pic:cNvPr descr="image/fig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на экран список пакетов, относящихся к ядру</w:t>
      </w:r>
    </w:p>
    <w:p>
      <w:pPr>
        <w:pStyle w:val="BodyText"/>
      </w:pPr>
      <w:r>
        <w:rPr>
          <w:bCs/>
          <w:b/>
        </w:rPr>
        <w:t xml:space="preserve">Задание 12.</w:t>
      </w:r>
      <w:r>
        <w:t xml:space="preserve"> </w:t>
      </w:r>
      <w:r>
        <w:t xml:space="preserve">Обновите систему, чтобы убедиться, что все существующие пакеты обновлены.</w:t>
      </w:r>
    </w:p>
    <w:p>
      <w:pPr>
        <w:pStyle w:val="BodyText"/>
      </w:pPr>
      <w:r>
        <w:t xml:space="preserve">Я использовала команду dnf upgrade –refresh и дождалась, когда все пакеты обновились (рис. 13).</w:t>
      </w:r>
    </w:p>
    <w:p>
      <w:pPr>
        <w:pStyle w:val="CaptionedFigure"/>
      </w:pPr>
      <w:r>
        <w:drawing>
          <wp:inline>
            <wp:extent cx="3733800" cy="730427"/>
            <wp:effectExtent b="0" l="0" r="0" t="0"/>
            <wp:docPr descr="Обновление системы" title="" id="58" name="Picture"/>
            <a:graphic>
              <a:graphicData uri="http://schemas.openxmlformats.org/drawingml/2006/picture">
                <pic:pic>
                  <pic:nvPicPr>
                    <pic:cNvPr descr="image/fig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Обновление системы</w:t>
      </w:r>
    </w:p>
    <w:p>
      <w:pPr>
        <w:pStyle w:val="BodyText"/>
      </w:pPr>
      <w:r>
        <w:rPr>
          <w:bCs/>
          <w:b/>
        </w:rPr>
        <w:t xml:space="preserve">Задание 13.</w:t>
      </w:r>
      <w:r>
        <w:t xml:space="preserve"> </w:t>
      </w:r>
      <w:r>
        <w:t xml:space="preserve">Обновите ядро операционной системы, а затем саму операционную систему.</w:t>
      </w:r>
    </w:p>
    <w:p>
      <w:pPr>
        <w:pStyle w:val="BodyText"/>
      </w:pPr>
      <w:r>
        <w:t xml:space="preserve">Я выполнила команду dnf update kernel и dnf update (рис. 14).</w:t>
      </w:r>
    </w:p>
    <w:p>
      <w:pPr>
        <w:pStyle w:val="CaptionedFigure"/>
      </w:pPr>
      <w:r>
        <w:drawing>
          <wp:inline>
            <wp:extent cx="3733800" cy="1109894"/>
            <wp:effectExtent b="0" l="0" r="0" t="0"/>
            <wp:docPr descr="Обновление ядра" title="" id="61" name="Picture"/>
            <a:graphic>
              <a:graphicData uri="http://schemas.openxmlformats.org/drawingml/2006/picture">
                <pic:pic>
                  <pic:nvPicPr>
                    <pic:cNvPr descr="image/fig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Обновление ядра</w:t>
      </w:r>
    </w:p>
    <w:p>
      <w:pPr>
        <w:pStyle w:val="BodyText"/>
      </w:pPr>
      <w:r>
        <w:t xml:space="preserve">Затем я обновила систему с помощью команды dnf upgrade –refresh (рис. 15).</w:t>
      </w:r>
    </w:p>
    <w:p>
      <w:pPr>
        <w:pStyle w:val="CaptionedFigure"/>
      </w:pPr>
      <w:r>
        <w:drawing>
          <wp:inline>
            <wp:extent cx="3733800" cy="737708"/>
            <wp:effectExtent b="0" l="0" r="0" t="0"/>
            <wp:docPr descr="Обновление системы" title="" id="64" name="Picture"/>
            <a:graphic>
              <a:graphicData uri="http://schemas.openxmlformats.org/drawingml/2006/picture">
                <pic:pic>
                  <pic:nvPicPr>
                    <pic:cNvPr descr="image/fig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Обновление системы</w:t>
      </w:r>
    </w:p>
    <w:p>
      <w:pPr>
        <w:pStyle w:val="BodyText"/>
      </w:pPr>
      <w:r>
        <w:rPr>
          <w:bCs/>
          <w:b/>
        </w:rPr>
        <w:t xml:space="preserve">Задание 14.</w:t>
      </w:r>
      <w:r>
        <w:t xml:space="preserve"> </w:t>
      </w:r>
      <w:r>
        <w:t xml:space="preserve">Перезагрузите систему.</w:t>
      </w:r>
    </w:p>
    <w:p>
      <w:pPr>
        <w:pStyle w:val="BodyText"/>
      </w:pPr>
      <w:r>
        <w:t xml:space="preserve">Я перезагрузила систему с помощью команды reboot.</w:t>
      </w:r>
    </w:p>
    <w:p>
      <w:pPr>
        <w:pStyle w:val="BodyText"/>
      </w:pPr>
      <w:r>
        <w:rPr>
          <w:bCs/>
          <w:b/>
        </w:rPr>
        <w:t xml:space="preserve">Задание 15.</w:t>
      </w:r>
      <w:r>
        <w:t xml:space="preserve"> </w:t>
      </w:r>
      <w:r>
        <w:t xml:space="preserve">Посмотрите версию ядра, используемую в операционной системы.</w:t>
      </w:r>
    </w:p>
    <w:p>
      <w:pPr>
        <w:pStyle w:val="BodyText"/>
      </w:pPr>
      <w:r>
        <w:t xml:space="preserve">Я посмотрела версию ядра с помощью команды uname -r (рис. 16).</w:t>
      </w:r>
    </w:p>
    <w:p>
      <w:pPr>
        <w:pStyle w:val="CaptionedFigure"/>
      </w:pPr>
      <w:r>
        <w:drawing>
          <wp:inline>
            <wp:extent cx="3670300" cy="812800"/>
            <wp:effectExtent b="0" l="0" r="0" t="0"/>
            <wp:docPr descr="Просмотр версии ядра" title="" id="67" name="Picture"/>
            <a:graphic>
              <a:graphicData uri="http://schemas.openxmlformats.org/drawingml/2006/picture">
                <pic:pic>
                  <pic:nvPicPr>
                    <pic:cNvPr descr="image/fig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версии ядра</w:t>
      </w:r>
    </w:p>
    <w:p>
      <w:pPr>
        <w:pStyle w:val="BodyText"/>
      </w:pPr>
      <w:r>
        <w:t xml:space="preserve">Как можно видеть, версия изменилась.</w:t>
      </w:r>
    </w:p>
    <w:p>
      <w:pPr>
        <w:pStyle w:val="BodyText"/>
      </w:pPr>
      <w:r>
        <w:t xml:space="preserve">Затем я ввела команду hostnamectl (рис. 17).</w:t>
      </w:r>
    </w:p>
    <w:p>
      <w:pPr>
        <w:pStyle w:val="CaptionedFigure"/>
      </w:pPr>
      <w:r>
        <w:drawing>
          <wp:inline>
            <wp:extent cx="3733800" cy="2644408"/>
            <wp:effectExtent b="0" l="0" r="0" t="0"/>
            <wp:docPr descr="Команда hostnamectl" title="" id="70" name="Picture"/>
            <a:graphic>
              <a:graphicData uri="http://schemas.openxmlformats.org/drawingml/2006/picture">
                <pic:pic>
                  <pic:nvPicPr>
                    <pic:cNvPr descr="image/fig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hostnamectl</w:t>
      </w:r>
    </w:p>
    <w:bookmarkEnd w:id="72"/>
    <w:bookmarkStart w:id="73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показывает текущую версию ядра, которая используется на вашей системе?</w:t>
      </w:r>
      <w:r>
        <w:t xml:space="preserve"> </w:t>
      </w:r>
      <w:r>
        <w:t xml:space="preserve">Команда: uname -r.</w:t>
      </w:r>
    </w:p>
    <w:p>
      <w:pPr>
        <w:numPr>
          <w:ilvl w:val="0"/>
          <w:numId w:val="1003"/>
        </w:numPr>
        <w:pStyle w:val="Compact"/>
      </w:pPr>
      <w:r>
        <w:t xml:space="preserve">Как можно посмотреть более подробную информацию о текущей версии ядра операционной системы?</w:t>
      </w:r>
      <w:r>
        <w:t xml:space="preserve"> </w:t>
      </w:r>
      <w:r>
        <w:t xml:space="preserve">Команда: uname -a.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показывает список загруженных модулей ядра?</w:t>
      </w:r>
      <w:r>
        <w:t xml:space="preserve"> </w:t>
      </w:r>
      <w:r>
        <w:t xml:space="preserve">Команда: lsmod.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позволяет вам определять параметры модуля ядра?</w:t>
      </w:r>
      <w:r>
        <w:t xml:space="preserve"> </w:t>
      </w:r>
      <w:r>
        <w:t xml:space="preserve">Команда: modinfo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 выгрузить модуль ядра?</w:t>
      </w:r>
      <w:r>
        <w:t xml:space="preserve"> </w:t>
      </w:r>
      <w:r>
        <w:t xml:space="preserve">modprobe -r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Что вы можете сделать, если получите сообщение об ошибке при попытке выгрузить модуль ядра?</w:t>
      </w:r>
      <w:r>
        <w:t xml:space="preserve"> </w:t>
      </w:r>
      <w:r>
        <w:t xml:space="preserve">Убедиться, что модуль не используется другими процессами или модулями. Для этого можно использовать команду lsmod, чтобы проверить зависимости. Если модуль занят, попробовать завершить процессы, которые его используют, или перезагрузить систему.</w:t>
      </w:r>
    </w:p>
    <w:p>
      <w:pPr>
        <w:numPr>
          <w:ilvl w:val="0"/>
          <w:numId w:val="1003"/>
        </w:numPr>
        <w:pStyle w:val="Compact"/>
      </w:pPr>
      <w:r>
        <w:t xml:space="preserve">Как определить, какие параметры модуля ядра поддерживаются?</w:t>
      </w:r>
      <w:r>
        <w:t xml:space="preserve"> </w:t>
      </w:r>
      <w:r>
        <w:t xml:space="preserve">Команда: modinfo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 установить новую версию ядра?</w:t>
      </w:r>
      <w:r>
        <w:t xml:space="preserve"> </w:t>
      </w:r>
      <w:r>
        <w:t xml:space="preserve">sudo dnf install kernel-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работы с утилитами управления модулями ядра операционной системы.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</dc:title>
  <dc:creator>Полина Витальевна Барабаш</dc:creator>
  <dc:language>ru-RU</dc:language>
  <cp:keywords/>
  <dcterms:created xsi:type="dcterms:W3CDTF">2024-11-09T08:16:15Z</dcterms:created>
  <dcterms:modified xsi:type="dcterms:W3CDTF">2024-11-09T08:16:15Z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Лабораторная работа №10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