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Николаевмч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5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4" w:name="защита-с-помощью-fail2b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Защита с помощью Fail2ban</w:t>
      </w:r>
    </w:p>
    <w:bookmarkStart w:id="33" w:name="установка-и-базовая-настройк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и базовая настройка</w:t>
      </w:r>
    </w:p>
    <w:p>
      <w:pPr>
        <w:pStyle w:val="FirstParagraph"/>
      </w:pPr>
      <w:r>
        <w:t xml:space="preserve">На сервере установлен пакет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.</w:t>
      </w:r>
    </w:p>
    <w:p>
      <w:pPr>
        <w:pStyle w:val="CaptionedFigure"/>
      </w:pPr>
      <w:r>
        <w:drawing>
          <wp:inline>
            <wp:extent cx="3733800" cy="1282066"/>
            <wp:effectExtent b="0" l="0" r="0" t="0"/>
            <wp:docPr descr="Рис. 1: Установка fail2ban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fail2ban</w:t>
      </w:r>
    </w:p>
    <w:p>
      <w:pPr>
        <w:pStyle w:val="BodyText"/>
      </w:pPr>
      <w:r>
        <w:t xml:space="preserve">Создан файл локальной конфигурации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. В нем задано время блокировки (</w:t>
      </w:r>
      <w:r>
        <w:rPr>
          <w:rStyle w:val="VerbatimChar"/>
        </w:rPr>
        <w:t xml:space="preserve">bantime = 3600</w:t>
      </w:r>
      <w:r>
        <w:t xml:space="preserve">) и активирована защита для SSH (</w:t>
      </w:r>
      <w:r>
        <w:rPr>
          <w:rStyle w:val="VerbatimChar"/>
        </w:rPr>
        <w:t xml:space="preserve">[sshd]</w:t>
      </w:r>
      <w:r>
        <w:t xml:space="preserve">,</w:t>
      </w:r>
      <w:r>
        <w:t xml:space="preserve"> </w:t>
      </w:r>
      <w:r>
        <w:rPr>
          <w:rStyle w:val="VerbatimChar"/>
        </w:rPr>
        <w:t xml:space="preserve">[sshd-ddos]</w:t>
      </w:r>
      <w:r>
        <w:t xml:space="preserve">,</w:t>
      </w:r>
      <w:r>
        <w:t xml:space="preserve"> </w:t>
      </w:r>
      <w:r>
        <w:rPr>
          <w:rStyle w:val="VerbatimChar"/>
        </w:rPr>
        <w:t xml:space="preserve">[selinux-ssh]</w:t>
      </w:r>
      <w:r>
        <w:t xml:space="preserve">).</w:t>
      </w:r>
    </w:p>
    <w:p>
      <w:pPr>
        <w:pStyle w:val="CaptionedFigure"/>
      </w:pPr>
      <w:r>
        <w:drawing>
          <wp:inline>
            <wp:extent cx="3733800" cy="2640659"/>
            <wp:effectExtent b="0" l="0" r="0" t="0"/>
            <wp:docPr descr="Рис. 2: Настройка защиты SSH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0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защиты SSH</w:t>
      </w:r>
    </w:p>
    <w:p>
      <w:pPr>
        <w:pStyle w:val="BodyTex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запущена и добавлена в автозагрузку.</w:t>
      </w:r>
    </w:p>
    <w:p>
      <w:pPr>
        <w:pStyle w:val="CaptionedFigure"/>
      </w:pPr>
      <w:r>
        <w:drawing>
          <wp:inline>
            <wp:extent cx="3733800" cy="497674"/>
            <wp:effectExtent b="0" l="0" r="0" t="0"/>
            <wp:docPr descr="Рис. 3: Запуск службы fail2ban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7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службы fail2ban</w:t>
      </w:r>
    </w:p>
    <w:p>
      <w:pPr>
        <w:pStyle w:val="BodyText"/>
      </w:pPr>
      <w:r>
        <w:t xml:space="preserve">В логах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 </w:t>
      </w:r>
      <w:r>
        <w:t xml:space="preserve">проверено корректное создание</w:t>
      </w:r>
      <w:r>
        <w:t xml:space="preserve"> </w:t>
      </w:r>
      <w:r>
        <w:t xml:space="preserve">“</w:t>
      </w:r>
      <w:r>
        <w:t xml:space="preserve">тюрем</w:t>
      </w:r>
      <w:r>
        <w:t xml:space="preserve">”</w:t>
      </w:r>
      <w:r>
        <w:t xml:space="preserve"> </w:t>
      </w:r>
      <w:r>
        <w:t xml:space="preserve">(jails) для SSH.</w:t>
      </w:r>
    </w:p>
    <w:p>
      <w:pPr>
        <w:pStyle w:val="CaptionedFigure"/>
      </w:pPr>
      <w:r>
        <w:drawing>
          <wp:inline>
            <wp:extent cx="3733800" cy="1939305"/>
            <wp:effectExtent b="0" l="0" r="0" t="0"/>
            <wp:docPr descr="Рис. 4: Логи запуска Fail2ban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Логи запуска Fail2ban</w:t>
      </w:r>
    </w:p>
    <w:bookmarkEnd w:id="33"/>
    <w:bookmarkStart w:id="43" w:name="настройка-защиты-web-и-mail-сервисов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защиты Web и Mail сервисов</w:t>
      </w:r>
    </w:p>
    <w:p>
      <w:pPr>
        <w:pStyle w:val="FirstParagraph"/>
      </w:pPr>
      <w:r>
        <w:t xml:space="preserve">В конфигурационный файл добавлены секции для защиты веб-сервера Apache (группы правил</w:t>
      </w:r>
      <w:r>
        <w:t xml:space="preserve"> </w:t>
      </w:r>
      <w:r>
        <w:rPr>
          <w:rStyle w:val="VerbatimChar"/>
        </w:rPr>
        <w:t xml:space="preserve">apache-auth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apache-badbots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apache-noscript</w:t>
      </w:r>
      <w:r>
        <w:t xml:space="preserve"> </w:t>
      </w:r>
      <w:r>
        <w:t xml:space="preserve">и др.) и почтовых служб Postfix и Dovecot.</w:t>
      </w:r>
    </w:p>
    <w:p>
      <w:pPr>
        <w:pStyle w:val="CaptionedFigure"/>
      </w:pPr>
      <w:r>
        <w:drawing>
          <wp:inline>
            <wp:extent cx="2804672" cy="3857384"/>
            <wp:effectExtent b="0" l="0" r="0" t="0"/>
            <wp:docPr descr="Рис. 5: Конфигурация правил для HTTP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672" cy="385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Конфигурация правил для HTTP</w:t>
      </w:r>
    </w:p>
    <w:p>
      <w:pPr>
        <w:pStyle w:val="BodyText"/>
      </w:pPr>
      <w:r>
        <w:t xml:space="preserve">После перезапуска службы в логах зафиксировано создание соответствующих jail’ов.</w:t>
      </w:r>
    </w:p>
    <w:p>
      <w:pPr>
        <w:pStyle w:val="CaptionedFigure"/>
      </w:pPr>
      <w:r>
        <w:drawing>
          <wp:inline>
            <wp:extent cx="3733800" cy="1636225"/>
            <wp:effectExtent b="0" l="0" r="0" t="0"/>
            <wp:docPr descr="Рис. 6: Логи запуска правил для Apache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Логи запуска правил для Apache</w:t>
      </w:r>
    </w:p>
    <w:p>
      <w:pPr>
        <w:pStyle w:val="CaptionedFigure"/>
      </w:pPr>
      <w:r>
        <w:drawing>
          <wp:inline>
            <wp:extent cx="3733800" cy="1825023"/>
            <wp:effectExtent b="0" l="0" r="0" t="0"/>
            <wp:docPr descr="Рис. 7: Логи запуска правил для Postfix и Dovecot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Логи запуска правил для Postfix и Dovecot</w:t>
      </w:r>
    </w:p>
    <w:bookmarkEnd w:id="43"/>
    <w:bookmarkEnd w:id="44"/>
    <w:bookmarkStart w:id="57" w:name="проверка-работы-fail2b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Fail2ban</w:t>
      </w:r>
    </w:p>
    <w:p>
      <w:pPr>
        <w:pStyle w:val="FirstParagraph"/>
      </w:pPr>
      <w:r>
        <w:t xml:space="preserve">Для тестирования защиты SSH выполнен просмотр текущего статуса с помощью</w:t>
      </w:r>
      <w:r>
        <w:t xml:space="preserve"> </w:t>
      </w:r>
      <w:r>
        <w:rPr>
          <w:rStyle w:val="VerbatimChar"/>
        </w:rPr>
        <w:t xml:space="preserve">fail2ban-client status</w:t>
      </w:r>
      <w:r>
        <w:t xml:space="preserve">.</w:t>
      </w:r>
      <w:r>
        <w:t xml:space="preserve"> </w:t>
      </w:r>
      <w:r>
        <w:t xml:space="preserve">Количество допустимых попыток ввода пароля (</w:t>
      </w:r>
      <w:r>
        <w:rPr>
          <w:rStyle w:val="VerbatimChar"/>
        </w:rPr>
        <w:t xml:space="preserve">maxretry</w:t>
      </w:r>
      <w:r>
        <w:t xml:space="preserve">) для теста временно изменено на 2.</w:t>
      </w:r>
    </w:p>
    <w:p>
      <w:pPr>
        <w:pStyle w:val="CaptionedFigure"/>
      </w:pPr>
      <w:r>
        <w:drawing>
          <wp:inline>
            <wp:extent cx="3733800" cy="894431"/>
            <wp:effectExtent b="0" l="0" r="0" t="0"/>
            <wp:docPr descr="Рис. 8: Изменение maxretry и просмотр статуса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maxretry и просмотр статуса</w:t>
      </w:r>
    </w:p>
    <w:p>
      <w:pPr>
        <w:pStyle w:val="BodyText"/>
      </w:pPr>
      <w:r>
        <w:t xml:space="preserve">С клиента выполнены попытки подключения по SSH с неверным паролем. После превышения лимита попыток соединение было разорвано (</w:t>
      </w:r>
      <w:r>
        <w:rPr>
          <w:rStyle w:val="VerbatimChar"/>
        </w:rPr>
        <w:t xml:space="preserve">Connection refused</w:t>
      </w:r>
      <w:r>
        <w:t xml:space="preserve">), что свидетельствует о блокировке IP-адреса межсетевым экраном сервера.</w:t>
      </w:r>
    </w:p>
    <w:p>
      <w:pPr>
        <w:pStyle w:val="CaptionedFigure"/>
      </w:pPr>
      <w:r>
        <w:drawing>
          <wp:inline>
            <wp:extent cx="3733800" cy="1029906"/>
            <wp:effectExtent b="0" l="0" r="0" t="0"/>
            <wp:docPr descr="Рис. 9: Блокировка клиента при подключении по SSH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9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Блокировка клиента при подключении по SSH</w:t>
      </w:r>
    </w:p>
    <w:p>
      <w:pPr>
        <w:pStyle w:val="BodyText"/>
      </w:pPr>
      <w:r>
        <w:t xml:space="preserve">На сервере проверен статус jail</w:t>
      </w:r>
      <w:r>
        <w:t xml:space="preserve"> </w:t>
      </w:r>
      <w:r>
        <w:rPr>
          <w:rStyle w:val="VerbatimChar"/>
        </w:rPr>
        <w:t xml:space="preserve">sshd</w:t>
      </w:r>
      <w:r>
        <w:t xml:space="preserve">: видно, что один IP-адрес находится в бане.</w:t>
      </w:r>
      <w:r>
        <w:t xml:space="preserve"> </w:t>
      </w:r>
      <w:r>
        <w:t xml:space="preserve">Затем выполнена ручная разблокировка IP-адреса клиента командой</w:t>
      </w:r>
      <w:r>
        <w:t xml:space="preserve"> </w:t>
      </w:r>
      <w:r>
        <w:rPr>
          <w:rStyle w:val="VerbatimChar"/>
        </w:rPr>
        <w:t xml:space="preserve">set sshd unbanip</w:t>
      </w:r>
      <w:r>
        <w:t xml:space="preserve">. Повторная проверка показала отсутствие заблокированных адресов.</w:t>
      </w:r>
    </w:p>
    <w:p>
      <w:pPr>
        <w:pStyle w:val="CaptionedFigure"/>
      </w:pPr>
      <w:r>
        <w:drawing>
          <wp:inline>
            <wp:extent cx="3733800" cy="1837266"/>
            <wp:effectExtent b="0" l="0" r="0" t="0"/>
            <wp:docPr descr="Рис. 10: Разблокировка IP-адреса клиента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Разблокировка IP-адреса клиента</w:t>
      </w:r>
    </w:p>
    <w:p>
      <w:pPr>
        <w:pStyle w:val="BodyText"/>
      </w:pPr>
      <w:r>
        <w:t xml:space="preserve">После этого в конфигурационный файл был добавлен параметр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 </w:t>
      </w:r>
      <w:r>
        <w:t xml:space="preserve">с адресом клиента, чтобы исключить его из блокировок. Повторные попытки подбора пароля с клиента больше не приводили к бану.</w:t>
      </w:r>
    </w:p>
    <w:p>
      <w:pPr>
        <w:pStyle w:val="CaptionedFigure"/>
      </w:pPr>
      <w:r>
        <w:drawing>
          <wp:inline>
            <wp:extent cx="3733800" cy="985056"/>
            <wp:effectExtent b="0" l="0" r="0" t="0"/>
            <wp:docPr descr="Рис. 11: Финальный статус (отсутствие блокировок)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5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Финальный статус (отсутствие блокировок)</w:t>
      </w:r>
    </w:p>
    <w:bookmarkEnd w:id="57"/>
    <w:bookmarkStart w:id="58" w:name="автоматизация-provisioning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Автоматизация (Provisioning)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 </w:t>
      </w:r>
      <w:r>
        <w:t xml:space="preserve">для автоматической установки и настройки Fail2ban в среде Vagrant. Скрипт копирует подготовленные конфигурационные файлы и запускает службу.</w:t>
      </w:r>
    </w:p>
    <w:bookmarkEnd w:id="58"/>
    <w:bookmarkEnd w:id="59"/>
    <w:bookmarkStart w:id="6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Поясните принцип работы Fail2ban.</w:t>
      </w:r>
    </w:p>
    <w:p>
      <w:pPr>
        <w:numPr>
          <w:ilvl w:val="0"/>
          <w:numId w:val="1000"/>
        </w:numPr>
      </w:pPr>
      <w:r>
        <w:t xml:space="preserve">Fail2ban сканирует лог-файлы (например,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/var/log/httpd/error_log</w:t>
      </w:r>
      <w:r>
        <w:t xml:space="preserve">) и ищет записи, соответствующие заданным шаблонам (регулярным выражениям), свидетельствующим о злонамеренной активности (неудачные попытки входа, поиск уязвимостей и т.д.). При обнаружении совпадений Fail2ban обновляет правила межсетевого экрана (iptables, firewalld, nftables) для блокировки IP-адреса источника на определенное время.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Настройки какого файла более приоритетны: jail.conf или jail.local?</w:t>
      </w:r>
    </w:p>
    <w:p>
      <w:pPr>
        <w:numPr>
          <w:ilvl w:val="0"/>
          <w:numId w:val="1000"/>
        </w:numPr>
      </w:pPr>
      <w:r>
        <w:t xml:space="preserve">Настройки в файлах</w:t>
      </w:r>
      <w:r>
        <w:t xml:space="preserve"> </w:t>
      </w:r>
      <w:r>
        <w:rPr>
          <w:rStyle w:val="VerbatimChar"/>
        </w:rPr>
        <w:t xml:space="preserve">.local</w:t>
      </w:r>
      <w:r>
        <w:t xml:space="preserve"> </w:t>
      </w:r>
      <w:r>
        <w:t xml:space="preserve">имеют приоритет над настройками в файлах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 </w:t>
      </w:r>
      <w:r>
        <w:t xml:space="preserve">содержит настройки по умолчанию и может быть перезаписан при обновлении пакета, поэтому пользовательские изменения следует вносить в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оповещение администратора при срабатывании Fail2ban?</w:t>
      </w:r>
    </w:p>
    <w:p>
      <w:pPr>
        <w:numPr>
          <w:ilvl w:val="0"/>
          <w:numId w:val="1000"/>
        </w:numPr>
      </w:pPr>
      <w:r>
        <w:t xml:space="preserve">В конфигурационном файле необходимо настроить параметр</w:t>
      </w:r>
      <w:r>
        <w:t xml:space="preserve"> </w:t>
      </w:r>
      <w:r>
        <w:rPr>
          <w:rStyle w:val="VerbatimChar"/>
        </w:rPr>
        <w:t xml:space="preserve">destemail</w:t>
      </w:r>
      <w:r>
        <w:t xml:space="preserve"> </w:t>
      </w:r>
      <w:r>
        <w:t xml:space="preserve">(адрес получателя),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 </w:t>
      </w:r>
      <w:r>
        <w:t xml:space="preserve">(адрес отправителя) и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(действие). Обычно используется действие</w:t>
      </w:r>
      <w:r>
        <w:t xml:space="preserve"> </w:t>
      </w:r>
      <w:r>
        <w:rPr>
          <w:rStyle w:val="VerbatimChar"/>
        </w:rPr>
        <w:t xml:space="preserve">%(action_mw)s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%(action_mwl)s</w:t>
      </w:r>
      <w:r>
        <w:t xml:space="preserve">, которое отправляет уведомление с whois-информацией и логами.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Поясните настройки по умолчанию для веб-служб.</w:t>
      </w:r>
    </w:p>
    <w:p>
      <w:pPr>
        <w:numPr>
          <w:ilvl w:val="0"/>
          <w:numId w:val="1000"/>
        </w:numPr>
      </w:pPr>
      <w:r>
        <w:t xml:space="preserve">Секции типа</w:t>
      </w:r>
      <w:r>
        <w:t xml:space="preserve"> </w:t>
      </w:r>
      <w:r>
        <w:rPr>
          <w:rStyle w:val="VerbatimChar"/>
        </w:rPr>
        <w:t xml:space="preserve">[apache-auth]</w:t>
      </w:r>
      <w:r>
        <w:t xml:space="preserve">,</w:t>
      </w:r>
      <w:r>
        <w:t xml:space="preserve"> </w:t>
      </w:r>
      <w:r>
        <w:rPr>
          <w:rStyle w:val="VerbatimChar"/>
        </w:rPr>
        <w:t xml:space="preserve">[apache-badbots]</w:t>
      </w:r>
      <w:r>
        <w:t xml:space="preserve">,</w:t>
      </w:r>
      <w:r>
        <w:t xml:space="preserve"> </w:t>
      </w:r>
      <w:r>
        <w:rPr>
          <w:rStyle w:val="VerbatimChar"/>
        </w:rPr>
        <w:t xml:space="preserve">[apache-overflows]</w:t>
      </w:r>
      <w:r>
        <w:t xml:space="preserve"> </w:t>
      </w:r>
      <w:r>
        <w:t xml:space="preserve">и т.д. в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 </w:t>
      </w:r>
      <w:r>
        <w:t xml:space="preserve">предназначены для защиты веб-сервера.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enabled = true</w:t>
      </w:r>
      <w:r>
        <w:t xml:space="preserve"> </w:t>
      </w:r>
      <w:r>
        <w:t xml:space="preserve">— включает правило.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port = http,https</w:t>
      </w:r>
      <w:r>
        <w:t xml:space="preserve"> </w:t>
      </w:r>
      <w:r>
        <w:t xml:space="preserve">— указывает порты для блокировки.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logpath</w:t>
      </w:r>
      <w:r>
        <w:t xml:space="preserve"> </w:t>
      </w:r>
      <w:r>
        <w:t xml:space="preserve">— путь к лог-файлу веб-сервера, который анализируется.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maxretry</w:t>
      </w:r>
      <w:r>
        <w:t xml:space="preserve"> </w:t>
      </w:r>
      <w:r>
        <w:t xml:space="preserve">— количество попыток перед баном.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Поясните настройки по умолчанию для почтовой службы.</w:t>
      </w:r>
    </w:p>
    <w:p>
      <w:pPr>
        <w:numPr>
          <w:ilvl w:val="0"/>
          <w:numId w:val="1000"/>
        </w:numPr>
      </w:pPr>
      <w:r>
        <w:t xml:space="preserve">Секции</w:t>
      </w:r>
      <w:r>
        <w:t xml:space="preserve"> </w:t>
      </w:r>
      <w:r>
        <w:rPr>
          <w:rStyle w:val="VerbatimChar"/>
        </w:rPr>
        <w:t xml:space="preserve">[postfix]</w:t>
      </w:r>
      <w:r>
        <w:t xml:space="preserve">,</w:t>
      </w:r>
      <w:r>
        <w:t xml:space="preserve"> </w:t>
      </w:r>
      <w:r>
        <w:rPr>
          <w:rStyle w:val="VerbatimChar"/>
        </w:rPr>
        <w:t xml:space="preserve">[dovecot]</w:t>
      </w:r>
      <w:r>
        <w:t xml:space="preserve">,</w:t>
      </w:r>
      <w:r>
        <w:t xml:space="preserve"> </w:t>
      </w:r>
      <w:r>
        <w:rPr>
          <w:rStyle w:val="VerbatimChar"/>
        </w:rPr>
        <w:t xml:space="preserve">[postfix-sasl]</w:t>
      </w:r>
      <w:r>
        <w:t xml:space="preserve"> </w:t>
      </w:r>
      <w:r>
        <w:t xml:space="preserve">защищают почтовые сервисы.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filter</w:t>
      </w:r>
      <w:r>
        <w:t xml:space="preserve"> </w:t>
      </w:r>
      <w:r>
        <w:t xml:space="preserve">— указывает имя фильтра (regex) в</w:t>
      </w:r>
      <w:r>
        <w:t xml:space="preserve"> </w:t>
      </w:r>
      <w:r>
        <w:rPr>
          <w:rStyle w:val="VerbatimChar"/>
        </w:rPr>
        <w:t xml:space="preserve">/etc/fail2ban/filter.d/</w:t>
      </w:r>
      <w:r>
        <w:t xml:space="preserve">.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port</w:t>
      </w:r>
      <w:r>
        <w:t xml:space="preserve"> </w:t>
      </w:r>
      <w:r>
        <w:t xml:space="preserve">— порты SMTP, SMTPS, POP3, IMAP.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logpath</w:t>
      </w:r>
      <w:r>
        <w:t xml:space="preserve"> </w:t>
      </w:r>
      <w:r>
        <w:t xml:space="preserve">— обычно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действия может выполнять Fail2ban? Где посмотреть их описание?</w:t>
      </w:r>
    </w:p>
    <w:p>
      <w:pPr>
        <w:numPr>
          <w:ilvl w:val="0"/>
          <w:numId w:val="1000"/>
        </w:numPr>
      </w:pPr>
      <w:r>
        <w:t xml:space="preserve">Fail2ban может блокировать IP через firewall, добавлять записи в hosts.deny, отправлять e-mail уведомления, писать в собственные логи. Описание действий (action scripts) находится в каталоге</w:t>
      </w:r>
      <w:r>
        <w:t xml:space="preserve"> </w:t>
      </w:r>
      <w:r>
        <w:rPr>
          <w:rStyle w:val="VerbatimChar"/>
        </w:rPr>
        <w:t xml:space="preserve">/etc/fail2ban/action.d/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получить список действующих правил Fail2ban?</w:t>
      </w:r>
    </w:p>
    <w:p>
      <w:pPr>
        <w:numPr>
          <w:ilvl w:val="0"/>
          <w:numId w:val="1000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fail2ban-client status</w:t>
      </w:r>
      <w:r>
        <w:t xml:space="preserve">. Для детальной информации по конкретной тюрьме:</w:t>
      </w:r>
      <w:r>
        <w:t xml:space="preserve"> </w:t>
      </w:r>
      <w:r>
        <w:rPr>
          <w:rStyle w:val="VerbatimChar"/>
        </w:rPr>
        <w:t xml:space="preserve">fail2ban-client status &lt;jail_name&gt;</w:t>
      </w:r>
      <w:r>
        <w:t xml:space="preserve">. Также можно посмотреть правила firewall: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iptables -L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получить статистику заблокированных Fail2ban адресов?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fail2ban-client status &lt;jail_name&gt;</w:t>
      </w:r>
      <w:r>
        <w:t xml:space="preserve"> </w:t>
      </w:r>
      <w:r>
        <w:t xml:space="preserve">показывает количество текущих (</w:t>
      </w:r>
      <w:r>
        <w:t xml:space="preserve">“</w:t>
      </w:r>
      <w:r>
        <w:t xml:space="preserve">Currently banned</w:t>
      </w:r>
      <w:r>
        <w:t xml:space="preserve">”</w:t>
      </w:r>
      <w:r>
        <w:t xml:space="preserve">) и общих (</w:t>
      </w:r>
      <w:r>
        <w:t xml:space="preserve">“</w:t>
      </w:r>
      <w:r>
        <w:t xml:space="preserve">Total banned</w:t>
      </w:r>
      <w:r>
        <w:t xml:space="preserve">”</w:t>
      </w:r>
      <w:r>
        <w:t xml:space="preserve">) блокировок для конкретного jail.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разблокировать IP-адрес?</w:t>
      </w:r>
    </w:p>
    <w:p>
      <w:pPr>
        <w:numPr>
          <w:ilvl w:val="0"/>
          <w:numId w:val="1000"/>
        </w:numPr>
      </w:pPr>
      <w:r>
        <w:t xml:space="preserve">Используется команда:</w:t>
      </w:r>
      <w:r>
        <w:t xml:space="preserve"> </w:t>
      </w:r>
      <w:r>
        <w:rPr>
          <w:rStyle w:val="VerbatimChar"/>
        </w:rPr>
        <w:t xml:space="preserve">fail2ban-client set &lt;jail_name&gt; unbanip &lt;IP-адрес&gt;</w:t>
      </w:r>
      <w:r>
        <w:t xml:space="preserve">.</w:t>
      </w:r>
    </w:p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было развернуто программное средство Fail2ban для защиты сервера от атак методом перебора паролей. Выполнена настройка правил блокировки для служб SSH, Apache, Postfix и Dovecot. Проведено тестирование работы защиты: продемонстрирована автоматическая блокировка атакующего узла и последующая ручная разблокировка, а также настройка белых списков. Написан скрипт для автоматизации настройки.</w:t>
      </w:r>
    </w:p>
    <w:bookmarkEnd w:id="61"/>
    <w:bookmarkStart w:id="6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Официальная документация Fail2ban.</w:t>
      </w:r>
    </w:p>
    <w:p>
      <w:pPr>
        <w:pStyle w:val="Compact"/>
        <w:numPr>
          <w:ilvl w:val="0"/>
          <w:numId w:val="1004"/>
        </w:numPr>
      </w:pPr>
      <w:r>
        <w:t xml:space="preserve">Руководство</w:t>
      </w:r>
      <w:r>
        <w:t xml:space="preserve"> </w:t>
      </w:r>
      <w:r>
        <w:rPr>
          <w:rStyle w:val="VerbatimChar"/>
        </w:rPr>
        <w:t xml:space="preserve">man fail2ban-client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jail.conf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Королькова А. В., Кулябов Д. С. Администрирование сетевых подсистем. Учебно-методическое пособие.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№16</dc:title>
  <dc:creator>Комягин Андрей Николаевмч</dc:creator>
  <dc:language>ru-RU</dc:language>
  <cp:keywords/>
  <dcterms:created xsi:type="dcterms:W3CDTF">2025-12-13T22:46:12Z</dcterms:created>
  <dcterms:modified xsi:type="dcterms:W3CDTF">2025-12-13T22:46:12Z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