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DB0CE" w14:textId="43FAFA78" w:rsidR="00881951" w:rsidRDefault="00CB6E0B" w:rsidP="003C44FF">
      <w:pPr>
        <w:pStyle w:val="Heading1"/>
      </w:pPr>
      <w:r>
        <w:t xml:space="preserve">DSB JSON Template </w:t>
      </w:r>
      <w:r w:rsidR="003C44FF">
        <w:t>Change Overview – August</w:t>
      </w:r>
    </w:p>
    <w:p w14:paraId="1A449B44" w14:textId="20D22F13" w:rsidR="003C44FF" w:rsidRDefault="003C44FF" w:rsidP="006F00B8">
      <w:pPr>
        <w:spacing w:after="0" w:line="240" w:lineRule="auto"/>
      </w:pPr>
    </w:p>
    <w:p w14:paraId="3A64BA81" w14:textId="764E011F" w:rsidR="006F00B8" w:rsidRDefault="006F00B8" w:rsidP="006F00B8">
      <w:pPr>
        <w:pStyle w:val="Heading2"/>
        <w:spacing w:line="240" w:lineRule="auto"/>
      </w:pPr>
      <w:r>
        <w:t>Change Overview – 22</w:t>
      </w:r>
      <w:r w:rsidRPr="006F00B8">
        <w:rPr>
          <w:vertAlign w:val="superscript"/>
        </w:rPr>
        <w:t>nd</w:t>
      </w:r>
      <w:r>
        <w:t xml:space="preserve"> August</w:t>
      </w:r>
      <w:bookmarkStart w:id="0" w:name="_GoBack"/>
      <w:bookmarkEnd w:id="0"/>
    </w:p>
    <w:p w14:paraId="298E00AB" w14:textId="77777777" w:rsidR="006F00B8" w:rsidRPr="006F00B8" w:rsidRDefault="006F00B8" w:rsidP="006F00B8">
      <w:pPr>
        <w:spacing w:after="0" w:line="240" w:lineRule="auto"/>
      </w:pPr>
    </w:p>
    <w:tbl>
      <w:tblPr>
        <w:tblStyle w:val="TableGrid"/>
        <w:tblW w:w="15593" w:type="dxa"/>
        <w:tblInd w:w="-714" w:type="dxa"/>
        <w:tblLook w:val="04A0" w:firstRow="1" w:lastRow="0" w:firstColumn="1" w:lastColumn="0" w:noHBand="0" w:noVBand="1"/>
      </w:tblPr>
      <w:tblGrid>
        <w:gridCol w:w="557"/>
        <w:gridCol w:w="828"/>
        <w:gridCol w:w="1419"/>
        <w:gridCol w:w="1316"/>
        <w:gridCol w:w="1353"/>
        <w:gridCol w:w="1100"/>
        <w:gridCol w:w="9020"/>
      </w:tblGrid>
      <w:tr w:rsidR="006F00B8" w:rsidRPr="00DE135C" w14:paraId="394A40EC" w14:textId="77777777" w:rsidTr="000E156F">
        <w:tc>
          <w:tcPr>
            <w:tcW w:w="560" w:type="dxa"/>
            <w:shd w:val="clear" w:color="auto" w:fill="0070C0"/>
            <w:vAlign w:val="center"/>
          </w:tcPr>
          <w:p w14:paraId="39CCCC20" w14:textId="77777777" w:rsidR="006F00B8" w:rsidRPr="00DE135C" w:rsidRDefault="006F00B8" w:rsidP="006F00B8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Git hub #</w:t>
            </w:r>
          </w:p>
        </w:tc>
        <w:tc>
          <w:tcPr>
            <w:tcW w:w="842" w:type="dxa"/>
            <w:shd w:val="clear" w:color="auto" w:fill="0070C0"/>
            <w:vAlign w:val="center"/>
          </w:tcPr>
          <w:p w14:paraId="00BFCBBC" w14:textId="77777777" w:rsidR="006F00B8" w:rsidRPr="00DE135C" w:rsidRDefault="006F00B8" w:rsidP="006F00B8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Asset Class</w:t>
            </w:r>
          </w:p>
        </w:tc>
        <w:tc>
          <w:tcPr>
            <w:tcW w:w="1439" w:type="dxa"/>
            <w:shd w:val="clear" w:color="auto" w:fill="0070C0"/>
            <w:vAlign w:val="center"/>
          </w:tcPr>
          <w:p w14:paraId="58F7922F" w14:textId="77777777" w:rsidR="006F00B8" w:rsidRPr="00DE135C" w:rsidRDefault="006F00B8" w:rsidP="006F00B8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Attributes effected</w:t>
            </w:r>
          </w:p>
        </w:tc>
        <w:tc>
          <w:tcPr>
            <w:tcW w:w="1341" w:type="dxa"/>
            <w:shd w:val="clear" w:color="auto" w:fill="0070C0"/>
            <w:vAlign w:val="center"/>
          </w:tcPr>
          <w:p w14:paraId="2CAFF955" w14:textId="77777777" w:rsidR="006F00B8" w:rsidRPr="00DE135C" w:rsidRDefault="006F00B8" w:rsidP="006F00B8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Existing function /value</w:t>
            </w:r>
          </w:p>
        </w:tc>
        <w:tc>
          <w:tcPr>
            <w:tcW w:w="1274" w:type="dxa"/>
            <w:shd w:val="clear" w:color="auto" w:fill="0070C0"/>
            <w:vAlign w:val="center"/>
          </w:tcPr>
          <w:p w14:paraId="75FCF22A" w14:textId="77777777" w:rsidR="006F00B8" w:rsidRPr="00DE135C" w:rsidRDefault="006F00B8" w:rsidP="006F00B8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New function /value</w:t>
            </w:r>
          </w:p>
        </w:tc>
        <w:tc>
          <w:tcPr>
            <w:tcW w:w="1107" w:type="dxa"/>
            <w:shd w:val="clear" w:color="auto" w:fill="0070C0"/>
            <w:vAlign w:val="center"/>
          </w:tcPr>
          <w:p w14:paraId="03E32F9F" w14:textId="77777777" w:rsidR="006F00B8" w:rsidRPr="00DE135C" w:rsidRDefault="006F00B8" w:rsidP="009A6D0D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No. templates effected</w:t>
            </w:r>
          </w:p>
        </w:tc>
        <w:tc>
          <w:tcPr>
            <w:tcW w:w="9030" w:type="dxa"/>
            <w:shd w:val="clear" w:color="auto" w:fill="0070C0"/>
            <w:vAlign w:val="center"/>
          </w:tcPr>
          <w:p w14:paraId="3DA68BB4" w14:textId="77777777" w:rsidR="006F00B8" w:rsidRPr="00DE135C" w:rsidRDefault="006F00B8" w:rsidP="006F00B8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Template names</w:t>
            </w:r>
          </w:p>
        </w:tc>
      </w:tr>
      <w:tr w:rsidR="006F00B8" w:rsidRPr="00DE135C" w14:paraId="3AD881F9" w14:textId="77777777" w:rsidTr="000E156F">
        <w:tc>
          <w:tcPr>
            <w:tcW w:w="560" w:type="dxa"/>
            <w:vAlign w:val="center"/>
          </w:tcPr>
          <w:p w14:paraId="70A970FA" w14:textId="6ED4F64A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hyperlink r:id="rId4" w:history="1">
              <w:r w:rsidRPr="006F00B8">
                <w:rPr>
                  <w:rStyle w:val="Hyperlink"/>
                  <w:rFonts w:cstheme="minorHAnsi"/>
                  <w:sz w:val="20"/>
                  <w:szCs w:val="20"/>
                </w:rPr>
                <w:t>91</w:t>
              </w:r>
            </w:hyperlink>
          </w:p>
        </w:tc>
        <w:tc>
          <w:tcPr>
            <w:tcW w:w="842" w:type="dxa"/>
            <w:vAlign w:val="center"/>
          </w:tcPr>
          <w:p w14:paraId="2F601F75" w14:textId="1F51C5B0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Equity</w:t>
            </w:r>
          </w:p>
        </w:tc>
        <w:tc>
          <w:tcPr>
            <w:tcW w:w="1439" w:type="dxa"/>
            <w:vAlign w:val="center"/>
          </w:tcPr>
          <w:p w14:paraId="15A39011" w14:textId="369CDE7B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Index enumeration</w:t>
            </w:r>
          </w:p>
        </w:tc>
        <w:tc>
          <w:tcPr>
            <w:tcW w:w="1341" w:type="dxa"/>
            <w:vAlign w:val="center"/>
          </w:tcPr>
          <w:p w14:paraId="3EDA975F" w14:textId="0D9F0089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“Custom Index &amp; “Additional Custom Index”</w:t>
            </w:r>
          </w:p>
        </w:tc>
        <w:tc>
          <w:tcPr>
            <w:tcW w:w="1274" w:type="dxa"/>
            <w:vAlign w:val="center"/>
          </w:tcPr>
          <w:p w14:paraId="62EDDE04" w14:textId="7621C959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“Custom Index”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(Datatype - array of 1)</w:t>
            </w:r>
          </w:p>
        </w:tc>
        <w:tc>
          <w:tcPr>
            <w:tcW w:w="1107" w:type="dxa"/>
            <w:vAlign w:val="center"/>
          </w:tcPr>
          <w:p w14:paraId="5A6B3CBB" w14:textId="0EA075C0" w:rsidR="006F00B8" w:rsidRPr="00DE135C" w:rsidRDefault="006F00B8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9030" w:type="dxa"/>
            <w:vAlign w:val="center"/>
          </w:tcPr>
          <w:p w14:paraId="36D4F85F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Equity.Option.Basket.InstRefDataReporting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234932C6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_Return_Dividend_Basket.InstRefDataReporting.V1.json</w:t>
            </w:r>
          </w:p>
          <w:p w14:paraId="4A2D9CBD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_Return_Variance_Basket.InstRefDataReporting.V1.json</w:t>
            </w:r>
          </w:p>
          <w:p w14:paraId="52E2CB16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_Return_Volatility_Basket.InstRefDataReporting.V1.json</w:t>
            </w:r>
          </w:p>
          <w:p w14:paraId="6195EF52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500AFEF2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50E361CE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3E2BF826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37DB9B41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Equity.Option.</w:t>
            </w:r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Single</w:t>
            </w:r>
            <w:proofErr w:type="gramEnd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_Index</w:t>
            </w:r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7EDFD118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_Return_Dividend_Single_Index.InstRefDataReporting.V1.json</w:t>
            </w:r>
          </w:p>
          <w:p w14:paraId="6B6586AB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_Return_Variance_Single_Index.InstRefDataReporting.V1.json</w:t>
            </w:r>
          </w:p>
          <w:p w14:paraId="30EC3F30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_Return_Volatility_Single_Index.InstRefDataReporting.V1.json</w:t>
            </w:r>
          </w:p>
          <w:p w14:paraId="7240F205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4091A500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2E73BC28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29060520" w14:textId="7F8960A6" w:rsidR="006F00B8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4407A22F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Equity.Swap.Portfolio</w:t>
            </w:r>
            <w:proofErr w:type="gramEnd"/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_Swap.InstRefDataReporting.V1.json</w:t>
            </w:r>
          </w:p>
          <w:p w14:paraId="7EB484E6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Request.Equity.Option.Basket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6E5B6875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_Return_Dividend_Basket.InstRefDataReporting.V1.json</w:t>
            </w:r>
          </w:p>
          <w:p w14:paraId="43C348EA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_Return_Variance_Basket.InstRefDataReporting.V1.json</w:t>
            </w:r>
          </w:p>
          <w:p w14:paraId="35D10EF4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_Return_Volatility_Basket.InstRefDataReporting.V1.json</w:t>
            </w:r>
          </w:p>
          <w:p w14:paraId="3037673B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58800BF0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4356D74B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758E41AB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6D7A2CC3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Request.Equity.Option.Single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_Index.InstRefDataReporting.V1.json</w:t>
            </w:r>
          </w:p>
          <w:p w14:paraId="0314278F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_Return_Dividend_Single_Index.InstRefDataReporting.V1.json</w:t>
            </w:r>
          </w:p>
          <w:p w14:paraId="373E5006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_Return_Variance_Single_Index.InstRefDataReporting.V1.json</w:t>
            </w:r>
          </w:p>
          <w:p w14:paraId="6C90BD10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_Return_Volatility_Single_Index.InstRefDataReporting.V1.json</w:t>
            </w:r>
          </w:p>
          <w:p w14:paraId="07B1F937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51B263C2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43A9ECD5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68EF7BAC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lastRenderedPageBreak/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7BA66E0A" w14:textId="10398873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Equity.Swap.Portfolio</w:t>
            </w:r>
            <w:proofErr w:type="gramEnd"/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_Swap.InstRefDataReporting.V1.json</w:t>
            </w:r>
          </w:p>
        </w:tc>
      </w:tr>
      <w:tr w:rsidR="006F00B8" w:rsidRPr="00DE135C" w14:paraId="1A8F792F" w14:textId="77777777" w:rsidTr="000E156F">
        <w:tc>
          <w:tcPr>
            <w:tcW w:w="560" w:type="dxa"/>
            <w:vAlign w:val="center"/>
          </w:tcPr>
          <w:p w14:paraId="1EFF0F8A" w14:textId="4982FA40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Pr="006F00B8">
                <w:rPr>
                  <w:rStyle w:val="Hyperlink"/>
                  <w:rFonts w:cstheme="minorHAnsi"/>
                  <w:sz w:val="20"/>
                  <w:szCs w:val="20"/>
                </w:rPr>
                <w:t>94</w:t>
              </w:r>
            </w:hyperlink>
          </w:p>
        </w:tc>
        <w:tc>
          <w:tcPr>
            <w:tcW w:w="842" w:type="dxa"/>
            <w:vAlign w:val="center"/>
          </w:tcPr>
          <w:p w14:paraId="3A03F20E" w14:textId="0D44E4DF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Rates</w:t>
            </w:r>
          </w:p>
        </w:tc>
        <w:tc>
          <w:tcPr>
            <w:tcW w:w="1439" w:type="dxa"/>
            <w:vAlign w:val="center"/>
          </w:tcPr>
          <w:p w14:paraId="4469E385" w14:textId="3712D355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Reference Rate / Other Reference Rate</w:t>
            </w:r>
          </w:p>
        </w:tc>
        <w:tc>
          <w:tcPr>
            <w:tcW w:w="1341" w:type="dxa"/>
            <w:vAlign w:val="center"/>
          </w:tcPr>
          <w:p w14:paraId="2D4A3664" w14:textId="684238D8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14:paraId="13156256" w14:textId="4F8BB5EC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Updated </w:t>
            </w:r>
            <w:proofErr w:type="spellStart"/>
            <w:r>
              <w:rPr>
                <w:rFonts w:cstheme="minorHAnsi"/>
                <w:sz w:val="20"/>
                <w:szCs w:val="20"/>
              </w:rPr>
              <w:t>FpML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Floating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rate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Index enumerations</w:t>
            </w:r>
          </w:p>
        </w:tc>
        <w:tc>
          <w:tcPr>
            <w:tcW w:w="1107" w:type="dxa"/>
            <w:vAlign w:val="center"/>
          </w:tcPr>
          <w:p w14:paraId="366A4613" w14:textId="47F7D304" w:rsidR="006F00B8" w:rsidRPr="00DE135C" w:rsidRDefault="006F00B8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9030" w:type="dxa"/>
            <w:vAlign w:val="center"/>
          </w:tcPr>
          <w:p w14:paraId="511B3B6E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Rates.Forward.FRA_</w:t>
            </w: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Index.InstRefDataReporting.V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1.json</w:t>
            </w:r>
          </w:p>
          <w:p w14:paraId="1CC3C52D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Rates.Forward.FRA_</w:t>
            </w: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Other.InstRefDataReporting.V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1.json</w:t>
            </w:r>
          </w:p>
          <w:p w14:paraId="1D701D80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Rates.Option.CapFloor.InstRefDataReporting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71287C48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Rates.Option.Debt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_Option.InstRefDataReporting.V1.json</w:t>
            </w:r>
          </w:p>
          <w:p w14:paraId="3934CC9E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Rates.Option.Swaption.InstRefDataReporting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399AA9FB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Rates.Swap.Basis.InstRefDataReporting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7D77E130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Rates.Swap.Basis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_OIS.InstRefDataReporting.V1.json</w:t>
            </w:r>
          </w:p>
          <w:p w14:paraId="7B06FAED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_Currency_Basis.InstRefDataReporting.V1.json</w:t>
            </w:r>
          </w:p>
          <w:p w14:paraId="55D5461D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_Currency_Fixed_Fixed.InstRefDataReporting.V1.json</w:t>
            </w:r>
          </w:p>
          <w:p w14:paraId="71EFB5A7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_Currency_Fixed_Float.InstRefDataReporting.V1.json</w:t>
            </w:r>
          </w:p>
          <w:p w14:paraId="1418AFD2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_Currency_Fixed_Float_NDS.InstRefDataReporting.V1.json</w:t>
            </w:r>
          </w:p>
          <w:p w14:paraId="121DD15A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_Currency_Zero_Coupon.InstRefDataReporting.V1.json</w:t>
            </w:r>
          </w:p>
          <w:p w14:paraId="1CF516CE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_Fixed.InstRefDataReporting.V1.json</w:t>
            </w:r>
          </w:p>
          <w:p w14:paraId="01789DA7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_Float.InstRefDataReporting.V1.json</w:t>
            </w:r>
          </w:p>
          <w:p w14:paraId="0B44C7B8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_Float_OIS.InstRefDataReporting.V1.json</w:t>
            </w:r>
          </w:p>
          <w:p w14:paraId="68AE8C39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_Float_Zero_Coupon.InstRefDataReporting.V1.json</w:t>
            </w:r>
          </w:p>
          <w:p w14:paraId="0B465CC3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Rates.Swap.Inflation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_Basis_Zero_Coupon.InstRefDataReporting.V1.json</w:t>
            </w:r>
          </w:p>
          <w:p w14:paraId="25614BCE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Rates.Swap.Inflation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_Fixed_Float_YoY.InstRefDataReporting.V1.json</w:t>
            </w:r>
          </w:p>
          <w:p w14:paraId="20A5E2B3" w14:textId="77777777" w:rsidR="006F00B8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Rates.Swap.Inflation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_Swap.InstRefDataReporting.V1.json</w:t>
            </w:r>
          </w:p>
          <w:p w14:paraId="16F69DBC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Rates.Forward.FRA_</w:t>
            </w: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Index.InstRefDataReporting.V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1.json</w:t>
            </w:r>
          </w:p>
          <w:p w14:paraId="0E0DEB53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Rates.Forward.FRA_</w:t>
            </w:r>
            <w:proofErr w:type="gramStart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Other.InstRefDataReporting.V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1.json</w:t>
            </w:r>
          </w:p>
          <w:p w14:paraId="47098134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Rates.Option.CapFloor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52AE8E9E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Rates.Option.Debt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_Option.InstRefDataReporting.V1.json</w:t>
            </w:r>
          </w:p>
          <w:p w14:paraId="0DA21E5D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Rates.Option.Swaption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1F739CE5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Rates.Swap.Basis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3156BF21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Rates.Swap.Basis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_OIS.InstRefDataReporting.V1.json</w:t>
            </w:r>
          </w:p>
          <w:p w14:paraId="67EF28D5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_Currency_Basis.InstRefDataReporting.V1.json</w:t>
            </w:r>
          </w:p>
          <w:p w14:paraId="5CFE5708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_Currency_Fixed_Fixed.InstRefDataReporting.V1.json</w:t>
            </w:r>
          </w:p>
          <w:p w14:paraId="245DBE13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_Currency_Fixed_Float.InstRefDataReporting.V1.json</w:t>
            </w:r>
          </w:p>
          <w:p w14:paraId="3B51B585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_Currency_Fixed_Float_NDS.InstRefDataReporting.V1.json</w:t>
            </w:r>
          </w:p>
          <w:p w14:paraId="48AD8842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Rates.Swap.Cross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_Currency_Zero_Coupon.InstRefDataReporting.V1.json</w:t>
            </w:r>
          </w:p>
          <w:p w14:paraId="445116C1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_Fixed.InstRefDataReporting.V1.json</w:t>
            </w:r>
          </w:p>
          <w:p w14:paraId="75E2CE97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_Float.InstRefDataReporting.V1.json</w:t>
            </w:r>
          </w:p>
          <w:p w14:paraId="191C66F3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_Float_OIS.InstRefDataReporting.V1.json</w:t>
            </w:r>
          </w:p>
          <w:p w14:paraId="71A647EC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Rates.Swap.Fixed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_Float_Zero_Coupon.InstRefDataReporting.V1.json</w:t>
            </w:r>
          </w:p>
          <w:p w14:paraId="13222C29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Rates.Swap.Inflation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_Basis_Zero_Coupon.InstRefDataReporting.V1.json</w:t>
            </w:r>
          </w:p>
          <w:p w14:paraId="2104EB73" w14:textId="77777777" w:rsidR="006F00B8" w:rsidRPr="006C6D31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Rates.Swap.Inflation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_Fixed_Float_YoY.InstRefDataReporting.V1.json</w:t>
            </w:r>
          </w:p>
          <w:p w14:paraId="6FD35C79" w14:textId="54C96A5A" w:rsidR="006F00B8" w:rsidRPr="00DE135C" w:rsidRDefault="006F00B8" w:rsidP="006F00B8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Rates.Swap.Inflation</w:t>
            </w:r>
            <w:proofErr w:type="gramEnd"/>
            <w:r w:rsidRPr="006C6D31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_Swap.InstRefDataReporting.V1.json</w:t>
            </w:r>
          </w:p>
        </w:tc>
      </w:tr>
    </w:tbl>
    <w:p w14:paraId="584991C8" w14:textId="0A8CA25B" w:rsidR="006F00B8" w:rsidRDefault="006F00B8" w:rsidP="006F00B8">
      <w:pPr>
        <w:spacing w:after="0" w:line="240" w:lineRule="auto"/>
      </w:pPr>
    </w:p>
    <w:p w14:paraId="503D3BB3" w14:textId="1C73C827" w:rsidR="006F00B8" w:rsidRDefault="006F00B8" w:rsidP="006F00B8">
      <w:pPr>
        <w:pStyle w:val="Heading2"/>
        <w:spacing w:line="240" w:lineRule="auto"/>
      </w:pPr>
      <w:r>
        <w:lastRenderedPageBreak/>
        <w:t>Change Overview – 16</w:t>
      </w:r>
      <w:r w:rsidRPr="006F00B8">
        <w:rPr>
          <w:vertAlign w:val="superscript"/>
        </w:rPr>
        <w:t>th</w:t>
      </w:r>
      <w:r>
        <w:t xml:space="preserve"> August</w:t>
      </w:r>
    </w:p>
    <w:p w14:paraId="0F917D81" w14:textId="77777777" w:rsidR="006F00B8" w:rsidRPr="006F00B8" w:rsidRDefault="006F00B8" w:rsidP="006F00B8">
      <w:pPr>
        <w:spacing w:after="0" w:line="240" w:lineRule="auto"/>
      </w:pPr>
    </w:p>
    <w:tbl>
      <w:tblPr>
        <w:tblStyle w:val="TableGrid"/>
        <w:tblW w:w="15593" w:type="dxa"/>
        <w:tblInd w:w="-714" w:type="dxa"/>
        <w:tblLook w:val="04A0" w:firstRow="1" w:lastRow="0" w:firstColumn="1" w:lastColumn="0" w:noHBand="0" w:noVBand="1"/>
      </w:tblPr>
      <w:tblGrid>
        <w:gridCol w:w="560"/>
        <w:gridCol w:w="842"/>
        <w:gridCol w:w="1439"/>
        <w:gridCol w:w="1341"/>
        <w:gridCol w:w="1274"/>
        <w:gridCol w:w="1107"/>
        <w:gridCol w:w="9030"/>
      </w:tblGrid>
      <w:tr w:rsidR="00DE135C" w:rsidRPr="00DE135C" w14:paraId="41297D5D" w14:textId="77777777" w:rsidTr="00DE135C">
        <w:tc>
          <w:tcPr>
            <w:tcW w:w="560" w:type="dxa"/>
            <w:shd w:val="clear" w:color="auto" w:fill="0070C0"/>
            <w:vAlign w:val="center"/>
          </w:tcPr>
          <w:p w14:paraId="55053DAB" w14:textId="77777777" w:rsidR="00DE135C" w:rsidRPr="00DE135C" w:rsidRDefault="00DE135C" w:rsidP="00CB6E0B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Git hub #</w:t>
            </w:r>
          </w:p>
        </w:tc>
        <w:tc>
          <w:tcPr>
            <w:tcW w:w="842" w:type="dxa"/>
            <w:shd w:val="clear" w:color="auto" w:fill="0070C0"/>
            <w:vAlign w:val="center"/>
          </w:tcPr>
          <w:p w14:paraId="2E957950" w14:textId="38626F07" w:rsidR="00DE135C" w:rsidRPr="00DE135C" w:rsidRDefault="00DE135C" w:rsidP="00DE135C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Asset Class</w:t>
            </w:r>
          </w:p>
        </w:tc>
        <w:tc>
          <w:tcPr>
            <w:tcW w:w="1439" w:type="dxa"/>
            <w:shd w:val="clear" w:color="auto" w:fill="0070C0"/>
            <w:vAlign w:val="center"/>
          </w:tcPr>
          <w:p w14:paraId="451BAB47" w14:textId="0D5FC857" w:rsidR="00DE135C" w:rsidRPr="00DE135C" w:rsidRDefault="00DE135C" w:rsidP="00CB6E0B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Attributes effected</w:t>
            </w:r>
          </w:p>
        </w:tc>
        <w:tc>
          <w:tcPr>
            <w:tcW w:w="1341" w:type="dxa"/>
            <w:shd w:val="clear" w:color="auto" w:fill="0070C0"/>
            <w:vAlign w:val="center"/>
          </w:tcPr>
          <w:p w14:paraId="51869AAF" w14:textId="77777777" w:rsidR="00DE135C" w:rsidRPr="00DE135C" w:rsidRDefault="00DE135C" w:rsidP="00CB6E0B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Existing function /value</w:t>
            </w:r>
          </w:p>
        </w:tc>
        <w:tc>
          <w:tcPr>
            <w:tcW w:w="1274" w:type="dxa"/>
            <w:shd w:val="clear" w:color="auto" w:fill="0070C0"/>
            <w:vAlign w:val="center"/>
          </w:tcPr>
          <w:p w14:paraId="33E907E3" w14:textId="77777777" w:rsidR="00DE135C" w:rsidRPr="00DE135C" w:rsidRDefault="00DE135C" w:rsidP="00CB6E0B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New function /value</w:t>
            </w:r>
          </w:p>
        </w:tc>
        <w:tc>
          <w:tcPr>
            <w:tcW w:w="1107" w:type="dxa"/>
            <w:shd w:val="clear" w:color="auto" w:fill="0070C0"/>
            <w:vAlign w:val="center"/>
          </w:tcPr>
          <w:p w14:paraId="0DE060EA" w14:textId="77777777" w:rsidR="00DE135C" w:rsidRPr="00DE135C" w:rsidRDefault="00DE135C" w:rsidP="009A6D0D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No. templates effected</w:t>
            </w:r>
          </w:p>
        </w:tc>
        <w:tc>
          <w:tcPr>
            <w:tcW w:w="9030" w:type="dxa"/>
            <w:shd w:val="clear" w:color="auto" w:fill="0070C0"/>
            <w:vAlign w:val="center"/>
          </w:tcPr>
          <w:p w14:paraId="73F2B57D" w14:textId="77777777" w:rsidR="00DE135C" w:rsidRPr="00DE135C" w:rsidRDefault="00DE135C" w:rsidP="00CB6E0B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E135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Template names</w:t>
            </w:r>
          </w:p>
        </w:tc>
      </w:tr>
      <w:tr w:rsidR="00DE135C" w:rsidRPr="00DE135C" w14:paraId="53397B8D" w14:textId="77777777" w:rsidTr="00DE135C">
        <w:tc>
          <w:tcPr>
            <w:tcW w:w="560" w:type="dxa"/>
            <w:vAlign w:val="center"/>
          </w:tcPr>
          <w:p w14:paraId="2345AB3F" w14:textId="37427A1C" w:rsidR="00DE135C" w:rsidRPr="00DE135C" w:rsidRDefault="009A6D0D" w:rsidP="003C44FF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71</w:t>
              </w:r>
            </w:hyperlink>
          </w:p>
        </w:tc>
        <w:tc>
          <w:tcPr>
            <w:tcW w:w="842" w:type="dxa"/>
            <w:vAlign w:val="center"/>
          </w:tcPr>
          <w:p w14:paraId="66BA6D78" w14:textId="017C241F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Credit</w:t>
            </w:r>
          </w:p>
        </w:tc>
        <w:tc>
          <w:tcPr>
            <w:tcW w:w="1439" w:type="dxa"/>
            <w:vAlign w:val="center"/>
          </w:tcPr>
          <w:p w14:paraId="42C75A24" w14:textId="3CDC33C2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Underlying Instrument Index</w:t>
            </w:r>
          </w:p>
        </w:tc>
        <w:tc>
          <w:tcPr>
            <w:tcW w:w="1341" w:type="dxa"/>
            <w:vAlign w:val="center"/>
          </w:tcPr>
          <w:p w14:paraId="74D9F124" w14:textId="63EAFB2C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Incorrect Index enumeration</w:t>
            </w:r>
          </w:p>
        </w:tc>
        <w:tc>
          <w:tcPr>
            <w:tcW w:w="1274" w:type="dxa"/>
            <w:vAlign w:val="center"/>
          </w:tcPr>
          <w:p w14:paraId="6804D8A7" w14:textId="1BB16233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Correct Index enumeration</w:t>
            </w:r>
          </w:p>
        </w:tc>
        <w:tc>
          <w:tcPr>
            <w:tcW w:w="1107" w:type="dxa"/>
            <w:vAlign w:val="center"/>
          </w:tcPr>
          <w:p w14:paraId="1CF87223" w14:textId="7F1104BB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030" w:type="dxa"/>
            <w:vAlign w:val="center"/>
          </w:tcPr>
          <w:p w14:paraId="2255311A" w14:textId="77777777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Credit.Swap.Index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_Tranche.InstRefDataReporting.V1.json</w:t>
            </w:r>
          </w:p>
          <w:p w14:paraId="023F58AC" w14:textId="3A9B0C49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Request.Credit.Swap.Index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_Tranche.InstRefDataReporting.V1.json</w:t>
            </w:r>
          </w:p>
        </w:tc>
      </w:tr>
      <w:tr w:rsidR="00DE135C" w:rsidRPr="00DE135C" w14:paraId="1ACA41C7" w14:textId="77777777" w:rsidTr="00DE135C">
        <w:tc>
          <w:tcPr>
            <w:tcW w:w="560" w:type="dxa"/>
            <w:vAlign w:val="center"/>
          </w:tcPr>
          <w:p w14:paraId="6FBB237C" w14:textId="755072EB" w:rsidR="00DE135C" w:rsidRPr="00DE135C" w:rsidRDefault="009A6D0D" w:rsidP="003C44FF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82</w:t>
              </w:r>
            </w:hyperlink>
          </w:p>
        </w:tc>
        <w:tc>
          <w:tcPr>
            <w:tcW w:w="842" w:type="dxa"/>
            <w:vAlign w:val="center"/>
          </w:tcPr>
          <w:p w14:paraId="28906C0C" w14:textId="3C95D0A0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Equity</w:t>
            </w:r>
          </w:p>
        </w:tc>
        <w:tc>
          <w:tcPr>
            <w:tcW w:w="1439" w:type="dxa"/>
            <w:vAlign w:val="center"/>
          </w:tcPr>
          <w:p w14:paraId="794D4FEB" w14:textId="586B545D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 xml:space="preserve">Return or </w:t>
            </w:r>
            <w:proofErr w:type="spellStart"/>
            <w:r w:rsidRPr="00DE135C">
              <w:rPr>
                <w:rFonts w:cstheme="minorHAnsi"/>
                <w:sz w:val="20"/>
                <w:szCs w:val="20"/>
              </w:rPr>
              <w:t>Payout</w:t>
            </w:r>
            <w:proofErr w:type="spellEnd"/>
            <w:r w:rsidRPr="00DE135C">
              <w:rPr>
                <w:rFonts w:cstheme="minorHAnsi"/>
                <w:sz w:val="20"/>
                <w:szCs w:val="20"/>
              </w:rPr>
              <w:t xml:space="preserve"> Trigger</w:t>
            </w:r>
          </w:p>
        </w:tc>
        <w:tc>
          <w:tcPr>
            <w:tcW w:w="1341" w:type="dxa"/>
            <w:vAlign w:val="center"/>
          </w:tcPr>
          <w:p w14:paraId="25FFDE96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“Other”</w:t>
            </w:r>
          </w:p>
        </w:tc>
        <w:tc>
          <w:tcPr>
            <w:tcW w:w="1274" w:type="dxa"/>
            <w:vAlign w:val="center"/>
          </w:tcPr>
          <w:p w14:paraId="640AEFD7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7" w:type="dxa"/>
            <w:vAlign w:val="center"/>
          </w:tcPr>
          <w:p w14:paraId="129FF2A9" w14:textId="77777777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9030" w:type="dxa"/>
            <w:vAlign w:val="center"/>
          </w:tcPr>
          <w:p w14:paraId="1D2CF1EC" w14:textId="77777777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6049AADF" w14:textId="77777777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052D1970" w14:textId="77777777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2E358ACC" w14:textId="77777777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571A74EC" w14:textId="77777777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_Return_Basic_Performance_Single_Name.InstRefDataReporting.V1.json</w:t>
            </w:r>
          </w:p>
          <w:p w14:paraId="2D046025" w14:textId="77777777" w:rsidR="00DE135C" w:rsidRPr="00DE135C" w:rsidRDefault="00DE135C" w:rsidP="003C44FF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_Return_Basic_Performance_Single_Name_CFD.InstRefDataReporting.V1.json</w:t>
            </w:r>
          </w:p>
          <w:p w14:paraId="1BE94030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5E50359F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4625F9D7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39EE8838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0EECA164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_Return_Basic_Performance_Single_Name.InstRefDataReporting.V1.json</w:t>
            </w:r>
          </w:p>
          <w:p w14:paraId="26F83306" w14:textId="77777777" w:rsidR="00DE135C" w:rsidRPr="00DE135C" w:rsidRDefault="00DE135C" w:rsidP="00CB6E0B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_Return_Basic_Performance_Single_Name_CFD.InstRefDataReporting.V1.json</w:t>
            </w:r>
          </w:p>
        </w:tc>
      </w:tr>
      <w:tr w:rsidR="00DE135C" w:rsidRPr="00DE135C" w14:paraId="1586B098" w14:textId="77777777" w:rsidTr="00DE135C">
        <w:tc>
          <w:tcPr>
            <w:tcW w:w="560" w:type="dxa"/>
            <w:vAlign w:val="center"/>
          </w:tcPr>
          <w:p w14:paraId="5C4A258A" w14:textId="2636651B" w:rsidR="00DE135C" w:rsidRPr="00DE135C" w:rsidRDefault="009A6D0D" w:rsidP="003C44FF">
            <w:pPr>
              <w:rPr>
                <w:rFonts w:cstheme="minorHAnsi"/>
                <w:sz w:val="20"/>
                <w:szCs w:val="20"/>
              </w:rPr>
            </w:pPr>
            <w:hyperlink r:id="rId8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85</w:t>
              </w:r>
            </w:hyperlink>
          </w:p>
        </w:tc>
        <w:tc>
          <w:tcPr>
            <w:tcW w:w="842" w:type="dxa"/>
            <w:vAlign w:val="center"/>
          </w:tcPr>
          <w:p w14:paraId="54749E22" w14:textId="5C5B97EF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439" w:type="dxa"/>
            <w:vAlign w:val="center"/>
          </w:tcPr>
          <w:p w14:paraId="238F0C75" w14:textId="138AF20D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Delivery Type,</w:t>
            </w:r>
          </w:p>
          <w:p w14:paraId="41DD9881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 xml:space="preserve">Price </w:t>
            </w:r>
            <w:proofErr w:type="spellStart"/>
            <w:r w:rsidRPr="00DE135C">
              <w:rPr>
                <w:rFonts w:cstheme="minorHAnsi"/>
                <w:sz w:val="20"/>
                <w:szCs w:val="20"/>
              </w:rPr>
              <w:t>Multipler</w:t>
            </w:r>
            <w:proofErr w:type="spellEnd"/>
          </w:p>
        </w:tc>
        <w:tc>
          <w:tcPr>
            <w:tcW w:w="1341" w:type="dxa"/>
            <w:vAlign w:val="center"/>
          </w:tcPr>
          <w:p w14:paraId="6D3068F3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User Input</w:t>
            </w:r>
          </w:p>
        </w:tc>
        <w:tc>
          <w:tcPr>
            <w:tcW w:w="1274" w:type="dxa"/>
            <w:vAlign w:val="center"/>
          </w:tcPr>
          <w:p w14:paraId="7537152E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Optional – DSB to default if left blank</w:t>
            </w:r>
          </w:p>
        </w:tc>
        <w:tc>
          <w:tcPr>
            <w:tcW w:w="1107" w:type="dxa"/>
            <w:vAlign w:val="center"/>
          </w:tcPr>
          <w:p w14:paraId="5D347CEC" w14:textId="77777777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9030" w:type="dxa"/>
            <w:vAlign w:val="center"/>
          </w:tcPr>
          <w:p w14:paraId="41A94346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ALL</w:t>
            </w:r>
          </w:p>
        </w:tc>
      </w:tr>
      <w:tr w:rsidR="00DE135C" w:rsidRPr="00DE135C" w14:paraId="305FDBFE" w14:textId="77777777" w:rsidTr="00DE135C">
        <w:tc>
          <w:tcPr>
            <w:tcW w:w="560" w:type="dxa"/>
            <w:vAlign w:val="center"/>
          </w:tcPr>
          <w:p w14:paraId="6B317ABA" w14:textId="039FE128" w:rsidR="00DE135C" w:rsidRPr="00DE135C" w:rsidRDefault="009A6D0D" w:rsidP="003C44FF">
            <w:pPr>
              <w:rPr>
                <w:rFonts w:cstheme="minorHAnsi"/>
                <w:sz w:val="20"/>
                <w:szCs w:val="20"/>
              </w:rPr>
            </w:pPr>
            <w:hyperlink r:id="rId9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86</w:t>
              </w:r>
            </w:hyperlink>
          </w:p>
        </w:tc>
        <w:tc>
          <w:tcPr>
            <w:tcW w:w="842" w:type="dxa"/>
            <w:vAlign w:val="center"/>
          </w:tcPr>
          <w:p w14:paraId="323F07F8" w14:textId="04418B25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Credit /Equity</w:t>
            </w:r>
          </w:p>
        </w:tc>
        <w:tc>
          <w:tcPr>
            <w:tcW w:w="1439" w:type="dxa"/>
            <w:vAlign w:val="center"/>
          </w:tcPr>
          <w:p w14:paraId="643E24A9" w14:textId="30972A50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 xml:space="preserve">Return or </w:t>
            </w:r>
            <w:proofErr w:type="spellStart"/>
            <w:r w:rsidRPr="00DE135C">
              <w:rPr>
                <w:rFonts w:cstheme="minorHAnsi"/>
                <w:sz w:val="20"/>
                <w:szCs w:val="20"/>
              </w:rPr>
              <w:t>Payout</w:t>
            </w:r>
            <w:proofErr w:type="spellEnd"/>
            <w:r w:rsidRPr="00DE135C">
              <w:rPr>
                <w:rFonts w:cstheme="minorHAnsi"/>
                <w:sz w:val="20"/>
                <w:szCs w:val="20"/>
              </w:rPr>
              <w:t xml:space="preserve"> Trigger</w:t>
            </w:r>
          </w:p>
        </w:tc>
        <w:tc>
          <w:tcPr>
            <w:tcW w:w="1341" w:type="dxa"/>
            <w:vAlign w:val="center"/>
          </w:tcPr>
          <w:p w14:paraId="3F11413C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“Others”</w:t>
            </w:r>
          </w:p>
        </w:tc>
        <w:tc>
          <w:tcPr>
            <w:tcW w:w="1274" w:type="dxa"/>
            <w:vAlign w:val="center"/>
          </w:tcPr>
          <w:p w14:paraId="14006C79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“Other”</w:t>
            </w:r>
          </w:p>
        </w:tc>
        <w:tc>
          <w:tcPr>
            <w:tcW w:w="1107" w:type="dxa"/>
            <w:vAlign w:val="center"/>
          </w:tcPr>
          <w:p w14:paraId="6F4E10FB" w14:textId="77777777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9030" w:type="dxa"/>
            <w:vAlign w:val="center"/>
          </w:tcPr>
          <w:p w14:paraId="20EE61C6" w14:textId="77777777" w:rsidR="00DE135C" w:rsidRPr="00DE135C" w:rsidRDefault="00DE135C" w:rsidP="003C44FF">
            <w:pPr>
              <w:rPr>
                <w:rFonts w:cstheme="minorHAnsi"/>
                <w:b/>
                <w:sz w:val="20"/>
                <w:szCs w:val="20"/>
              </w:rPr>
            </w:pPr>
            <w:r w:rsidRPr="00DE135C">
              <w:rPr>
                <w:rFonts w:cstheme="minorHAnsi"/>
                <w:b/>
                <w:sz w:val="20"/>
                <w:szCs w:val="20"/>
              </w:rPr>
              <w:t>RECORD TEMPLATES ONLY</w:t>
            </w:r>
          </w:p>
          <w:p w14:paraId="7429B4AE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Credit.Swap.ABS.InstRefDataReporting.V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1.json</w:t>
            </w:r>
          </w:p>
          <w:p w14:paraId="7F05698C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Credit.Swap.Corporate.InstRefDataReporting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.V1.json</w:t>
            </w:r>
          </w:p>
          <w:p w14:paraId="0DAF2742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Credit.Swap.Index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_Tranche.InstRefDataReporting.V1.json</w:t>
            </w:r>
          </w:p>
          <w:p w14:paraId="1381CB26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Credit.Swap.Index.InstRefDataReporting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.V1.json</w:t>
            </w:r>
          </w:p>
          <w:p w14:paraId="755B1ECF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Credit.Swap.Municipal.InstRefDataReporting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.V1.json</w:t>
            </w:r>
          </w:p>
          <w:p w14:paraId="43B9D945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Credit.Swap.Sovereign.InstRefDataReporting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.V1.json</w:t>
            </w:r>
          </w:p>
          <w:p w14:paraId="4BD0FF76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Credit.Swap.Total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_Return_Swap.InstRefDataReporting.V1.json</w:t>
            </w:r>
          </w:p>
          <w:p w14:paraId="2BE53214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Equity.Forward.Price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_Return_Basic_Performance_Basket_CFD.InstRefDataReporting.V1.json</w:t>
            </w:r>
          </w:p>
          <w:p w14:paraId="12BEE570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Equity.Forward.Price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_Return_Basic_Performance_Single_Index_CFD.InstRefDataReporting.V1.json</w:t>
            </w:r>
          </w:p>
          <w:p w14:paraId="4074A7B2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Equity.Forward.Price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_Return_Basic_Performance_Single_Name_CFD.InstRefDataReporting.V1.json</w:t>
            </w:r>
          </w:p>
          <w:p w14:paraId="56521F5F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_Return_Dividend_Basket.InstRefDataReporting.V1.json</w:t>
            </w:r>
          </w:p>
          <w:p w14:paraId="278A52D5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_Return_Dividend_Single_Index.InstRefDataReporting.V1.json</w:t>
            </w:r>
          </w:p>
          <w:p w14:paraId="00988E9F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_Return_Dividend_Single_Name.InstRefDataReporting.V1.json</w:t>
            </w:r>
          </w:p>
          <w:p w14:paraId="77A42A0C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_Return_Variance_Basket.InstRefDataReporting.V1.json</w:t>
            </w:r>
          </w:p>
          <w:p w14:paraId="6FEE08B7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_Return_Variance_Single_Index.InstRefDataReporting.V1.json</w:t>
            </w:r>
          </w:p>
          <w:p w14:paraId="19D151B0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_Return_Variance_Single_Name.InstRefDataReporting.V1.json</w:t>
            </w:r>
          </w:p>
          <w:p w14:paraId="0E37947F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lastRenderedPageBreak/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_Return_Volatility_Basket.InstRefDataReporting.V1.json</w:t>
            </w:r>
          </w:p>
          <w:p w14:paraId="05489186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_Return_Volatility_Single_Index.InstRefDataReporting.V1.json</w:t>
            </w:r>
          </w:p>
          <w:p w14:paraId="4C037CCC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Equity.Swap.Parameter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_Return_Volatility_Single_Name.InstRefDataReporting.V1.json</w:t>
            </w:r>
          </w:p>
          <w:p w14:paraId="3CD78403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Equity.Swap.Price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_Return_Basic_Performance_Basket_CFD.InstRefDataReporting.V1.json</w:t>
            </w:r>
          </w:p>
          <w:p w14:paraId="32F04221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Equity.Swap.Price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_Return_Basic_Performance_Single_Index_CFD.InstRefDataReporting.V1.json</w:t>
            </w:r>
          </w:p>
          <w:p w14:paraId="4625BA10" w14:textId="77777777" w:rsidR="00DE135C" w:rsidRPr="00DE135C" w:rsidRDefault="00DE135C" w:rsidP="003C44F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Equity.Swap.Price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_Return_Basic_Performance_Single_Name_CFD.InstRefDataReporting.V1.json</w:t>
            </w:r>
          </w:p>
        </w:tc>
      </w:tr>
      <w:tr w:rsidR="00DE135C" w:rsidRPr="00DE135C" w14:paraId="6C722091" w14:textId="77777777" w:rsidTr="00DE135C">
        <w:tc>
          <w:tcPr>
            <w:tcW w:w="560" w:type="dxa"/>
            <w:vAlign w:val="center"/>
          </w:tcPr>
          <w:p w14:paraId="6887737E" w14:textId="7C1A9768" w:rsidR="00DE135C" w:rsidRPr="00DE135C" w:rsidRDefault="009A6D0D" w:rsidP="00CB6E0B">
            <w:pPr>
              <w:rPr>
                <w:rFonts w:cstheme="minorHAnsi"/>
                <w:sz w:val="20"/>
                <w:szCs w:val="20"/>
              </w:rPr>
            </w:pPr>
            <w:hyperlink r:id="rId10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87</w:t>
              </w:r>
            </w:hyperlink>
          </w:p>
        </w:tc>
        <w:tc>
          <w:tcPr>
            <w:tcW w:w="842" w:type="dxa"/>
            <w:vAlign w:val="center"/>
          </w:tcPr>
          <w:p w14:paraId="673E72E4" w14:textId="03B3C7F9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FX</w:t>
            </w:r>
          </w:p>
        </w:tc>
        <w:tc>
          <w:tcPr>
            <w:tcW w:w="1439" w:type="dxa"/>
            <w:vAlign w:val="center"/>
          </w:tcPr>
          <w:p w14:paraId="2F6688E8" w14:textId="0DE3624A" w:rsidR="00DE135C" w:rsidRPr="00DE135C" w:rsidRDefault="00DE135C" w:rsidP="00CB6E0B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FX Normalisation</w:t>
            </w:r>
          </w:p>
        </w:tc>
        <w:tc>
          <w:tcPr>
            <w:tcW w:w="1341" w:type="dxa"/>
            <w:vAlign w:val="center"/>
          </w:tcPr>
          <w:p w14:paraId="0B9F07D9" w14:textId="49C59C4A" w:rsidR="00DE135C" w:rsidRPr="00DE135C" w:rsidRDefault="00B51772" w:rsidP="00CB6E0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Market Convention</w:t>
            </w:r>
          </w:p>
        </w:tc>
        <w:tc>
          <w:tcPr>
            <w:tcW w:w="1274" w:type="dxa"/>
            <w:vAlign w:val="center"/>
          </w:tcPr>
          <w:p w14:paraId="6EFCC1F5" w14:textId="4E54D1C0" w:rsidR="00DE135C" w:rsidRPr="00DE135C" w:rsidRDefault="00B51772" w:rsidP="00CB6E0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Alphabetical method</w:t>
            </w:r>
          </w:p>
        </w:tc>
        <w:tc>
          <w:tcPr>
            <w:tcW w:w="1107" w:type="dxa"/>
            <w:vAlign w:val="center"/>
          </w:tcPr>
          <w:p w14:paraId="71A9C1B2" w14:textId="77777777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030" w:type="dxa"/>
            <w:vAlign w:val="center"/>
          </w:tcPr>
          <w:p w14:paraId="1878C6DF" w14:textId="77777777" w:rsidR="00DE135C" w:rsidRPr="00DE135C" w:rsidRDefault="00DE135C" w:rsidP="00CB6E0B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DSB validation change only</w:t>
            </w:r>
          </w:p>
        </w:tc>
      </w:tr>
      <w:tr w:rsidR="00DE135C" w:rsidRPr="00DE135C" w14:paraId="7039A578" w14:textId="77777777" w:rsidTr="00DE135C">
        <w:tc>
          <w:tcPr>
            <w:tcW w:w="560" w:type="dxa"/>
            <w:vAlign w:val="center"/>
          </w:tcPr>
          <w:p w14:paraId="7158466C" w14:textId="6154DBFF" w:rsidR="00DE135C" w:rsidRPr="00DE135C" w:rsidRDefault="009A6D0D" w:rsidP="00CB6E0B">
            <w:pPr>
              <w:rPr>
                <w:rFonts w:cstheme="minorHAnsi"/>
                <w:sz w:val="20"/>
                <w:szCs w:val="20"/>
              </w:rPr>
            </w:pPr>
            <w:hyperlink r:id="rId11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88</w:t>
              </w:r>
            </w:hyperlink>
          </w:p>
        </w:tc>
        <w:tc>
          <w:tcPr>
            <w:tcW w:w="842" w:type="dxa"/>
            <w:vAlign w:val="center"/>
          </w:tcPr>
          <w:p w14:paraId="64087764" w14:textId="4BB8174F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Equity</w:t>
            </w:r>
          </w:p>
        </w:tc>
        <w:tc>
          <w:tcPr>
            <w:tcW w:w="1439" w:type="dxa"/>
            <w:vAlign w:val="center"/>
          </w:tcPr>
          <w:p w14:paraId="62927EDD" w14:textId="2075D8BC" w:rsidR="00DE135C" w:rsidRPr="00DE135C" w:rsidRDefault="00DE135C" w:rsidP="00CB6E0B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 xml:space="preserve">Underlying ISIN / Index </w:t>
            </w:r>
          </w:p>
        </w:tc>
        <w:tc>
          <w:tcPr>
            <w:tcW w:w="1341" w:type="dxa"/>
            <w:vAlign w:val="center"/>
          </w:tcPr>
          <w:p w14:paraId="2919D833" w14:textId="77777777" w:rsidR="00DE135C" w:rsidRPr="00DE135C" w:rsidRDefault="00DE135C" w:rsidP="00CB6E0B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 xml:space="preserve">Optional </w:t>
            </w:r>
          </w:p>
        </w:tc>
        <w:tc>
          <w:tcPr>
            <w:tcW w:w="1274" w:type="dxa"/>
            <w:vAlign w:val="center"/>
          </w:tcPr>
          <w:p w14:paraId="5F87F64A" w14:textId="7A9F71B4" w:rsidR="00DE135C" w:rsidRPr="00DE135C" w:rsidRDefault="00B51772" w:rsidP="00CB6E0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="00DE135C" w:rsidRPr="00DE135C">
              <w:rPr>
                <w:rFonts w:cstheme="minorHAnsi"/>
                <w:sz w:val="20"/>
                <w:szCs w:val="20"/>
              </w:rPr>
              <w:t>anyof</w:t>
            </w:r>
            <w:proofErr w:type="spellEnd"/>
            <w:r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1107" w:type="dxa"/>
            <w:vAlign w:val="center"/>
          </w:tcPr>
          <w:p w14:paraId="7E0065F2" w14:textId="77777777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030" w:type="dxa"/>
            <w:vAlign w:val="center"/>
          </w:tcPr>
          <w:p w14:paraId="7053F8C9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Equity.Option.Basket.InstRefDataReporting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607C2B3B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_Return_Dividend_Basket.InstRefDataReporting.V1.json</w:t>
            </w:r>
          </w:p>
          <w:p w14:paraId="16936C26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_Return_Variance_Basket.InstRefDataReporting.V1.json</w:t>
            </w:r>
          </w:p>
          <w:p w14:paraId="30A8AEFE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_Return_Volatility_Basket.InstRefDataReporting.V1.json</w:t>
            </w:r>
          </w:p>
          <w:p w14:paraId="524E2129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1A5B0866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315DF71D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7CDDE700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67F3F88A" w14:textId="77777777" w:rsidR="00DE135C" w:rsidRPr="00DE135C" w:rsidRDefault="00DE135C" w:rsidP="004C06E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Request.Equity.Option.Basket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1592A49F" w14:textId="77777777" w:rsidR="00DE135C" w:rsidRPr="00DE135C" w:rsidRDefault="00DE135C" w:rsidP="004C06E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_Return_Dividend_Basket.InstRefDataReporting.V1.json</w:t>
            </w:r>
          </w:p>
          <w:p w14:paraId="35C21D1D" w14:textId="77777777" w:rsidR="00DE135C" w:rsidRPr="00DE135C" w:rsidRDefault="00DE135C" w:rsidP="004C06E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_Return_Variance_Basket.InstRefDataReporting.V1.json</w:t>
            </w:r>
          </w:p>
          <w:p w14:paraId="72E3A199" w14:textId="77777777" w:rsidR="00DE135C" w:rsidRPr="00DE135C" w:rsidRDefault="00DE135C" w:rsidP="004C06E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_Return_Volatility_Basket.InstRefDataReporting.V1.json</w:t>
            </w:r>
          </w:p>
          <w:p w14:paraId="21BB500A" w14:textId="77777777" w:rsidR="00DE135C" w:rsidRPr="00DE135C" w:rsidRDefault="00DE135C" w:rsidP="004C06E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29FA4103" w14:textId="77777777" w:rsidR="00DE135C" w:rsidRPr="00DE135C" w:rsidRDefault="00DE135C" w:rsidP="004C06E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009CDE78" w14:textId="77777777" w:rsidR="00DE135C" w:rsidRPr="00DE135C" w:rsidRDefault="00DE135C" w:rsidP="004C06E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1D0F54EC" w14:textId="77777777" w:rsidR="00DE135C" w:rsidRPr="00DE135C" w:rsidRDefault="00DE135C" w:rsidP="004C06E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</w:tc>
      </w:tr>
      <w:tr w:rsidR="00DE135C" w:rsidRPr="00DE135C" w14:paraId="51B6F05E" w14:textId="77777777" w:rsidTr="00DE135C">
        <w:tc>
          <w:tcPr>
            <w:tcW w:w="560" w:type="dxa"/>
            <w:vAlign w:val="center"/>
          </w:tcPr>
          <w:p w14:paraId="6E8DD9B9" w14:textId="6AC47C10" w:rsidR="00DE135C" w:rsidRPr="00DE135C" w:rsidRDefault="009A6D0D" w:rsidP="00CB6E0B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89</w:t>
              </w:r>
            </w:hyperlink>
          </w:p>
        </w:tc>
        <w:tc>
          <w:tcPr>
            <w:tcW w:w="842" w:type="dxa"/>
            <w:vAlign w:val="center"/>
          </w:tcPr>
          <w:p w14:paraId="7F57A70F" w14:textId="58817CD9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Credit</w:t>
            </w:r>
          </w:p>
        </w:tc>
        <w:tc>
          <w:tcPr>
            <w:tcW w:w="1439" w:type="dxa"/>
            <w:vAlign w:val="center"/>
          </w:tcPr>
          <w:p w14:paraId="52E690CE" w14:textId="5EE7D808" w:rsidR="00DE135C" w:rsidRPr="00DE135C" w:rsidRDefault="00DE135C" w:rsidP="00CB6E0B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Underlying ISIN / LEI or Index</w:t>
            </w:r>
          </w:p>
        </w:tc>
        <w:tc>
          <w:tcPr>
            <w:tcW w:w="1341" w:type="dxa"/>
            <w:vAlign w:val="center"/>
          </w:tcPr>
          <w:p w14:paraId="724E1FC0" w14:textId="77777777" w:rsidR="00DE135C" w:rsidRPr="00DE135C" w:rsidRDefault="00DE135C" w:rsidP="00CB6E0B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Optional</w:t>
            </w:r>
          </w:p>
        </w:tc>
        <w:tc>
          <w:tcPr>
            <w:tcW w:w="1274" w:type="dxa"/>
            <w:vAlign w:val="center"/>
          </w:tcPr>
          <w:p w14:paraId="3A24FEB0" w14:textId="7C0AD0AA" w:rsidR="00DE135C" w:rsidRPr="00DE135C" w:rsidRDefault="00B51772" w:rsidP="00CB6E0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</w:rPr>
              <w:t>oneof</w:t>
            </w:r>
            <w:proofErr w:type="spellEnd"/>
            <w:r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1107" w:type="dxa"/>
            <w:vAlign w:val="center"/>
          </w:tcPr>
          <w:p w14:paraId="384B7C2E" w14:textId="77777777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9030" w:type="dxa"/>
            <w:vAlign w:val="center"/>
          </w:tcPr>
          <w:p w14:paraId="374583E1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Credit.Swap.ABS.InstRefDataReporting.V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1.json</w:t>
            </w:r>
          </w:p>
          <w:p w14:paraId="02A1667F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Credit.Swap.Corporate.InstRefDataReporting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774FEDD4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Credit.Swap.Municipal.InstRefDataReporting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012E76CD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Credit.Swap.Sovereign.InstRefDataReporting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678431A9" w14:textId="77777777" w:rsidR="00DE135C" w:rsidRPr="00DE135C" w:rsidRDefault="00DE135C" w:rsidP="00CB6E0B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Credit.Swap.Total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_Return_Swap.InstRefDataReporting.V1.json</w:t>
            </w:r>
          </w:p>
          <w:p w14:paraId="55721CA0" w14:textId="10CAB49D" w:rsidR="00DE135C" w:rsidRPr="00DE135C" w:rsidRDefault="00DE135C" w:rsidP="00374565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Request.Credit.Swap.ABS.InstRefDataReporting.V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1.json</w:t>
            </w:r>
          </w:p>
          <w:p w14:paraId="15C1061C" w14:textId="0A2C55D0" w:rsidR="00DE135C" w:rsidRPr="00DE135C" w:rsidRDefault="00DE135C" w:rsidP="00374565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Request.Credit.Swap.Corporate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29142DCD" w14:textId="61E4C56E" w:rsidR="00DE135C" w:rsidRPr="00DE135C" w:rsidRDefault="00DE135C" w:rsidP="00374565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Request.Credit.Swap.Municipal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062DCBD8" w14:textId="207707FF" w:rsidR="00DE135C" w:rsidRPr="00DE135C" w:rsidRDefault="00DE135C" w:rsidP="00374565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Request.Credit.Swap.Sovereign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42E7CD2C" w14:textId="117A7EDB" w:rsidR="00DE135C" w:rsidRPr="00DE135C" w:rsidRDefault="00DE135C" w:rsidP="00374565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Request.Credit.Swap.Total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_Return_Swap.InstRefDataReporting.V1.json</w:t>
            </w:r>
          </w:p>
        </w:tc>
      </w:tr>
      <w:tr w:rsidR="00DE135C" w:rsidRPr="00DE135C" w14:paraId="08F17CB8" w14:textId="77777777" w:rsidTr="00DE135C">
        <w:tc>
          <w:tcPr>
            <w:tcW w:w="560" w:type="dxa"/>
            <w:vAlign w:val="center"/>
          </w:tcPr>
          <w:p w14:paraId="77BACB58" w14:textId="2A5E0A31" w:rsidR="00DE135C" w:rsidRPr="00DE135C" w:rsidRDefault="009A6D0D" w:rsidP="00F2023D">
            <w:pPr>
              <w:rPr>
                <w:rFonts w:cstheme="minorHAnsi"/>
                <w:sz w:val="20"/>
                <w:szCs w:val="20"/>
              </w:rPr>
            </w:pPr>
            <w:hyperlink r:id="rId13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91</w:t>
              </w:r>
            </w:hyperlink>
          </w:p>
        </w:tc>
        <w:tc>
          <w:tcPr>
            <w:tcW w:w="842" w:type="dxa"/>
            <w:vAlign w:val="center"/>
          </w:tcPr>
          <w:p w14:paraId="0851D6C9" w14:textId="0AD2F3FD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Equity</w:t>
            </w:r>
          </w:p>
        </w:tc>
        <w:tc>
          <w:tcPr>
            <w:tcW w:w="1439" w:type="dxa"/>
            <w:vAlign w:val="center"/>
          </w:tcPr>
          <w:p w14:paraId="5417E847" w14:textId="768C8832" w:rsidR="00DE135C" w:rsidRPr="00DE135C" w:rsidRDefault="00DE135C" w:rsidP="00F2023D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Index enumeration</w:t>
            </w:r>
          </w:p>
        </w:tc>
        <w:tc>
          <w:tcPr>
            <w:tcW w:w="1341" w:type="dxa"/>
            <w:vAlign w:val="center"/>
          </w:tcPr>
          <w:p w14:paraId="3436C8A1" w14:textId="77777777" w:rsidR="00DE135C" w:rsidRPr="00DE135C" w:rsidRDefault="00DE135C" w:rsidP="00F2023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 w14:paraId="34BBA45A" w14:textId="03867640" w:rsidR="00DE135C" w:rsidRPr="00DE135C" w:rsidRDefault="00DE135C" w:rsidP="00F2023D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“Custom Index &amp; “Additional Custom Index”</w:t>
            </w:r>
          </w:p>
        </w:tc>
        <w:tc>
          <w:tcPr>
            <w:tcW w:w="1107" w:type="dxa"/>
            <w:vAlign w:val="center"/>
          </w:tcPr>
          <w:p w14:paraId="1D9CDEB3" w14:textId="2D30ACBF" w:rsidR="00DE135C" w:rsidRPr="00DE135C" w:rsidRDefault="006F00B8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9030" w:type="dxa"/>
            <w:vAlign w:val="center"/>
          </w:tcPr>
          <w:p w14:paraId="31E48ADE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Equity.Option.Basket.InstRefDataReporting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.V1.json</w:t>
            </w:r>
          </w:p>
          <w:p w14:paraId="27B0266A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_Return_Dividend_Basket.InstRefDataReporting.V1.json</w:t>
            </w:r>
          </w:p>
          <w:p w14:paraId="2BBE7A17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_Return_Variance_Basket.InstRefDataReporting.V1.json</w:t>
            </w:r>
          </w:p>
          <w:p w14:paraId="455E8611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_Return_Volatility_Basket.InstRefDataReporting.V1.json</w:t>
            </w:r>
          </w:p>
          <w:p w14:paraId="564A1F7A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74A67B56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31D6814A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0D2AAEDB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3D18DB0A" w14:textId="77777777" w:rsidR="00B51772" w:rsidRPr="00DE135C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lastRenderedPageBreak/>
              <w:t>Equity.Option.</w:t>
            </w:r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Single</w:t>
            </w:r>
            <w:proofErr w:type="gramEnd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_Index</w:t>
            </w:r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7D97F176" w14:textId="77777777" w:rsidR="00B51772" w:rsidRPr="00DE135C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_Return_Dividend_Single_Index.InstRefDataReporting.V1.json</w:t>
            </w:r>
          </w:p>
          <w:p w14:paraId="49172C1C" w14:textId="77777777" w:rsidR="00B51772" w:rsidRPr="00DE135C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_Return_Variance_Single_Index.InstRefDataReporting.V1.json</w:t>
            </w:r>
          </w:p>
          <w:p w14:paraId="19040BE9" w14:textId="77777777" w:rsidR="00B51772" w:rsidRPr="00DE135C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_Return_Volatility_Single_Index.InstRefDataReporting.V1.json</w:t>
            </w:r>
          </w:p>
          <w:p w14:paraId="4B49A609" w14:textId="77777777" w:rsidR="00B51772" w:rsidRPr="00DE135C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6373908B" w14:textId="77777777" w:rsidR="00B51772" w:rsidRPr="00DE135C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637D0633" w14:textId="77777777" w:rsidR="00B51772" w:rsidRPr="00DE135C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4E63CD56" w14:textId="47119127" w:rsidR="00B51772" w:rsidRDefault="00B51772" w:rsidP="00B51772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36368984" w14:textId="77777777" w:rsidR="006F00B8" w:rsidRPr="00DE135C" w:rsidRDefault="006F00B8" w:rsidP="006F00B8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Equity.Swap.Portfolio</w:t>
            </w:r>
            <w:proofErr w:type="gramEnd"/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_Swap.InstRefDataReporting.V1.json</w:t>
            </w:r>
          </w:p>
          <w:p w14:paraId="3982B929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Request.Equity.Option.Basket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.InstRefDataReporting.V1.json</w:t>
            </w:r>
          </w:p>
          <w:p w14:paraId="67063D2C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_Return_Dividend_Basket.InstRefDataReporting.V1.json</w:t>
            </w:r>
          </w:p>
          <w:p w14:paraId="7565B4AC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_Return_Variance_Basket.InstRefDataReporting.V1.json</w:t>
            </w:r>
          </w:p>
          <w:p w14:paraId="59D115B5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_Return_Volatility_Basket.InstRefDataReporting.V1.json</w:t>
            </w:r>
          </w:p>
          <w:p w14:paraId="453A97E5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73E20F8B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427B4227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_Return_Basic_Performance_Basket.InstRefDataReporting.V1.json</w:t>
            </w:r>
          </w:p>
          <w:p w14:paraId="1C8223F6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_Return_Basic_Performance_Basket_CFD.InstRefDataReporting.V1.json</w:t>
            </w:r>
          </w:p>
          <w:p w14:paraId="7F30D89D" w14:textId="61DBF3A9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Request.Equity.Option.Single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_Index.InstRefDataReporting.V1.json</w:t>
            </w:r>
          </w:p>
          <w:p w14:paraId="0FF30815" w14:textId="36AD8BE5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_Return_Dividend_Single_Index.InstRefDataReporting.V1.json</w:t>
            </w:r>
          </w:p>
          <w:p w14:paraId="7989C9A5" w14:textId="3D5CF320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_Return_Variance_Single_Index.InstRefDataReporting.V1.json</w:t>
            </w:r>
          </w:p>
          <w:p w14:paraId="3609ABBD" w14:textId="26006A1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Request.Equity.Swap.Parameter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_Return_Volatility_Single_Index.InstRefDataReporting.V1.json</w:t>
            </w:r>
          </w:p>
          <w:p w14:paraId="2C0E419C" w14:textId="1333E47D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39F7D03E" w14:textId="2194F265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Request.Equity.Swap.Price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72FCBACE" w14:textId="7A2DF0AB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_Return_Basic_Performance_Single_Index.InstRefDataReporting.V1.json</w:t>
            </w:r>
          </w:p>
          <w:p w14:paraId="27DD71EB" w14:textId="77777777" w:rsidR="00DE135C" w:rsidRPr="00DE135C" w:rsidRDefault="00DE135C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Request.Equity.Forward.Price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_Return_Basic_Performance_Single_Index_CFD.InstRefDataReporting.V1.json</w:t>
            </w:r>
          </w:p>
          <w:p w14:paraId="26182FE0" w14:textId="07C4E759" w:rsidR="00DE135C" w:rsidRPr="00DE135C" w:rsidRDefault="006F00B8" w:rsidP="00F2023D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</w:t>
            </w:r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Equity.Swap.Portfolio</w:t>
            </w:r>
            <w:proofErr w:type="gramEnd"/>
            <w:r w:rsidRPr="005959BF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_Swap.InstRefDataReporting.V1.json</w:t>
            </w:r>
          </w:p>
        </w:tc>
      </w:tr>
      <w:tr w:rsidR="00DE135C" w:rsidRPr="00DE135C" w14:paraId="2E7AEC07" w14:textId="77777777" w:rsidTr="00DE135C">
        <w:tc>
          <w:tcPr>
            <w:tcW w:w="560" w:type="dxa"/>
            <w:vAlign w:val="center"/>
          </w:tcPr>
          <w:p w14:paraId="64D82F5F" w14:textId="7854F13B" w:rsidR="00DE135C" w:rsidRPr="00DE135C" w:rsidRDefault="009A6D0D" w:rsidP="00F2023D">
            <w:pPr>
              <w:rPr>
                <w:rFonts w:cstheme="minorHAnsi"/>
                <w:sz w:val="20"/>
                <w:szCs w:val="20"/>
              </w:rPr>
            </w:pPr>
            <w:hyperlink r:id="rId14" w:history="1">
              <w:r w:rsidR="00DE135C" w:rsidRPr="00686CF1">
                <w:rPr>
                  <w:rStyle w:val="Hyperlink"/>
                  <w:rFonts w:cstheme="minorHAnsi"/>
                  <w:sz w:val="20"/>
                  <w:szCs w:val="20"/>
                </w:rPr>
                <w:t>92</w:t>
              </w:r>
            </w:hyperlink>
          </w:p>
        </w:tc>
        <w:tc>
          <w:tcPr>
            <w:tcW w:w="842" w:type="dxa"/>
            <w:vAlign w:val="center"/>
          </w:tcPr>
          <w:p w14:paraId="4A3E86F7" w14:textId="57BEB006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Credit</w:t>
            </w:r>
          </w:p>
        </w:tc>
        <w:tc>
          <w:tcPr>
            <w:tcW w:w="1439" w:type="dxa"/>
            <w:vAlign w:val="center"/>
          </w:tcPr>
          <w:p w14:paraId="549E3231" w14:textId="037F6B28" w:rsidR="00DE135C" w:rsidRPr="00DE135C" w:rsidRDefault="00DE135C" w:rsidP="00F2023D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Notional Currency</w:t>
            </w:r>
          </w:p>
        </w:tc>
        <w:tc>
          <w:tcPr>
            <w:tcW w:w="1341" w:type="dxa"/>
            <w:vAlign w:val="center"/>
          </w:tcPr>
          <w:p w14:paraId="53F8641B" w14:textId="2D62AF54" w:rsidR="00DE135C" w:rsidRPr="00DE135C" w:rsidRDefault="00DE135C" w:rsidP="00F2023D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Derived</w:t>
            </w:r>
          </w:p>
        </w:tc>
        <w:tc>
          <w:tcPr>
            <w:tcW w:w="1274" w:type="dxa"/>
            <w:vAlign w:val="center"/>
          </w:tcPr>
          <w:p w14:paraId="7B2545A2" w14:textId="71DC1FA3" w:rsidR="00DE135C" w:rsidRPr="00DE135C" w:rsidRDefault="00DE135C" w:rsidP="00F2023D">
            <w:pPr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User Input</w:t>
            </w:r>
          </w:p>
        </w:tc>
        <w:tc>
          <w:tcPr>
            <w:tcW w:w="1107" w:type="dxa"/>
            <w:vAlign w:val="center"/>
          </w:tcPr>
          <w:p w14:paraId="5FED5248" w14:textId="24B6A5C8" w:rsidR="00DE135C" w:rsidRPr="00DE135C" w:rsidRDefault="00DE135C" w:rsidP="009A6D0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135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030" w:type="dxa"/>
            <w:vAlign w:val="center"/>
          </w:tcPr>
          <w:p w14:paraId="0C3861B0" w14:textId="77777777" w:rsidR="00DE135C" w:rsidRPr="00DE135C" w:rsidRDefault="00DE135C" w:rsidP="00DE135C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Credit.Swap.Index.InstRefDataReporting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.V1.json</w:t>
            </w:r>
          </w:p>
          <w:p w14:paraId="3B6A3CDC" w14:textId="007298D9" w:rsidR="00DE135C" w:rsidRPr="00DE135C" w:rsidRDefault="00DE135C" w:rsidP="00DE135C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Credit.Swap.Index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_Tranche.InstRefDataReporting.V1.json</w:t>
            </w:r>
          </w:p>
          <w:p w14:paraId="3A9193B2" w14:textId="77777777" w:rsidR="00DE135C" w:rsidRDefault="00DE135C" w:rsidP="00DE135C">
            <w:pPr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Request.Credit.Swap.Index</w:t>
            </w:r>
            <w:proofErr w:type="gramEnd"/>
            <w:r w:rsidRPr="00DE135C">
              <w:rPr>
                <w:rStyle w:val="Strong"/>
                <w:rFonts w:cstheme="minorHAnsi"/>
                <w:b w:val="0"/>
                <w:color w:val="24292E"/>
                <w:sz w:val="20"/>
                <w:szCs w:val="20"/>
                <w:shd w:val="clear" w:color="auto" w:fill="FFFFFF"/>
              </w:rPr>
              <w:t>_Tranche.InstRefDataReporting.V1.json</w:t>
            </w:r>
          </w:p>
          <w:p w14:paraId="2E7A8CDE" w14:textId="4158768C" w:rsidR="00B51772" w:rsidRPr="00B51772" w:rsidRDefault="00B51772" w:rsidP="00DE135C">
            <w:pPr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 w:rsidRPr="00DE135C">
              <w:rPr>
                <w:rFonts w:cstheme="minorHAnsi"/>
                <w:sz w:val="20"/>
                <w:szCs w:val="20"/>
              </w:rPr>
              <w:t>Request.Credit.Swap.Index</w:t>
            </w:r>
            <w:proofErr w:type="gramEnd"/>
            <w:r w:rsidRPr="00DE135C">
              <w:rPr>
                <w:rFonts w:cstheme="minorHAnsi"/>
                <w:sz w:val="20"/>
                <w:szCs w:val="20"/>
              </w:rPr>
              <w:t>.InstRefDataReporting.V1.json</w:t>
            </w:r>
          </w:p>
        </w:tc>
      </w:tr>
    </w:tbl>
    <w:p w14:paraId="723028C0" w14:textId="77777777" w:rsidR="003C44FF" w:rsidRPr="003C44FF" w:rsidRDefault="003C44FF" w:rsidP="003C44FF"/>
    <w:sectPr w:rsidR="003C44FF" w:rsidRPr="003C44FF" w:rsidSect="003C44FF">
      <w:pgSz w:w="16838" w:h="11906" w:orient="landscape"/>
      <w:pgMar w:top="851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FF"/>
    <w:rsid w:val="000D3115"/>
    <w:rsid w:val="00350CE1"/>
    <w:rsid w:val="00374565"/>
    <w:rsid w:val="003C44FF"/>
    <w:rsid w:val="003C7818"/>
    <w:rsid w:val="004C06ED"/>
    <w:rsid w:val="00686CF1"/>
    <w:rsid w:val="006F00B8"/>
    <w:rsid w:val="00881951"/>
    <w:rsid w:val="009A6D0D"/>
    <w:rsid w:val="00B51772"/>
    <w:rsid w:val="00CB6E0B"/>
    <w:rsid w:val="00DE135C"/>
    <w:rsid w:val="00F2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1D86"/>
  <w15:chartTrackingRefBased/>
  <w15:docId w15:val="{F8DB9D7D-B5B4-4D6F-ADEC-7DA587FF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6E0B"/>
    <w:rPr>
      <w:b/>
      <w:bCs/>
    </w:rPr>
  </w:style>
  <w:style w:type="character" w:styleId="Hyperlink">
    <w:name w:val="Hyperlink"/>
    <w:basedOn w:val="DefaultParagraphFont"/>
    <w:uiPriority w:val="99"/>
    <w:unhideWhenUsed/>
    <w:rsid w:val="00686CF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86CF1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F0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-DSB/Product-Definitions/issues/85" TargetMode="External"/><Relationship Id="rId13" Type="http://schemas.openxmlformats.org/officeDocument/2006/relationships/hyperlink" Target="https://github.com/ANNA-DSB/Product-Definitions/issues/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NA-DSB/Product-Definitions/issues/82" TargetMode="External"/><Relationship Id="rId12" Type="http://schemas.openxmlformats.org/officeDocument/2006/relationships/hyperlink" Target="https://github.com/ANNA-DSB/Product-Definitions/issues/8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NNA-DSB/Product-Definitions/issues/71" TargetMode="External"/><Relationship Id="rId11" Type="http://schemas.openxmlformats.org/officeDocument/2006/relationships/hyperlink" Target="https://github.com/ANNA-DSB/Product-Definitions/issues/88" TargetMode="External"/><Relationship Id="rId5" Type="http://schemas.openxmlformats.org/officeDocument/2006/relationships/hyperlink" Target="https://github.com/ANNA-DSB/Product-Definitions/issues/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NNA-DSB/Product-Definitions/issues/87" TargetMode="External"/><Relationship Id="rId4" Type="http://schemas.openxmlformats.org/officeDocument/2006/relationships/hyperlink" Target="https://github.com/ANNA-DSB/Product-Definitions/issues/91" TargetMode="External"/><Relationship Id="rId9" Type="http://schemas.openxmlformats.org/officeDocument/2006/relationships/hyperlink" Target="https://github.com/ANNA-DSB/Product-Definitions/issues/86" TargetMode="External"/><Relationship Id="rId14" Type="http://schemas.openxmlformats.org/officeDocument/2006/relationships/hyperlink" Target="https://github.com/ANNA-DSB/Product-Definitions/issues/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Birrell</dc:creator>
  <cp:keywords/>
  <dc:description/>
  <cp:lastModifiedBy>Tony Birrell</cp:lastModifiedBy>
  <cp:revision>11</cp:revision>
  <dcterms:created xsi:type="dcterms:W3CDTF">2017-08-08T11:11:00Z</dcterms:created>
  <dcterms:modified xsi:type="dcterms:W3CDTF">2017-08-22T17:44:00Z</dcterms:modified>
</cp:coreProperties>
</file>