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C581B" w14:textId="24A3F412" w:rsidR="00540F88" w:rsidRDefault="00B96E7A" w:rsidP="009B0482">
      <w:r>
        <w:rPr>
          <w:b/>
          <w:noProof/>
          <w:sz w:val="28"/>
          <w:szCs w:val="28"/>
          <w:lang w:val="en-GB" w:eastAsia="en-GB"/>
        </w:rPr>
        <w:drawing>
          <wp:anchor distT="0" distB="0" distL="114300" distR="114300" simplePos="0" relativeHeight="251657728" behindDoc="0" locked="0" layoutInCell="1" allowOverlap="1" wp14:anchorId="52238A96" wp14:editId="35619FC6">
            <wp:simplePos x="0" y="0"/>
            <wp:positionH relativeFrom="column">
              <wp:posOffset>3399693</wp:posOffset>
            </wp:positionH>
            <wp:positionV relativeFrom="page">
              <wp:posOffset>597877</wp:posOffset>
            </wp:positionV>
            <wp:extent cx="2438400" cy="1341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A_DSB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341120"/>
                    </a:xfrm>
                    <a:prstGeom prst="rect">
                      <a:avLst/>
                    </a:prstGeom>
                  </pic:spPr>
                </pic:pic>
              </a:graphicData>
            </a:graphic>
          </wp:anchor>
        </w:drawing>
      </w:r>
    </w:p>
    <w:p w14:paraId="05902506" w14:textId="77777777" w:rsidR="00235F28" w:rsidRDefault="00235F28" w:rsidP="009B0482"/>
    <w:p w14:paraId="3BF0FA49" w14:textId="134F1D4E" w:rsidR="00235F28" w:rsidRPr="000030C3" w:rsidRDefault="00375F05" w:rsidP="000030C3">
      <w:pPr>
        <w:jc w:val="center"/>
        <w:rPr>
          <w:b/>
          <w:sz w:val="28"/>
          <w:szCs w:val="28"/>
        </w:rPr>
      </w:pPr>
      <w:r>
        <w:rPr>
          <w:b/>
          <w:sz w:val="28"/>
          <w:szCs w:val="28"/>
        </w:rPr>
        <w:t>Derivatives Service Bureau</w:t>
      </w:r>
    </w:p>
    <w:p w14:paraId="2650BA2D" w14:textId="21E0DE68" w:rsidR="000030C3" w:rsidRPr="000030C3" w:rsidRDefault="002E2DD2" w:rsidP="000030C3">
      <w:pPr>
        <w:jc w:val="center"/>
        <w:rPr>
          <w:sz w:val="28"/>
          <w:szCs w:val="28"/>
        </w:rPr>
      </w:pPr>
      <w:r>
        <w:rPr>
          <w:sz w:val="28"/>
          <w:szCs w:val="28"/>
        </w:rPr>
        <w:t xml:space="preserve">UAT </w:t>
      </w:r>
      <w:r w:rsidR="00734A5E">
        <w:rPr>
          <w:sz w:val="28"/>
          <w:szCs w:val="28"/>
        </w:rPr>
        <w:t>Product Definitions</w:t>
      </w:r>
    </w:p>
    <w:p w14:paraId="23D40DE8" w14:textId="0F1C2C8B" w:rsidR="00540F88" w:rsidRDefault="001A0EB7" w:rsidP="009243A8">
      <w:pPr>
        <w:jc w:val="center"/>
      </w:pPr>
      <w:r>
        <w:t>June</w:t>
      </w:r>
      <w:r w:rsidR="000A65C7">
        <w:t xml:space="preserve"> 2018</w:t>
      </w:r>
    </w:p>
    <w:p w14:paraId="042932B4" w14:textId="2ACBBCFA" w:rsidR="009243A8" w:rsidRDefault="009243A8" w:rsidP="009243A8">
      <w:pPr>
        <w:jc w:val="center"/>
      </w:pPr>
    </w:p>
    <w:p w14:paraId="651D898D" w14:textId="5C05496E" w:rsidR="009243A8" w:rsidRDefault="009243A8" w:rsidP="009243A8">
      <w:pPr>
        <w:jc w:val="center"/>
      </w:pPr>
    </w:p>
    <w:p w14:paraId="51DED794" w14:textId="784563D6" w:rsidR="009243A8" w:rsidRDefault="009243A8" w:rsidP="009243A8">
      <w:pPr>
        <w:jc w:val="center"/>
      </w:pPr>
    </w:p>
    <w:p w14:paraId="1914111D" w14:textId="19829E6E" w:rsidR="009243A8" w:rsidRDefault="009243A8" w:rsidP="009243A8">
      <w:pPr>
        <w:jc w:val="center"/>
      </w:pPr>
    </w:p>
    <w:p w14:paraId="4304AD7D" w14:textId="258071D9" w:rsidR="009243A8" w:rsidRDefault="009243A8" w:rsidP="009243A8">
      <w:pPr>
        <w:jc w:val="center"/>
      </w:pPr>
    </w:p>
    <w:p w14:paraId="4B9C58B7" w14:textId="480437E0" w:rsidR="009243A8" w:rsidRDefault="009243A8" w:rsidP="009243A8">
      <w:pPr>
        <w:jc w:val="center"/>
      </w:pPr>
    </w:p>
    <w:p w14:paraId="64E06C95" w14:textId="10B272AA" w:rsidR="009243A8" w:rsidRDefault="009243A8" w:rsidP="009243A8">
      <w:pPr>
        <w:jc w:val="center"/>
      </w:pPr>
    </w:p>
    <w:p w14:paraId="28E591C4" w14:textId="0A15D3EA" w:rsidR="009243A8" w:rsidRDefault="009243A8" w:rsidP="009243A8">
      <w:pPr>
        <w:jc w:val="center"/>
      </w:pPr>
    </w:p>
    <w:p w14:paraId="026F64F8" w14:textId="068130F9" w:rsidR="009243A8" w:rsidRDefault="009243A8" w:rsidP="009243A8">
      <w:pPr>
        <w:jc w:val="center"/>
      </w:pPr>
    </w:p>
    <w:p w14:paraId="254080C0" w14:textId="36980A60" w:rsidR="009243A8" w:rsidRDefault="009243A8" w:rsidP="009243A8">
      <w:pPr>
        <w:jc w:val="center"/>
      </w:pPr>
    </w:p>
    <w:p w14:paraId="01D2DE28" w14:textId="398160D1" w:rsidR="009243A8" w:rsidRDefault="009243A8" w:rsidP="009243A8">
      <w:pPr>
        <w:jc w:val="center"/>
      </w:pPr>
    </w:p>
    <w:p w14:paraId="336C0FBD" w14:textId="51D3312D" w:rsidR="009243A8" w:rsidRDefault="009243A8" w:rsidP="009243A8">
      <w:pPr>
        <w:jc w:val="center"/>
      </w:pPr>
    </w:p>
    <w:p w14:paraId="2E125C46" w14:textId="116AA381" w:rsidR="009243A8" w:rsidRDefault="009243A8" w:rsidP="009243A8">
      <w:pPr>
        <w:jc w:val="center"/>
      </w:pPr>
    </w:p>
    <w:p w14:paraId="430F3693" w14:textId="39AD6D69" w:rsidR="009243A8" w:rsidRDefault="009243A8" w:rsidP="009243A8">
      <w:pPr>
        <w:jc w:val="center"/>
      </w:pPr>
    </w:p>
    <w:p w14:paraId="4D4B1DF9" w14:textId="55C9C893" w:rsidR="009243A8" w:rsidRDefault="009243A8" w:rsidP="009243A8">
      <w:pPr>
        <w:jc w:val="center"/>
      </w:pPr>
    </w:p>
    <w:p w14:paraId="3920978E" w14:textId="3262E87F" w:rsidR="009243A8" w:rsidRDefault="009243A8" w:rsidP="009243A8">
      <w:pPr>
        <w:jc w:val="center"/>
      </w:pPr>
    </w:p>
    <w:p w14:paraId="177E15AC" w14:textId="5B12308A" w:rsidR="009243A8" w:rsidRDefault="009243A8" w:rsidP="009243A8">
      <w:pPr>
        <w:jc w:val="center"/>
      </w:pPr>
    </w:p>
    <w:p w14:paraId="63DCFBCB" w14:textId="2FB47689" w:rsidR="009243A8" w:rsidRDefault="009243A8" w:rsidP="009243A8">
      <w:pPr>
        <w:jc w:val="center"/>
      </w:pPr>
    </w:p>
    <w:p w14:paraId="39342CCD" w14:textId="21A795CF" w:rsidR="009243A8" w:rsidRDefault="009243A8" w:rsidP="009243A8">
      <w:pPr>
        <w:jc w:val="center"/>
      </w:pPr>
    </w:p>
    <w:p w14:paraId="352AD7CE" w14:textId="47A5B6C1" w:rsidR="009243A8" w:rsidRDefault="009243A8" w:rsidP="009243A8">
      <w:pPr>
        <w:jc w:val="center"/>
      </w:pPr>
    </w:p>
    <w:p w14:paraId="3B60D771" w14:textId="0D35CEEA" w:rsidR="009243A8" w:rsidRDefault="009243A8" w:rsidP="009243A8">
      <w:pPr>
        <w:jc w:val="center"/>
      </w:pPr>
    </w:p>
    <w:p w14:paraId="644F97B6" w14:textId="5C7BFD81" w:rsidR="009243A8" w:rsidRDefault="009243A8" w:rsidP="009243A8">
      <w:pPr>
        <w:jc w:val="center"/>
      </w:pPr>
    </w:p>
    <w:p w14:paraId="1BB91648" w14:textId="26988886" w:rsidR="009243A8" w:rsidRDefault="009243A8" w:rsidP="009243A8">
      <w:pPr>
        <w:jc w:val="center"/>
      </w:pPr>
    </w:p>
    <w:p w14:paraId="44BA3148" w14:textId="36015E44" w:rsidR="009243A8" w:rsidRDefault="009243A8" w:rsidP="009243A8">
      <w:pPr>
        <w:jc w:val="center"/>
      </w:pPr>
    </w:p>
    <w:p w14:paraId="6D8A18A3" w14:textId="65E01F6C" w:rsidR="009243A8" w:rsidRDefault="009243A8" w:rsidP="009243A8">
      <w:pPr>
        <w:jc w:val="center"/>
      </w:pPr>
    </w:p>
    <w:p w14:paraId="622255F6" w14:textId="5A48B580" w:rsidR="009243A8" w:rsidRDefault="009243A8" w:rsidP="009243A8">
      <w:pPr>
        <w:jc w:val="center"/>
      </w:pPr>
    </w:p>
    <w:p w14:paraId="3267E85C" w14:textId="5749EABC" w:rsidR="009243A8" w:rsidRDefault="009243A8" w:rsidP="009243A8">
      <w:pPr>
        <w:jc w:val="center"/>
      </w:pPr>
    </w:p>
    <w:p w14:paraId="49BF1BEB" w14:textId="439ED63F" w:rsidR="009243A8" w:rsidRDefault="009243A8" w:rsidP="009243A8">
      <w:pPr>
        <w:jc w:val="center"/>
      </w:pPr>
    </w:p>
    <w:p w14:paraId="3F8DFA7D" w14:textId="7D6E6D83" w:rsidR="009243A8" w:rsidRDefault="009243A8" w:rsidP="009243A8">
      <w:pPr>
        <w:jc w:val="center"/>
      </w:pPr>
    </w:p>
    <w:p w14:paraId="106C3E04" w14:textId="2393EA02" w:rsidR="009243A8" w:rsidRDefault="009243A8" w:rsidP="009243A8">
      <w:pPr>
        <w:jc w:val="center"/>
      </w:pPr>
    </w:p>
    <w:p w14:paraId="7C851E4C" w14:textId="19E84611" w:rsidR="009243A8" w:rsidRDefault="009243A8" w:rsidP="009243A8">
      <w:pPr>
        <w:jc w:val="center"/>
      </w:pPr>
    </w:p>
    <w:p w14:paraId="7ED4C8C6" w14:textId="6876D0E7" w:rsidR="009243A8" w:rsidRDefault="009243A8" w:rsidP="009243A8">
      <w:pPr>
        <w:jc w:val="center"/>
      </w:pPr>
    </w:p>
    <w:p w14:paraId="3139103A" w14:textId="2DD73AB9" w:rsidR="009243A8" w:rsidRPr="009243A8" w:rsidRDefault="009243A8" w:rsidP="009243A8">
      <w:pPr>
        <w:rPr>
          <w:b/>
        </w:rPr>
      </w:pPr>
    </w:p>
    <w:p w14:paraId="73FACC12" w14:textId="36962C9E" w:rsidR="009243A8" w:rsidRDefault="009243A8" w:rsidP="009243A8">
      <w:pPr>
        <w:jc w:val="center"/>
      </w:pPr>
    </w:p>
    <w:p w14:paraId="5CF05F85" w14:textId="77777777" w:rsidR="009243A8" w:rsidRDefault="009243A8">
      <w:r>
        <w:br w:type="page"/>
      </w:r>
    </w:p>
    <w:p w14:paraId="4F79E867" w14:textId="003C6A5B" w:rsidR="0071330A" w:rsidRDefault="0071330A" w:rsidP="0071330A">
      <w:pPr>
        <w:pStyle w:val="Heading1"/>
        <w:numPr>
          <w:ilvl w:val="0"/>
          <w:numId w:val="0"/>
        </w:numPr>
        <w:ind w:left="432" w:hanging="432"/>
      </w:pPr>
      <w:bookmarkStart w:id="0" w:name="_Toc514747251"/>
      <w:r>
        <w:lastRenderedPageBreak/>
        <w:t>Preface</w:t>
      </w:r>
      <w:bookmarkEnd w:id="0"/>
    </w:p>
    <w:p w14:paraId="28C8CBA6" w14:textId="22B6AFD4" w:rsidR="0071330A" w:rsidRDefault="0071330A" w:rsidP="0071330A">
      <w:pPr>
        <w:pStyle w:val="Heading2"/>
        <w:numPr>
          <w:ilvl w:val="0"/>
          <w:numId w:val="0"/>
        </w:numPr>
        <w:ind w:left="851" w:hanging="576"/>
      </w:pPr>
      <w:bookmarkStart w:id="1" w:name="_Toc514747252"/>
      <w:r>
        <w:t>Change History</w:t>
      </w:r>
      <w:bookmarkEnd w:id="1"/>
    </w:p>
    <w:p w14:paraId="558423C4" w14:textId="58657566" w:rsidR="0071330A" w:rsidRDefault="0071330A" w:rsidP="0071330A"/>
    <w:tbl>
      <w:tblPr>
        <w:tblStyle w:val="GridTable4-Accent1"/>
        <w:tblW w:w="9214" w:type="dxa"/>
        <w:tblLook w:val="0420" w:firstRow="1" w:lastRow="0" w:firstColumn="0" w:lastColumn="0" w:noHBand="0" w:noVBand="1"/>
      </w:tblPr>
      <w:tblGrid>
        <w:gridCol w:w="1912"/>
        <w:gridCol w:w="1456"/>
        <w:gridCol w:w="1023"/>
        <w:gridCol w:w="1348"/>
        <w:gridCol w:w="3475"/>
      </w:tblGrid>
      <w:tr w:rsidR="0071330A" w14:paraId="565681B3" w14:textId="77777777" w:rsidTr="0071330A">
        <w:trPr>
          <w:cnfStyle w:val="100000000000" w:firstRow="1" w:lastRow="0" w:firstColumn="0" w:lastColumn="0" w:oddVBand="0" w:evenVBand="0" w:oddHBand="0" w:evenHBand="0" w:firstRowFirstColumn="0" w:firstRowLastColumn="0" w:lastRowFirstColumn="0" w:lastRowLastColumn="0"/>
        </w:trPr>
        <w:tc>
          <w:tcPr>
            <w:tcW w:w="1912" w:type="dxa"/>
            <w:shd w:val="clear" w:color="auto" w:fill="0070C0"/>
          </w:tcPr>
          <w:p w14:paraId="16C3026A" w14:textId="77777777" w:rsidR="0071330A" w:rsidRDefault="0071330A" w:rsidP="002E38F6">
            <w:r w:rsidRPr="00C84716">
              <w:t>Date</w:t>
            </w:r>
          </w:p>
        </w:tc>
        <w:tc>
          <w:tcPr>
            <w:tcW w:w="1456" w:type="dxa"/>
            <w:shd w:val="clear" w:color="auto" w:fill="0070C0"/>
          </w:tcPr>
          <w:p w14:paraId="524051A2" w14:textId="77777777" w:rsidR="0071330A" w:rsidRDefault="0071330A" w:rsidP="002E38F6">
            <w:r w:rsidRPr="00C84716">
              <w:t>Change</w:t>
            </w:r>
          </w:p>
        </w:tc>
        <w:tc>
          <w:tcPr>
            <w:tcW w:w="1023" w:type="dxa"/>
            <w:shd w:val="clear" w:color="auto" w:fill="0070C0"/>
          </w:tcPr>
          <w:p w14:paraId="08888561" w14:textId="77777777" w:rsidR="0071330A" w:rsidRDefault="0071330A" w:rsidP="002E38F6">
            <w:r w:rsidRPr="00C84716">
              <w:t>Version</w:t>
            </w:r>
          </w:p>
        </w:tc>
        <w:tc>
          <w:tcPr>
            <w:tcW w:w="1348" w:type="dxa"/>
            <w:shd w:val="clear" w:color="auto" w:fill="0070C0"/>
          </w:tcPr>
          <w:p w14:paraId="78717F53" w14:textId="77777777" w:rsidR="0071330A" w:rsidRDefault="0071330A" w:rsidP="002E38F6">
            <w:r w:rsidRPr="00C84716">
              <w:t>Author</w:t>
            </w:r>
          </w:p>
        </w:tc>
        <w:tc>
          <w:tcPr>
            <w:tcW w:w="3475" w:type="dxa"/>
            <w:shd w:val="clear" w:color="auto" w:fill="0070C0"/>
          </w:tcPr>
          <w:p w14:paraId="352E8FFC" w14:textId="77777777" w:rsidR="0071330A" w:rsidRDefault="0071330A" w:rsidP="002E38F6">
            <w:r>
              <w:t>Revision Details</w:t>
            </w:r>
          </w:p>
        </w:tc>
      </w:tr>
      <w:tr w:rsidR="0071330A" w14:paraId="7BA34793"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3A182D99" w14:textId="5A10D394" w:rsidR="0071330A" w:rsidRPr="00831066" w:rsidRDefault="0071330A" w:rsidP="002E38F6">
            <w:pPr>
              <w:rPr>
                <w:sz w:val="20"/>
                <w:szCs w:val="20"/>
              </w:rPr>
            </w:pPr>
            <w:r>
              <w:rPr>
                <w:sz w:val="20"/>
                <w:szCs w:val="20"/>
              </w:rPr>
              <w:t>31/03/2017</w:t>
            </w:r>
          </w:p>
        </w:tc>
        <w:tc>
          <w:tcPr>
            <w:tcW w:w="1456" w:type="dxa"/>
          </w:tcPr>
          <w:p w14:paraId="4C9A2A50" w14:textId="7B1B36BC" w:rsidR="0071330A" w:rsidRPr="00831066" w:rsidRDefault="0071330A" w:rsidP="002E38F6">
            <w:pPr>
              <w:rPr>
                <w:sz w:val="20"/>
                <w:szCs w:val="20"/>
              </w:rPr>
            </w:pPr>
            <w:r>
              <w:rPr>
                <w:sz w:val="20"/>
                <w:szCs w:val="20"/>
              </w:rPr>
              <w:t>Creation</w:t>
            </w:r>
          </w:p>
        </w:tc>
        <w:tc>
          <w:tcPr>
            <w:tcW w:w="1023" w:type="dxa"/>
          </w:tcPr>
          <w:p w14:paraId="51560FD6" w14:textId="1FB207EE" w:rsidR="0071330A" w:rsidRPr="00831066" w:rsidRDefault="0071330A" w:rsidP="002E38F6">
            <w:pPr>
              <w:rPr>
                <w:sz w:val="20"/>
                <w:szCs w:val="20"/>
              </w:rPr>
            </w:pPr>
            <w:r>
              <w:rPr>
                <w:sz w:val="20"/>
                <w:szCs w:val="20"/>
              </w:rPr>
              <w:t>0.1</w:t>
            </w:r>
          </w:p>
        </w:tc>
        <w:tc>
          <w:tcPr>
            <w:tcW w:w="1348" w:type="dxa"/>
          </w:tcPr>
          <w:p w14:paraId="6DAA573C" w14:textId="33B5531D" w:rsidR="0071330A" w:rsidRPr="00831066" w:rsidRDefault="0071330A" w:rsidP="002E38F6">
            <w:pPr>
              <w:rPr>
                <w:sz w:val="20"/>
                <w:szCs w:val="20"/>
              </w:rPr>
            </w:pPr>
            <w:r>
              <w:rPr>
                <w:sz w:val="20"/>
                <w:szCs w:val="20"/>
              </w:rPr>
              <w:t>Tony Birrell</w:t>
            </w:r>
          </w:p>
        </w:tc>
        <w:tc>
          <w:tcPr>
            <w:tcW w:w="3475" w:type="dxa"/>
          </w:tcPr>
          <w:p w14:paraId="3AE1987A" w14:textId="57D8751B" w:rsidR="0071330A" w:rsidRPr="00831066" w:rsidRDefault="0071330A" w:rsidP="002E38F6">
            <w:pPr>
              <w:rPr>
                <w:sz w:val="20"/>
                <w:szCs w:val="20"/>
              </w:rPr>
            </w:pPr>
            <w:r>
              <w:rPr>
                <w:sz w:val="20"/>
                <w:szCs w:val="20"/>
              </w:rPr>
              <w:t>Initial Version</w:t>
            </w:r>
          </w:p>
        </w:tc>
      </w:tr>
      <w:tr w:rsidR="00F325F5" w14:paraId="626B7D4D" w14:textId="77777777" w:rsidTr="002E38F6">
        <w:tc>
          <w:tcPr>
            <w:tcW w:w="1912" w:type="dxa"/>
          </w:tcPr>
          <w:p w14:paraId="427FCCC1" w14:textId="577CB063" w:rsidR="00F325F5" w:rsidRDefault="00F325F5" w:rsidP="002E38F6">
            <w:pPr>
              <w:rPr>
                <w:sz w:val="20"/>
                <w:szCs w:val="20"/>
              </w:rPr>
            </w:pPr>
            <w:r>
              <w:rPr>
                <w:sz w:val="20"/>
                <w:szCs w:val="20"/>
              </w:rPr>
              <w:t>21/04/2017</w:t>
            </w:r>
          </w:p>
        </w:tc>
        <w:tc>
          <w:tcPr>
            <w:tcW w:w="1456" w:type="dxa"/>
          </w:tcPr>
          <w:p w14:paraId="3BDED823" w14:textId="0FC2EC9D" w:rsidR="00F325F5" w:rsidRDefault="00F325F5" w:rsidP="002E38F6">
            <w:pPr>
              <w:rPr>
                <w:sz w:val="20"/>
                <w:szCs w:val="20"/>
              </w:rPr>
            </w:pPr>
            <w:r>
              <w:rPr>
                <w:sz w:val="20"/>
                <w:szCs w:val="20"/>
              </w:rPr>
              <w:t>Update</w:t>
            </w:r>
          </w:p>
        </w:tc>
        <w:tc>
          <w:tcPr>
            <w:tcW w:w="1023" w:type="dxa"/>
          </w:tcPr>
          <w:p w14:paraId="6F169040" w14:textId="540F3856" w:rsidR="00F325F5" w:rsidRDefault="00F325F5" w:rsidP="002E38F6">
            <w:pPr>
              <w:rPr>
                <w:sz w:val="20"/>
                <w:szCs w:val="20"/>
              </w:rPr>
            </w:pPr>
            <w:r>
              <w:rPr>
                <w:sz w:val="20"/>
                <w:szCs w:val="20"/>
              </w:rPr>
              <w:t>0.2</w:t>
            </w:r>
          </w:p>
        </w:tc>
        <w:tc>
          <w:tcPr>
            <w:tcW w:w="1348" w:type="dxa"/>
          </w:tcPr>
          <w:p w14:paraId="4FA8E9C6" w14:textId="25A95863" w:rsidR="00F325F5" w:rsidRDefault="00F325F5" w:rsidP="002E38F6">
            <w:pPr>
              <w:rPr>
                <w:sz w:val="20"/>
                <w:szCs w:val="20"/>
              </w:rPr>
            </w:pPr>
            <w:r>
              <w:rPr>
                <w:sz w:val="20"/>
                <w:szCs w:val="20"/>
              </w:rPr>
              <w:t>Natalia Kozlovich</w:t>
            </w:r>
          </w:p>
        </w:tc>
        <w:tc>
          <w:tcPr>
            <w:tcW w:w="3475" w:type="dxa"/>
          </w:tcPr>
          <w:p w14:paraId="1E1D3AF5" w14:textId="161E29C6" w:rsidR="00F325F5" w:rsidRDefault="00F325F5" w:rsidP="002E38F6">
            <w:pPr>
              <w:rPr>
                <w:sz w:val="20"/>
                <w:szCs w:val="20"/>
              </w:rPr>
            </w:pPr>
            <w:r>
              <w:rPr>
                <w:sz w:val="20"/>
                <w:szCs w:val="20"/>
              </w:rPr>
              <w:t>Added normali</w:t>
            </w:r>
            <w:r w:rsidR="00C2177C">
              <w:rPr>
                <w:sz w:val="20"/>
                <w:szCs w:val="20"/>
              </w:rPr>
              <w:t>z</w:t>
            </w:r>
            <w:r>
              <w:rPr>
                <w:sz w:val="20"/>
                <w:szCs w:val="20"/>
              </w:rPr>
              <w:t>ation rules for FX</w:t>
            </w:r>
          </w:p>
        </w:tc>
      </w:tr>
      <w:tr w:rsidR="003E7FAC" w14:paraId="6CFB702B"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46FA07B0" w14:textId="141D082F" w:rsidR="003E7FAC" w:rsidRDefault="003E7FAC" w:rsidP="002E38F6">
            <w:pPr>
              <w:rPr>
                <w:sz w:val="20"/>
                <w:szCs w:val="20"/>
              </w:rPr>
            </w:pPr>
            <w:r>
              <w:rPr>
                <w:sz w:val="20"/>
                <w:szCs w:val="20"/>
              </w:rPr>
              <w:t>12/06/2017</w:t>
            </w:r>
          </w:p>
        </w:tc>
        <w:tc>
          <w:tcPr>
            <w:tcW w:w="1456" w:type="dxa"/>
          </w:tcPr>
          <w:p w14:paraId="0105B7BE" w14:textId="32EF9FC3" w:rsidR="003E7FAC" w:rsidRDefault="004E6B51" w:rsidP="002E38F6">
            <w:pPr>
              <w:rPr>
                <w:sz w:val="20"/>
                <w:szCs w:val="20"/>
              </w:rPr>
            </w:pPr>
            <w:r>
              <w:rPr>
                <w:sz w:val="20"/>
                <w:szCs w:val="20"/>
              </w:rPr>
              <w:t>Update</w:t>
            </w:r>
          </w:p>
        </w:tc>
        <w:tc>
          <w:tcPr>
            <w:tcW w:w="1023" w:type="dxa"/>
          </w:tcPr>
          <w:p w14:paraId="5366AE77" w14:textId="146244AA" w:rsidR="003E7FAC" w:rsidRDefault="003E7FAC" w:rsidP="002E38F6">
            <w:pPr>
              <w:rPr>
                <w:sz w:val="20"/>
                <w:szCs w:val="20"/>
              </w:rPr>
            </w:pPr>
            <w:r>
              <w:rPr>
                <w:sz w:val="20"/>
                <w:szCs w:val="20"/>
              </w:rPr>
              <w:t>0.3</w:t>
            </w:r>
          </w:p>
        </w:tc>
        <w:tc>
          <w:tcPr>
            <w:tcW w:w="1348" w:type="dxa"/>
          </w:tcPr>
          <w:p w14:paraId="253FFF26" w14:textId="18EF3F65" w:rsidR="003E7FAC" w:rsidRDefault="003E7FAC" w:rsidP="002E38F6">
            <w:pPr>
              <w:rPr>
                <w:sz w:val="20"/>
                <w:szCs w:val="20"/>
              </w:rPr>
            </w:pPr>
            <w:r>
              <w:rPr>
                <w:sz w:val="20"/>
                <w:szCs w:val="20"/>
              </w:rPr>
              <w:t>Tony Birrell</w:t>
            </w:r>
          </w:p>
        </w:tc>
        <w:tc>
          <w:tcPr>
            <w:tcW w:w="3475" w:type="dxa"/>
          </w:tcPr>
          <w:p w14:paraId="232C13AC" w14:textId="2022FBAE" w:rsidR="003E7FAC" w:rsidRDefault="00766968" w:rsidP="002E38F6">
            <w:pPr>
              <w:rPr>
                <w:sz w:val="20"/>
                <w:szCs w:val="20"/>
              </w:rPr>
            </w:pPr>
            <w:r>
              <w:rPr>
                <w:sz w:val="20"/>
                <w:szCs w:val="20"/>
              </w:rPr>
              <w:t>Reference Rate for Commodities added to enumeration table</w:t>
            </w:r>
            <w:r w:rsidR="000614AC">
              <w:rPr>
                <w:sz w:val="20"/>
                <w:szCs w:val="20"/>
              </w:rPr>
              <w:t>, dates amended</w:t>
            </w:r>
          </w:p>
        </w:tc>
      </w:tr>
      <w:tr w:rsidR="006849B4" w14:paraId="1FBFB3C8" w14:textId="77777777" w:rsidTr="002E38F6">
        <w:tc>
          <w:tcPr>
            <w:tcW w:w="1912" w:type="dxa"/>
          </w:tcPr>
          <w:p w14:paraId="101760A2" w14:textId="58597A06" w:rsidR="006849B4" w:rsidRDefault="006849B4" w:rsidP="002E38F6">
            <w:pPr>
              <w:rPr>
                <w:sz w:val="20"/>
                <w:szCs w:val="20"/>
              </w:rPr>
            </w:pPr>
            <w:r>
              <w:rPr>
                <w:sz w:val="20"/>
                <w:szCs w:val="20"/>
              </w:rPr>
              <w:t>23/06/2017</w:t>
            </w:r>
          </w:p>
        </w:tc>
        <w:tc>
          <w:tcPr>
            <w:tcW w:w="1456" w:type="dxa"/>
          </w:tcPr>
          <w:p w14:paraId="6BE2E843" w14:textId="2D0D0AF6" w:rsidR="006849B4" w:rsidRDefault="004E6B51" w:rsidP="002E38F6">
            <w:pPr>
              <w:rPr>
                <w:sz w:val="20"/>
                <w:szCs w:val="20"/>
              </w:rPr>
            </w:pPr>
            <w:r>
              <w:rPr>
                <w:sz w:val="20"/>
                <w:szCs w:val="20"/>
              </w:rPr>
              <w:t>Update</w:t>
            </w:r>
          </w:p>
        </w:tc>
        <w:tc>
          <w:tcPr>
            <w:tcW w:w="1023" w:type="dxa"/>
          </w:tcPr>
          <w:p w14:paraId="7AF54221" w14:textId="62700485" w:rsidR="006849B4" w:rsidRDefault="006849B4" w:rsidP="002E38F6">
            <w:pPr>
              <w:rPr>
                <w:sz w:val="20"/>
                <w:szCs w:val="20"/>
              </w:rPr>
            </w:pPr>
            <w:r>
              <w:rPr>
                <w:sz w:val="20"/>
                <w:szCs w:val="20"/>
              </w:rPr>
              <w:t>0.4</w:t>
            </w:r>
          </w:p>
        </w:tc>
        <w:tc>
          <w:tcPr>
            <w:tcW w:w="1348" w:type="dxa"/>
          </w:tcPr>
          <w:p w14:paraId="2DF6EC7E" w14:textId="5F972C75" w:rsidR="006849B4" w:rsidRDefault="006849B4" w:rsidP="002E38F6">
            <w:pPr>
              <w:rPr>
                <w:sz w:val="20"/>
                <w:szCs w:val="20"/>
              </w:rPr>
            </w:pPr>
            <w:r>
              <w:rPr>
                <w:sz w:val="20"/>
                <w:szCs w:val="20"/>
              </w:rPr>
              <w:t>Tony Birrell</w:t>
            </w:r>
          </w:p>
        </w:tc>
        <w:tc>
          <w:tcPr>
            <w:tcW w:w="3475" w:type="dxa"/>
          </w:tcPr>
          <w:p w14:paraId="74DB6507" w14:textId="1602CC37" w:rsidR="006849B4" w:rsidRDefault="006849B4" w:rsidP="002E38F6">
            <w:pPr>
              <w:rPr>
                <w:sz w:val="20"/>
                <w:szCs w:val="20"/>
              </w:rPr>
            </w:pPr>
            <w:r>
              <w:rPr>
                <w:sz w:val="20"/>
                <w:szCs w:val="20"/>
              </w:rPr>
              <w:t>Enumerations table updated</w:t>
            </w:r>
          </w:p>
        </w:tc>
      </w:tr>
      <w:tr w:rsidR="005347AC" w14:paraId="280A9D34"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34B69160" w14:textId="596C1CCD" w:rsidR="005347AC" w:rsidRDefault="005347AC" w:rsidP="002E38F6">
            <w:pPr>
              <w:rPr>
                <w:sz w:val="20"/>
                <w:szCs w:val="20"/>
              </w:rPr>
            </w:pPr>
            <w:r>
              <w:rPr>
                <w:sz w:val="20"/>
                <w:szCs w:val="20"/>
              </w:rPr>
              <w:t>13/07/2017</w:t>
            </w:r>
          </w:p>
        </w:tc>
        <w:tc>
          <w:tcPr>
            <w:tcW w:w="1456" w:type="dxa"/>
          </w:tcPr>
          <w:p w14:paraId="5AF3E238" w14:textId="1D6F3FF9" w:rsidR="005347AC" w:rsidRDefault="004E6B51" w:rsidP="002E38F6">
            <w:pPr>
              <w:rPr>
                <w:sz w:val="20"/>
                <w:szCs w:val="20"/>
              </w:rPr>
            </w:pPr>
            <w:r>
              <w:rPr>
                <w:sz w:val="20"/>
                <w:szCs w:val="20"/>
              </w:rPr>
              <w:t>Update</w:t>
            </w:r>
          </w:p>
        </w:tc>
        <w:tc>
          <w:tcPr>
            <w:tcW w:w="1023" w:type="dxa"/>
          </w:tcPr>
          <w:p w14:paraId="593A7015" w14:textId="7DC9A882" w:rsidR="005347AC" w:rsidRDefault="005347AC" w:rsidP="002E38F6">
            <w:pPr>
              <w:rPr>
                <w:sz w:val="20"/>
                <w:szCs w:val="20"/>
              </w:rPr>
            </w:pPr>
            <w:r>
              <w:rPr>
                <w:sz w:val="20"/>
                <w:szCs w:val="20"/>
              </w:rPr>
              <w:t>0.5</w:t>
            </w:r>
          </w:p>
        </w:tc>
        <w:tc>
          <w:tcPr>
            <w:tcW w:w="1348" w:type="dxa"/>
          </w:tcPr>
          <w:p w14:paraId="31EACB7E" w14:textId="3EA9CDAB" w:rsidR="005347AC" w:rsidRDefault="005347AC" w:rsidP="002E38F6">
            <w:pPr>
              <w:rPr>
                <w:sz w:val="20"/>
                <w:szCs w:val="20"/>
              </w:rPr>
            </w:pPr>
            <w:r>
              <w:rPr>
                <w:sz w:val="20"/>
                <w:szCs w:val="20"/>
              </w:rPr>
              <w:t>Tony Birrell</w:t>
            </w:r>
          </w:p>
        </w:tc>
        <w:tc>
          <w:tcPr>
            <w:tcW w:w="3475" w:type="dxa"/>
          </w:tcPr>
          <w:p w14:paraId="178D6FE7" w14:textId="3755FCFE" w:rsidR="005347AC" w:rsidRDefault="005347AC" w:rsidP="002E38F6">
            <w:pPr>
              <w:rPr>
                <w:sz w:val="20"/>
                <w:szCs w:val="20"/>
              </w:rPr>
            </w:pPr>
            <w:r>
              <w:rPr>
                <w:sz w:val="20"/>
                <w:szCs w:val="20"/>
              </w:rPr>
              <w:t>Added Other fields for Commodities</w:t>
            </w:r>
          </w:p>
        </w:tc>
      </w:tr>
      <w:tr w:rsidR="00733612" w14:paraId="778985EE" w14:textId="77777777" w:rsidTr="002E38F6">
        <w:tc>
          <w:tcPr>
            <w:tcW w:w="1912" w:type="dxa"/>
          </w:tcPr>
          <w:p w14:paraId="72A32199" w14:textId="2BDF9A0C" w:rsidR="00733612" w:rsidRDefault="009F45D2" w:rsidP="00733612">
            <w:pPr>
              <w:rPr>
                <w:sz w:val="20"/>
                <w:szCs w:val="20"/>
              </w:rPr>
            </w:pPr>
            <w:r>
              <w:rPr>
                <w:sz w:val="20"/>
                <w:szCs w:val="20"/>
              </w:rPr>
              <w:t>31</w:t>
            </w:r>
            <w:r w:rsidR="00733612">
              <w:rPr>
                <w:sz w:val="20"/>
                <w:szCs w:val="20"/>
              </w:rPr>
              <w:t>/07/2017</w:t>
            </w:r>
          </w:p>
        </w:tc>
        <w:tc>
          <w:tcPr>
            <w:tcW w:w="1456" w:type="dxa"/>
          </w:tcPr>
          <w:p w14:paraId="774CF07A" w14:textId="03E44207" w:rsidR="00733612" w:rsidRDefault="004E6B51" w:rsidP="00733612">
            <w:pPr>
              <w:rPr>
                <w:sz w:val="20"/>
                <w:szCs w:val="20"/>
              </w:rPr>
            </w:pPr>
            <w:r>
              <w:rPr>
                <w:sz w:val="20"/>
                <w:szCs w:val="20"/>
              </w:rPr>
              <w:t>Update</w:t>
            </w:r>
          </w:p>
        </w:tc>
        <w:tc>
          <w:tcPr>
            <w:tcW w:w="1023" w:type="dxa"/>
          </w:tcPr>
          <w:p w14:paraId="5DB268F0" w14:textId="08508F74" w:rsidR="00733612" w:rsidRDefault="00733612" w:rsidP="00733612">
            <w:pPr>
              <w:rPr>
                <w:sz w:val="20"/>
                <w:szCs w:val="20"/>
              </w:rPr>
            </w:pPr>
            <w:r>
              <w:rPr>
                <w:sz w:val="20"/>
                <w:szCs w:val="20"/>
              </w:rPr>
              <w:t>0.6</w:t>
            </w:r>
          </w:p>
        </w:tc>
        <w:tc>
          <w:tcPr>
            <w:tcW w:w="1348" w:type="dxa"/>
          </w:tcPr>
          <w:p w14:paraId="20709954" w14:textId="0E28C5D0" w:rsidR="00733612" w:rsidRDefault="00733612" w:rsidP="00733612">
            <w:pPr>
              <w:rPr>
                <w:sz w:val="20"/>
                <w:szCs w:val="20"/>
              </w:rPr>
            </w:pPr>
            <w:r>
              <w:rPr>
                <w:sz w:val="20"/>
                <w:szCs w:val="20"/>
              </w:rPr>
              <w:t>Tony Birrell</w:t>
            </w:r>
          </w:p>
        </w:tc>
        <w:tc>
          <w:tcPr>
            <w:tcW w:w="3475" w:type="dxa"/>
          </w:tcPr>
          <w:p w14:paraId="769B3AA7" w14:textId="550F50E5" w:rsidR="00C07D03" w:rsidRDefault="00C07D03" w:rsidP="00733612">
            <w:pPr>
              <w:rPr>
                <w:sz w:val="20"/>
                <w:szCs w:val="20"/>
              </w:rPr>
            </w:pPr>
            <w:r>
              <w:rPr>
                <w:sz w:val="20"/>
                <w:szCs w:val="20"/>
              </w:rPr>
              <w:t xml:space="preserve">Added </w:t>
            </w:r>
            <w:r w:rsidR="009F45D2">
              <w:rPr>
                <w:sz w:val="20"/>
                <w:szCs w:val="20"/>
              </w:rPr>
              <w:t>Data t</w:t>
            </w:r>
            <w:r>
              <w:rPr>
                <w:sz w:val="20"/>
                <w:szCs w:val="20"/>
              </w:rPr>
              <w:t>ype to the enumerations table</w:t>
            </w:r>
          </w:p>
          <w:p w14:paraId="66F6A2B5" w14:textId="77777777" w:rsidR="00733612" w:rsidRDefault="00C07D03" w:rsidP="00733612">
            <w:pPr>
              <w:rPr>
                <w:sz w:val="20"/>
                <w:szCs w:val="20"/>
              </w:rPr>
            </w:pPr>
            <w:r>
              <w:rPr>
                <w:sz w:val="20"/>
                <w:szCs w:val="20"/>
              </w:rPr>
              <w:t>Added additional normalisation for FX Options &amp; Commods</w:t>
            </w:r>
          </w:p>
          <w:p w14:paraId="1AB6F2B3" w14:textId="469B5873" w:rsidR="004D2A25" w:rsidRDefault="004D2A25" w:rsidP="00733612">
            <w:pPr>
              <w:rPr>
                <w:sz w:val="20"/>
                <w:szCs w:val="20"/>
              </w:rPr>
            </w:pPr>
            <w:r>
              <w:rPr>
                <w:sz w:val="20"/>
                <w:szCs w:val="20"/>
              </w:rPr>
              <w:t>Added array products</w:t>
            </w:r>
          </w:p>
        </w:tc>
      </w:tr>
      <w:tr w:rsidR="00DF0C91" w14:paraId="407AF75E"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61DD6E48" w14:textId="1B4E48BC" w:rsidR="00DF0C91" w:rsidRDefault="00DF0C91" w:rsidP="00733612">
            <w:pPr>
              <w:rPr>
                <w:sz w:val="20"/>
                <w:szCs w:val="20"/>
              </w:rPr>
            </w:pPr>
            <w:r>
              <w:rPr>
                <w:sz w:val="20"/>
                <w:szCs w:val="20"/>
              </w:rPr>
              <w:t>08/08/2017</w:t>
            </w:r>
          </w:p>
        </w:tc>
        <w:tc>
          <w:tcPr>
            <w:tcW w:w="1456" w:type="dxa"/>
          </w:tcPr>
          <w:p w14:paraId="06DCB007" w14:textId="4C62F2D5" w:rsidR="00DF0C91" w:rsidRDefault="004E6B51" w:rsidP="00733612">
            <w:pPr>
              <w:rPr>
                <w:sz w:val="20"/>
                <w:szCs w:val="20"/>
              </w:rPr>
            </w:pPr>
            <w:r>
              <w:rPr>
                <w:sz w:val="20"/>
                <w:szCs w:val="20"/>
              </w:rPr>
              <w:t>Update</w:t>
            </w:r>
          </w:p>
        </w:tc>
        <w:tc>
          <w:tcPr>
            <w:tcW w:w="1023" w:type="dxa"/>
          </w:tcPr>
          <w:p w14:paraId="5B59B749" w14:textId="4022F6E7" w:rsidR="00DF0C91" w:rsidRDefault="00DF0C91" w:rsidP="00733612">
            <w:pPr>
              <w:rPr>
                <w:sz w:val="20"/>
                <w:szCs w:val="20"/>
              </w:rPr>
            </w:pPr>
            <w:r>
              <w:rPr>
                <w:sz w:val="20"/>
                <w:szCs w:val="20"/>
              </w:rPr>
              <w:t>0.7</w:t>
            </w:r>
          </w:p>
        </w:tc>
        <w:tc>
          <w:tcPr>
            <w:tcW w:w="1348" w:type="dxa"/>
          </w:tcPr>
          <w:p w14:paraId="1BD954F2" w14:textId="6FE59B6D" w:rsidR="00DF0C91" w:rsidRDefault="00DF0C91" w:rsidP="00733612">
            <w:pPr>
              <w:rPr>
                <w:sz w:val="20"/>
                <w:szCs w:val="20"/>
              </w:rPr>
            </w:pPr>
            <w:r>
              <w:rPr>
                <w:sz w:val="20"/>
                <w:szCs w:val="20"/>
              </w:rPr>
              <w:t>Tony Birrell</w:t>
            </w:r>
          </w:p>
        </w:tc>
        <w:tc>
          <w:tcPr>
            <w:tcW w:w="3475" w:type="dxa"/>
          </w:tcPr>
          <w:p w14:paraId="7B9C9131" w14:textId="5A8147FD" w:rsidR="00DF0C91" w:rsidRDefault="00DF0C91" w:rsidP="00733612">
            <w:pPr>
              <w:rPr>
                <w:sz w:val="20"/>
                <w:szCs w:val="20"/>
              </w:rPr>
            </w:pPr>
            <w:r>
              <w:rPr>
                <w:sz w:val="20"/>
                <w:szCs w:val="20"/>
              </w:rPr>
              <w:t xml:space="preserve">Amended normalisation rules for FX </w:t>
            </w:r>
          </w:p>
        </w:tc>
      </w:tr>
      <w:tr w:rsidR="00D632FC" w14:paraId="63B181FC" w14:textId="77777777" w:rsidTr="002E38F6">
        <w:tc>
          <w:tcPr>
            <w:tcW w:w="1912" w:type="dxa"/>
          </w:tcPr>
          <w:p w14:paraId="59958F2B" w14:textId="0957AA25" w:rsidR="00D632FC" w:rsidRDefault="00D632FC" w:rsidP="00733612">
            <w:pPr>
              <w:rPr>
                <w:sz w:val="20"/>
                <w:szCs w:val="20"/>
              </w:rPr>
            </w:pPr>
            <w:r>
              <w:rPr>
                <w:sz w:val="20"/>
                <w:szCs w:val="20"/>
              </w:rPr>
              <w:t>15/08/2017</w:t>
            </w:r>
          </w:p>
        </w:tc>
        <w:tc>
          <w:tcPr>
            <w:tcW w:w="1456" w:type="dxa"/>
          </w:tcPr>
          <w:p w14:paraId="59A23F0F" w14:textId="6090657D" w:rsidR="00D632FC" w:rsidRDefault="004E6B51" w:rsidP="00733612">
            <w:pPr>
              <w:rPr>
                <w:sz w:val="20"/>
                <w:szCs w:val="20"/>
              </w:rPr>
            </w:pPr>
            <w:r>
              <w:rPr>
                <w:sz w:val="20"/>
                <w:szCs w:val="20"/>
              </w:rPr>
              <w:t>Update</w:t>
            </w:r>
          </w:p>
        </w:tc>
        <w:tc>
          <w:tcPr>
            <w:tcW w:w="1023" w:type="dxa"/>
          </w:tcPr>
          <w:p w14:paraId="405A0581" w14:textId="3F7CB424" w:rsidR="00D632FC" w:rsidRDefault="00D632FC" w:rsidP="00733612">
            <w:pPr>
              <w:rPr>
                <w:sz w:val="20"/>
                <w:szCs w:val="20"/>
              </w:rPr>
            </w:pPr>
            <w:r>
              <w:rPr>
                <w:sz w:val="20"/>
                <w:szCs w:val="20"/>
              </w:rPr>
              <w:t>0.8</w:t>
            </w:r>
          </w:p>
        </w:tc>
        <w:tc>
          <w:tcPr>
            <w:tcW w:w="1348" w:type="dxa"/>
          </w:tcPr>
          <w:p w14:paraId="589204A5" w14:textId="4CBB7BE5" w:rsidR="00D632FC" w:rsidRDefault="00D632FC" w:rsidP="00733612">
            <w:pPr>
              <w:rPr>
                <w:sz w:val="20"/>
                <w:szCs w:val="20"/>
              </w:rPr>
            </w:pPr>
            <w:r>
              <w:rPr>
                <w:sz w:val="20"/>
                <w:szCs w:val="20"/>
              </w:rPr>
              <w:t>Natalia Kozlovich</w:t>
            </w:r>
          </w:p>
        </w:tc>
        <w:tc>
          <w:tcPr>
            <w:tcW w:w="3475" w:type="dxa"/>
          </w:tcPr>
          <w:p w14:paraId="74C92586" w14:textId="4E059CDE" w:rsidR="00D632FC" w:rsidRDefault="00D632FC" w:rsidP="00733612">
            <w:pPr>
              <w:rPr>
                <w:sz w:val="20"/>
                <w:szCs w:val="20"/>
              </w:rPr>
            </w:pPr>
            <w:r>
              <w:rPr>
                <w:sz w:val="20"/>
                <w:szCs w:val="20"/>
              </w:rPr>
              <w:t>Amended normalisation rules for Commodities</w:t>
            </w:r>
          </w:p>
        </w:tc>
      </w:tr>
      <w:tr w:rsidR="001E7488" w14:paraId="6533B54B"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76A4D285" w14:textId="20E13C86" w:rsidR="001E7488" w:rsidRDefault="001E7488" w:rsidP="00733612">
            <w:pPr>
              <w:rPr>
                <w:sz w:val="20"/>
                <w:szCs w:val="20"/>
              </w:rPr>
            </w:pPr>
            <w:r>
              <w:rPr>
                <w:sz w:val="20"/>
                <w:szCs w:val="20"/>
              </w:rPr>
              <w:t>16/08/2017</w:t>
            </w:r>
          </w:p>
        </w:tc>
        <w:tc>
          <w:tcPr>
            <w:tcW w:w="1456" w:type="dxa"/>
          </w:tcPr>
          <w:p w14:paraId="2C2D37B2" w14:textId="4D356339" w:rsidR="001E7488" w:rsidRDefault="004E6B51" w:rsidP="00733612">
            <w:pPr>
              <w:rPr>
                <w:sz w:val="20"/>
                <w:szCs w:val="20"/>
              </w:rPr>
            </w:pPr>
            <w:r>
              <w:rPr>
                <w:sz w:val="20"/>
                <w:szCs w:val="20"/>
              </w:rPr>
              <w:t>Update</w:t>
            </w:r>
          </w:p>
        </w:tc>
        <w:tc>
          <w:tcPr>
            <w:tcW w:w="1023" w:type="dxa"/>
          </w:tcPr>
          <w:p w14:paraId="5DBE7969" w14:textId="03F15858" w:rsidR="001E7488" w:rsidRDefault="001E7488" w:rsidP="00733612">
            <w:pPr>
              <w:rPr>
                <w:sz w:val="20"/>
                <w:szCs w:val="20"/>
              </w:rPr>
            </w:pPr>
            <w:r>
              <w:rPr>
                <w:sz w:val="20"/>
                <w:szCs w:val="20"/>
              </w:rPr>
              <w:t>0.9</w:t>
            </w:r>
          </w:p>
        </w:tc>
        <w:tc>
          <w:tcPr>
            <w:tcW w:w="1348" w:type="dxa"/>
          </w:tcPr>
          <w:p w14:paraId="6F449180" w14:textId="19ACF0A7" w:rsidR="001E7488" w:rsidRDefault="001E7488" w:rsidP="00733612">
            <w:pPr>
              <w:rPr>
                <w:sz w:val="20"/>
                <w:szCs w:val="20"/>
              </w:rPr>
            </w:pPr>
            <w:r>
              <w:rPr>
                <w:sz w:val="20"/>
                <w:szCs w:val="20"/>
              </w:rPr>
              <w:t>Tony Birrell</w:t>
            </w:r>
          </w:p>
        </w:tc>
        <w:tc>
          <w:tcPr>
            <w:tcW w:w="3475" w:type="dxa"/>
          </w:tcPr>
          <w:p w14:paraId="348ECBF8" w14:textId="4BBE1FCE" w:rsidR="001E7488" w:rsidRDefault="001E7488" w:rsidP="00733612">
            <w:pPr>
              <w:rPr>
                <w:sz w:val="20"/>
                <w:szCs w:val="20"/>
              </w:rPr>
            </w:pPr>
            <w:r>
              <w:rPr>
                <w:sz w:val="20"/>
                <w:szCs w:val="20"/>
              </w:rPr>
              <w:t xml:space="preserve">Add Index enumeration explanation &amp; Non-Standard </w:t>
            </w:r>
            <w:r w:rsidR="00186370">
              <w:rPr>
                <w:sz w:val="20"/>
                <w:szCs w:val="20"/>
              </w:rPr>
              <w:t>clarification</w:t>
            </w:r>
          </w:p>
        </w:tc>
      </w:tr>
      <w:tr w:rsidR="00FC0D9F" w14:paraId="5CF45291" w14:textId="77777777" w:rsidTr="002E38F6">
        <w:tc>
          <w:tcPr>
            <w:tcW w:w="1912" w:type="dxa"/>
          </w:tcPr>
          <w:p w14:paraId="2B6B295B" w14:textId="06C31C02" w:rsidR="00FC0D9F" w:rsidRDefault="00FC0D9F" w:rsidP="00733612">
            <w:pPr>
              <w:rPr>
                <w:sz w:val="20"/>
                <w:szCs w:val="20"/>
              </w:rPr>
            </w:pPr>
            <w:r>
              <w:rPr>
                <w:sz w:val="20"/>
                <w:szCs w:val="20"/>
              </w:rPr>
              <w:t>22/09/2017</w:t>
            </w:r>
          </w:p>
        </w:tc>
        <w:tc>
          <w:tcPr>
            <w:tcW w:w="1456" w:type="dxa"/>
          </w:tcPr>
          <w:p w14:paraId="483EF4FB" w14:textId="77777777" w:rsidR="00FC0D9F" w:rsidRDefault="004E6B51" w:rsidP="00733612">
            <w:pPr>
              <w:rPr>
                <w:sz w:val="20"/>
                <w:szCs w:val="20"/>
              </w:rPr>
            </w:pPr>
            <w:r>
              <w:rPr>
                <w:sz w:val="20"/>
                <w:szCs w:val="20"/>
              </w:rPr>
              <w:t>Update</w:t>
            </w:r>
          </w:p>
          <w:p w14:paraId="491E4C65" w14:textId="1708D0CD" w:rsidR="00205B2C" w:rsidRDefault="00205B2C" w:rsidP="00733612">
            <w:pPr>
              <w:rPr>
                <w:sz w:val="20"/>
                <w:szCs w:val="20"/>
              </w:rPr>
            </w:pPr>
          </w:p>
        </w:tc>
        <w:tc>
          <w:tcPr>
            <w:tcW w:w="1023" w:type="dxa"/>
          </w:tcPr>
          <w:p w14:paraId="2A658B58" w14:textId="43532EA8" w:rsidR="00FC0D9F" w:rsidRDefault="00FC0D9F" w:rsidP="00733612">
            <w:pPr>
              <w:rPr>
                <w:sz w:val="20"/>
                <w:szCs w:val="20"/>
              </w:rPr>
            </w:pPr>
            <w:r>
              <w:rPr>
                <w:sz w:val="20"/>
                <w:szCs w:val="20"/>
              </w:rPr>
              <w:t>1.0</w:t>
            </w:r>
          </w:p>
        </w:tc>
        <w:tc>
          <w:tcPr>
            <w:tcW w:w="1348" w:type="dxa"/>
          </w:tcPr>
          <w:p w14:paraId="149F81D8" w14:textId="73D1BC3B" w:rsidR="00FC0D9F" w:rsidRDefault="00FC0D9F" w:rsidP="00733612">
            <w:pPr>
              <w:rPr>
                <w:sz w:val="20"/>
                <w:szCs w:val="20"/>
              </w:rPr>
            </w:pPr>
            <w:r>
              <w:rPr>
                <w:sz w:val="20"/>
                <w:szCs w:val="20"/>
              </w:rPr>
              <w:t>Tony Birrell</w:t>
            </w:r>
          </w:p>
        </w:tc>
        <w:tc>
          <w:tcPr>
            <w:tcW w:w="3475" w:type="dxa"/>
          </w:tcPr>
          <w:p w14:paraId="4644EAE6" w14:textId="5AF32904" w:rsidR="00FC0D9F" w:rsidRDefault="00FC0D9F" w:rsidP="00733612">
            <w:pPr>
              <w:rPr>
                <w:sz w:val="20"/>
                <w:szCs w:val="20"/>
              </w:rPr>
            </w:pPr>
            <w:r>
              <w:rPr>
                <w:sz w:val="20"/>
                <w:szCs w:val="20"/>
              </w:rPr>
              <w:t>Add validations &amp; enrich enumerations table</w:t>
            </w:r>
          </w:p>
        </w:tc>
      </w:tr>
      <w:tr w:rsidR="00DD220E" w14:paraId="5626113C"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1E3C3482" w14:textId="0628060E" w:rsidR="00DD220E" w:rsidRDefault="00DD220E" w:rsidP="00733612">
            <w:pPr>
              <w:rPr>
                <w:sz w:val="20"/>
                <w:szCs w:val="20"/>
              </w:rPr>
            </w:pPr>
            <w:r>
              <w:rPr>
                <w:sz w:val="20"/>
                <w:szCs w:val="20"/>
              </w:rPr>
              <w:t>11/10/2017</w:t>
            </w:r>
          </w:p>
        </w:tc>
        <w:tc>
          <w:tcPr>
            <w:tcW w:w="1456" w:type="dxa"/>
          </w:tcPr>
          <w:p w14:paraId="06B70E83" w14:textId="0154265F" w:rsidR="00DD220E" w:rsidRDefault="00DD220E" w:rsidP="00733612">
            <w:pPr>
              <w:rPr>
                <w:sz w:val="20"/>
                <w:szCs w:val="20"/>
              </w:rPr>
            </w:pPr>
            <w:r>
              <w:rPr>
                <w:sz w:val="20"/>
                <w:szCs w:val="20"/>
              </w:rPr>
              <w:t>Update</w:t>
            </w:r>
          </w:p>
        </w:tc>
        <w:tc>
          <w:tcPr>
            <w:tcW w:w="1023" w:type="dxa"/>
          </w:tcPr>
          <w:p w14:paraId="37B4734F" w14:textId="7BB4D22E" w:rsidR="00DD220E" w:rsidRDefault="00DD220E" w:rsidP="00733612">
            <w:pPr>
              <w:rPr>
                <w:sz w:val="20"/>
                <w:szCs w:val="20"/>
              </w:rPr>
            </w:pPr>
            <w:r>
              <w:rPr>
                <w:sz w:val="20"/>
                <w:szCs w:val="20"/>
              </w:rPr>
              <w:t>1.1</w:t>
            </w:r>
          </w:p>
        </w:tc>
        <w:tc>
          <w:tcPr>
            <w:tcW w:w="1348" w:type="dxa"/>
          </w:tcPr>
          <w:p w14:paraId="20B86EA0" w14:textId="20F7E845" w:rsidR="00DD220E" w:rsidRDefault="00DD220E" w:rsidP="00733612">
            <w:pPr>
              <w:rPr>
                <w:sz w:val="20"/>
                <w:szCs w:val="20"/>
              </w:rPr>
            </w:pPr>
            <w:r>
              <w:rPr>
                <w:sz w:val="20"/>
                <w:szCs w:val="20"/>
              </w:rPr>
              <w:t>Tony Birrell</w:t>
            </w:r>
          </w:p>
        </w:tc>
        <w:tc>
          <w:tcPr>
            <w:tcW w:w="3475" w:type="dxa"/>
          </w:tcPr>
          <w:p w14:paraId="1F7F09BE" w14:textId="77777777" w:rsidR="00DD220E" w:rsidRDefault="00DD220E" w:rsidP="00733612">
            <w:pPr>
              <w:rPr>
                <w:sz w:val="20"/>
                <w:szCs w:val="20"/>
              </w:rPr>
            </w:pPr>
            <w:r>
              <w:rPr>
                <w:sz w:val="20"/>
                <w:szCs w:val="20"/>
              </w:rPr>
              <w:t>Added normalisation &amp; validation for FX Swaps</w:t>
            </w:r>
          </w:p>
          <w:p w14:paraId="5E78AA31" w14:textId="513A4FCB" w:rsidR="00DD220E" w:rsidRDefault="00DD220E" w:rsidP="00733612">
            <w:pPr>
              <w:rPr>
                <w:sz w:val="20"/>
                <w:szCs w:val="20"/>
              </w:rPr>
            </w:pPr>
            <w:r>
              <w:rPr>
                <w:sz w:val="20"/>
                <w:szCs w:val="20"/>
              </w:rPr>
              <w:t>Added additional clarity on Basis normalisation</w:t>
            </w:r>
          </w:p>
        </w:tc>
      </w:tr>
      <w:tr w:rsidR="0092733E" w14:paraId="04215C90" w14:textId="77777777" w:rsidTr="002E38F6">
        <w:tc>
          <w:tcPr>
            <w:tcW w:w="1912" w:type="dxa"/>
          </w:tcPr>
          <w:p w14:paraId="6780DCFF" w14:textId="55B06887" w:rsidR="0092733E" w:rsidRDefault="0092733E" w:rsidP="00733612">
            <w:pPr>
              <w:rPr>
                <w:sz w:val="20"/>
                <w:szCs w:val="20"/>
              </w:rPr>
            </w:pPr>
            <w:r>
              <w:rPr>
                <w:sz w:val="20"/>
                <w:szCs w:val="20"/>
              </w:rPr>
              <w:t>15/11/2017</w:t>
            </w:r>
          </w:p>
        </w:tc>
        <w:tc>
          <w:tcPr>
            <w:tcW w:w="1456" w:type="dxa"/>
          </w:tcPr>
          <w:p w14:paraId="55AB0AB6" w14:textId="1D3FB1D1" w:rsidR="0092733E" w:rsidRDefault="0092733E" w:rsidP="00733612">
            <w:pPr>
              <w:rPr>
                <w:sz w:val="20"/>
                <w:szCs w:val="20"/>
              </w:rPr>
            </w:pPr>
            <w:r>
              <w:rPr>
                <w:sz w:val="20"/>
                <w:szCs w:val="20"/>
              </w:rPr>
              <w:t>Update</w:t>
            </w:r>
          </w:p>
        </w:tc>
        <w:tc>
          <w:tcPr>
            <w:tcW w:w="1023" w:type="dxa"/>
          </w:tcPr>
          <w:p w14:paraId="1DC6CD6C" w14:textId="728A5435" w:rsidR="0092733E" w:rsidRDefault="0092733E" w:rsidP="00733612">
            <w:pPr>
              <w:rPr>
                <w:sz w:val="20"/>
                <w:szCs w:val="20"/>
              </w:rPr>
            </w:pPr>
            <w:r>
              <w:rPr>
                <w:sz w:val="20"/>
                <w:szCs w:val="20"/>
              </w:rPr>
              <w:t>1.2</w:t>
            </w:r>
          </w:p>
        </w:tc>
        <w:tc>
          <w:tcPr>
            <w:tcW w:w="1348" w:type="dxa"/>
          </w:tcPr>
          <w:p w14:paraId="6EC371E3" w14:textId="40D5D121" w:rsidR="0092733E" w:rsidRDefault="0092733E" w:rsidP="00733612">
            <w:pPr>
              <w:rPr>
                <w:sz w:val="20"/>
                <w:szCs w:val="20"/>
              </w:rPr>
            </w:pPr>
            <w:r>
              <w:rPr>
                <w:sz w:val="20"/>
                <w:szCs w:val="20"/>
              </w:rPr>
              <w:t>Tony Birrell</w:t>
            </w:r>
          </w:p>
        </w:tc>
        <w:tc>
          <w:tcPr>
            <w:tcW w:w="3475" w:type="dxa"/>
          </w:tcPr>
          <w:p w14:paraId="5AF50082" w14:textId="510802D2" w:rsidR="0092733E" w:rsidRDefault="0092733E" w:rsidP="00733612">
            <w:pPr>
              <w:rPr>
                <w:sz w:val="20"/>
                <w:szCs w:val="20"/>
              </w:rPr>
            </w:pPr>
            <w:r>
              <w:rPr>
                <w:sz w:val="20"/>
                <w:szCs w:val="20"/>
              </w:rPr>
              <w:t xml:space="preserve">Inserted Credit </w:t>
            </w:r>
            <w:r w:rsidR="001B4D2C">
              <w:rPr>
                <w:sz w:val="20"/>
                <w:szCs w:val="20"/>
              </w:rPr>
              <w:t xml:space="preserve">&amp; Commodities </w:t>
            </w:r>
            <w:r>
              <w:rPr>
                <w:sz w:val="20"/>
                <w:szCs w:val="20"/>
              </w:rPr>
              <w:t>Index source</w:t>
            </w:r>
          </w:p>
        </w:tc>
      </w:tr>
      <w:tr w:rsidR="0048673E" w14:paraId="0F5108F8"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4A0EBD5E" w14:textId="65D66E1F" w:rsidR="0048673E" w:rsidRDefault="0048673E" w:rsidP="00733612">
            <w:pPr>
              <w:rPr>
                <w:sz w:val="20"/>
                <w:szCs w:val="20"/>
              </w:rPr>
            </w:pPr>
            <w:r>
              <w:rPr>
                <w:sz w:val="20"/>
                <w:szCs w:val="20"/>
              </w:rPr>
              <w:t>27/11/2017</w:t>
            </w:r>
          </w:p>
        </w:tc>
        <w:tc>
          <w:tcPr>
            <w:tcW w:w="1456" w:type="dxa"/>
          </w:tcPr>
          <w:p w14:paraId="3283A44E" w14:textId="5DDA0384" w:rsidR="0048673E" w:rsidRDefault="0048673E" w:rsidP="00733612">
            <w:pPr>
              <w:rPr>
                <w:sz w:val="20"/>
                <w:szCs w:val="20"/>
              </w:rPr>
            </w:pPr>
            <w:r>
              <w:rPr>
                <w:sz w:val="20"/>
                <w:szCs w:val="20"/>
              </w:rPr>
              <w:t>Update</w:t>
            </w:r>
          </w:p>
        </w:tc>
        <w:tc>
          <w:tcPr>
            <w:tcW w:w="1023" w:type="dxa"/>
          </w:tcPr>
          <w:p w14:paraId="7F43000D" w14:textId="57773799" w:rsidR="0048673E" w:rsidRDefault="0048673E" w:rsidP="00733612">
            <w:pPr>
              <w:rPr>
                <w:sz w:val="20"/>
                <w:szCs w:val="20"/>
              </w:rPr>
            </w:pPr>
            <w:r>
              <w:rPr>
                <w:sz w:val="20"/>
                <w:szCs w:val="20"/>
              </w:rPr>
              <w:t>1.3</w:t>
            </w:r>
          </w:p>
        </w:tc>
        <w:tc>
          <w:tcPr>
            <w:tcW w:w="1348" w:type="dxa"/>
          </w:tcPr>
          <w:p w14:paraId="4865EA02" w14:textId="367FE2BC" w:rsidR="0048673E" w:rsidRDefault="0048673E" w:rsidP="00733612">
            <w:pPr>
              <w:rPr>
                <w:sz w:val="20"/>
                <w:szCs w:val="20"/>
              </w:rPr>
            </w:pPr>
            <w:r>
              <w:rPr>
                <w:sz w:val="20"/>
                <w:szCs w:val="20"/>
              </w:rPr>
              <w:t>Tony Birrell</w:t>
            </w:r>
          </w:p>
        </w:tc>
        <w:tc>
          <w:tcPr>
            <w:tcW w:w="3475" w:type="dxa"/>
          </w:tcPr>
          <w:p w14:paraId="08CF2F2A" w14:textId="1C8EF1BD" w:rsidR="0048673E" w:rsidRDefault="0048673E" w:rsidP="00733612">
            <w:pPr>
              <w:rPr>
                <w:sz w:val="20"/>
                <w:szCs w:val="20"/>
              </w:rPr>
            </w:pPr>
            <w:r>
              <w:rPr>
                <w:sz w:val="20"/>
                <w:szCs w:val="20"/>
              </w:rPr>
              <w:t>Amended Cross Currency normalisation rules to include new products</w:t>
            </w:r>
            <w:r w:rsidR="003306E5">
              <w:rPr>
                <w:sz w:val="20"/>
                <w:szCs w:val="20"/>
              </w:rPr>
              <w:t xml:space="preserve"> &amp; included Equity Index normalisation</w:t>
            </w:r>
          </w:p>
        </w:tc>
      </w:tr>
      <w:tr w:rsidR="00EC6CEA" w14:paraId="178DF936" w14:textId="77777777" w:rsidTr="002E38F6">
        <w:tc>
          <w:tcPr>
            <w:tcW w:w="1912" w:type="dxa"/>
          </w:tcPr>
          <w:p w14:paraId="25589FE2" w14:textId="6AF8C852" w:rsidR="00EC6CEA" w:rsidRDefault="00EC6CEA" w:rsidP="00733612">
            <w:pPr>
              <w:rPr>
                <w:sz w:val="20"/>
                <w:szCs w:val="20"/>
              </w:rPr>
            </w:pPr>
            <w:r>
              <w:rPr>
                <w:sz w:val="20"/>
                <w:szCs w:val="20"/>
              </w:rPr>
              <w:t>13/12/2017</w:t>
            </w:r>
          </w:p>
        </w:tc>
        <w:tc>
          <w:tcPr>
            <w:tcW w:w="1456" w:type="dxa"/>
          </w:tcPr>
          <w:p w14:paraId="53FA6FED" w14:textId="178E6A22" w:rsidR="00EC6CEA" w:rsidRDefault="00EC6CEA" w:rsidP="00733612">
            <w:pPr>
              <w:rPr>
                <w:sz w:val="20"/>
                <w:szCs w:val="20"/>
              </w:rPr>
            </w:pPr>
            <w:r>
              <w:rPr>
                <w:sz w:val="20"/>
                <w:szCs w:val="20"/>
              </w:rPr>
              <w:t>Update</w:t>
            </w:r>
          </w:p>
        </w:tc>
        <w:tc>
          <w:tcPr>
            <w:tcW w:w="1023" w:type="dxa"/>
          </w:tcPr>
          <w:p w14:paraId="49A4B43C" w14:textId="19360D9B" w:rsidR="00EC6CEA" w:rsidRDefault="00EC6CEA" w:rsidP="00733612">
            <w:pPr>
              <w:rPr>
                <w:sz w:val="20"/>
                <w:szCs w:val="20"/>
              </w:rPr>
            </w:pPr>
            <w:r>
              <w:rPr>
                <w:sz w:val="20"/>
                <w:szCs w:val="20"/>
              </w:rPr>
              <w:t>1.4</w:t>
            </w:r>
          </w:p>
        </w:tc>
        <w:tc>
          <w:tcPr>
            <w:tcW w:w="1348" w:type="dxa"/>
          </w:tcPr>
          <w:p w14:paraId="4EA3332B" w14:textId="763B35EB" w:rsidR="00EC6CEA" w:rsidRDefault="00EC6CEA" w:rsidP="00733612">
            <w:pPr>
              <w:rPr>
                <w:sz w:val="20"/>
                <w:szCs w:val="20"/>
              </w:rPr>
            </w:pPr>
            <w:r>
              <w:rPr>
                <w:sz w:val="20"/>
                <w:szCs w:val="20"/>
              </w:rPr>
              <w:t>Tony Birrell</w:t>
            </w:r>
          </w:p>
        </w:tc>
        <w:tc>
          <w:tcPr>
            <w:tcW w:w="3475" w:type="dxa"/>
          </w:tcPr>
          <w:p w14:paraId="65EEDC80" w14:textId="49242330" w:rsidR="00EC6CEA" w:rsidRDefault="00EC6CEA" w:rsidP="00733612">
            <w:pPr>
              <w:rPr>
                <w:sz w:val="20"/>
                <w:szCs w:val="20"/>
              </w:rPr>
            </w:pPr>
            <w:r>
              <w:rPr>
                <w:sz w:val="20"/>
                <w:szCs w:val="20"/>
              </w:rPr>
              <w:t>Added Non-Standard Validations</w:t>
            </w:r>
          </w:p>
        </w:tc>
      </w:tr>
      <w:tr w:rsidR="000A65C7" w14:paraId="2BB44C31"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043E8B4D" w14:textId="0EF82FDF" w:rsidR="000A65C7" w:rsidRDefault="000A65C7" w:rsidP="00733612">
            <w:pPr>
              <w:rPr>
                <w:sz w:val="20"/>
                <w:szCs w:val="20"/>
              </w:rPr>
            </w:pPr>
            <w:r>
              <w:rPr>
                <w:sz w:val="20"/>
                <w:szCs w:val="20"/>
              </w:rPr>
              <w:t>12/04/2018</w:t>
            </w:r>
          </w:p>
        </w:tc>
        <w:tc>
          <w:tcPr>
            <w:tcW w:w="1456" w:type="dxa"/>
          </w:tcPr>
          <w:p w14:paraId="6E72AB83" w14:textId="3A5AB917" w:rsidR="000A65C7" w:rsidRDefault="000A65C7" w:rsidP="00733612">
            <w:pPr>
              <w:rPr>
                <w:sz w:val="20"/>
                <w:szCs w:val="20"/>
              </w:rPr>
            </w:pPr>
            <w:r>
              <w:rPr>
                <w:sz w:val="20"/>
                <w:szCs w:val="20"/>
              </w:rPr>
              <w:t>Update</w:t>
            </w:r>
          </w:p>
        </w:tc>
        <w:tc>
          <w:tcPr>
            <w:tcW w:w="1023" w:type="dxa"/>
          </w:tcPr>
          <w:p w14:paraId="402AB6AD" w14:textId="61FD66BD" w:rsidR="000A65C7" w:rsidRDefault="000A65C7" w:rsidP="00733612">
            <w:pPr>
              <w:rPr>
                <w:sz w:val="20"/>
                <w:szCs w:val="20"/>
              </w:rPr>
            </w:pPr>
            <w:r>
              <w:rPr>
                <w:sz w:val="20"/>
                <w:szCs w:val="20"/>
              </w:rPr>
              <w:t>1.5</w:t>
            </w:r>
          </w:p>
        </w:tc>
        <w:tc>
          <w:tcPr>
            <w:tcW w:w="1348" w:type="dxa"/>
          </w:tcPr>
          <w:p w14:paraId="41AEEEE1" w14:textId="4FAC0356" w:rsidR="000A65C7" w:rsidRDefault="000A65C7" w:rsidP="00733612">
            <w:pPr>
              <w:rPr>
                <w:sz w:val="20"/>
                <w:szCs w:val="20"/>
              </w:rPr>
            </w:pPr>
            <w:r>
              <w:rPr>
                <w:sz w:val="20"/>
                <w:szCs w:val="20"/>
              </w:rPr>
              <w:t>Nathan Dagg</w:t>
            </w:r>
          </w:p>
        </w:tc>
        <w:tc>
          <w:tcPr>
            <w:tcW w:w="3475" w:type="dxa"/>
          </w:tcPr>
          <w:p w14:paraId="4693AF05" w14:textId="1414CD27" w:rsidR="000A65C7" w:rsidRDefault="00755A65" w:rsidP="00733612">
            <w:pPr>
              <w:rPr>
                <w:sz w:val="20"/>
                <w:szCs w:val="20"/>
              </w:rPr>
            </w:pPr>
            <w:r>
              <w:rPr>
                <w:sz w:val="20"/>
                <w:szCs w:val="20"/>
              </w:rPr>
              <w:t>Reference Rate</w:t>
            </w:r>
            <w:r w:rsidR="000A65C7">
              <w:rPr>
                <w:sz w:val="20"/>
                <w:szCs w:val="20"/>
              </w:rPr>
              <w:t xml:space="preserve"> – Validation</w:t>
            </w:r>
            <w:r w:rsidR="000138B0">
              <w:rPr>
                <w:sz w:val="20"/>
                <w:szCs w:val="20"/>
              </w:rPr>
              <w:t xml:space="preserve"> Section 8</w:t>
            </w:r>
            <w:r w:rsidR="000D01DE">
              <w:rPr>
                <w:sz w:val="20"/>
                <w:szCs w:val="20"/>
              </w:rPr>
              <w:t xml:space="preserve"> - SONIA</w:t>
            </w:r>
          </w:p>
          <w:p w14:paraId="6F0EF405" w14:textId="3A37E33B" w:rsidR="000138B0" w:rsidRDefault="000138B0" w:rsidP="00733612">
            <w:pPr>
              <w:rPr>
                <w:sz w:val="20"/>
                <w:szCs w:val="20"/>
              </w:rPr>
            </w:pPr>
            <w:r>
              <w:rPr>
                <w:sz w:val="20"/>
                <w:szCs w:val="20"/>
              </w:rPr>
              <w:t>Inclusion of undocumented validations which appear in PROD document</w:t>
            </w:r>
          </w:p>
        </w:tc>
      </w:tr>
      <w:tr w:rsidR="00C8059C" w14:paraId="12330085" w14:textId="77777777" w:rsidTr="002E38F6">
        <w:tc>
          <w:tcPr>
            <w:tcW w:w="1912" w:type="dxa"/>
          </w:tcPr>
          <w:p w14:paraId="67E6EF4F" w14:textId="2CFBCDE9" w:rsidR="00C8059C" w:rsidRDefault="00C8059C" w:rsidP="00733612">
            <w:pPr>
              <w:rPr>
                <w:sz w:val="20"/>
                <w:szCs w:val="20"/>
              </w:rPr>
            </w:pPr>
            <w:r>
              <w:rPr>
                <w:sz w:val="20"/>
                <w:szCs w:val="20"/>
              </w:rPr>
              <w:t>18/04/2018</w:t>
            </w:r>
          </w:p>
        </w:tc>
        <w:tc>
          <w:tcPr>
            <w:tcW w:w="1456" w:type="dxa"/>
          </w:tcPr>
          <w:p w14:paraId="21779779" w14:textId="79120229" w:rsidR="00C8059C" w:rsidRDefault="00C8059C" w:rsidP="00733612">
            <w:pPr>
              <w:rPr>
                <w:sz w:val="20"/>
                <w:szCs w:val="20"/>
              </w:rPr>
            </w:pPr>
            <w:r>
              <w:rPr>
                <w:sz w:val="20"/>
                <w:szCs w:val="20"/>
              </w:rPr>
              <w:t>Update</w:t>
            </w:r>
          </w:p>
        </w:tc>
        <w:tc>
          <w:tcPr>
            <w:tcW w:w="1023" w:type="dxa"/>
          </w:tcPr>
          <w:p w14:paraId="03FAB468" w14:textId="37CC8F66" w:rsidR="00C8059C" w:rsidRDefault="00C8059C" w:rsidP="00733612">
            <w:pPr>
              <w:rPr>
                <w:sz w:val="20"/>
                <w:szCs w:val="20"/>
              </w:rPr>
            </w:pPr>
            <w:r>
              <w:rPr>
                <w:sz w:val="20"/>
                <w:szCs w:val="20"/>
              </w:rPr>
              <w:t>1.6</w:t>
            </w:r>
          </w:p>
        </w:tc>
        <w:tc>
          <w:tcPr>
            <w:tcW w:w="1348" w:type="dxa"/>
          </w:tcPr>
          <w:p w14:paraId="43E7BD24" w14:textId="1AE149D8" w:rsidR="00C8059C" w:rsidRDefault="00C8059C" w:rsidP="00733612">
            <w:pPr>
              <w:rPr>
                <w:sz w:val="20"/>
                <w:szCs w:val="20"/>
              </w:rPr>
            </w:pPr>
            <w:r>
              <w:rPr>
                <w:sz w:val="20"/>
                <w:szCs w:val="20"/>
              </w:rPr>
              <w:t>Nathan Dagg</w:t>
            </w:r>
          </w:p>
        </w:tc>
        <w:tc>
          <w:tcPr>
            <w:tcW w:w="3475" w:type="dxa"/>
          </w:tcPr>
          <w:p w14:paraId="2C4FF33C" w14:textId="64EC7CA3" w:rsidR="00C8059C" w:rsidRDefault="00C8059C" w:rsidP="00733612">
            <w:pPr>
              <w:rPr>
                <w:sz w:val="20"/>
                <w:szCs w:val="20"/>
              </w:rPr>
            </w:pPr>
            <w:r>
              <w:rPr>
                <w:sz w:val="20"/>
                <w:szCs w:val="20"/>
              </w:rPr>
              <w:t>Rates CapFloor – Validation section 8.15</w:t>
            </w:r>
            <w:r w:rsidR="000D01DE">
              <w:rPr>
                <w:sz w:val="20"/>
                <w:szCs w:val="20"/>
              </w:rPr>
              <w:t xml:space="preserve"> – SONIA</w:t>
            </w:r>
          </w:p>
        </w:tc>
      </w:tr>
      <w:tr w:rsidR="00450D49" w14:paraId="28B0CA54"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65B9EAFE" w14:textId="3716B8FD" w:rsidR="00450D49" w:rsidRDefault="00450D49" w:rsidP="00733612">
            <w:pPr>
              <w:rPr>
                <w:sz w:val="20"/>
                <w:szCs w:val="20"/>
              </w:rPr>
            </w:pPr>
            <w:r>
              <w:rPr>
                <w:sz w:val="20"/>
                <w:szCs w:val="20"/>
              </w:rPr>
              <w:t>10/05/2018</w:t>
            </w:r>
          </w:p>
        </w:tc>
        <w:tc>
          <w:tcPr>
            <w:tcW w:w="1456" w:type="dxa"/>
          </w:tcPr>
          <w:p w14:paraId="2878FABA" w14:textId="0605A881" w:rsidR="00450D49" w:rsidRDefault="00450D49" w:rsidP="00733612">
            <w:pPr>
              <w:rPr>
                <w:sz w:val="20"/>
                <w:szCs w:val="20"/>
              </w:rPr>
            </w:pPr>
            <w:r>
              <w:rPr>
                <w:sz w:val="20"/>
                <w:szCs w:val="20"/>
              </w:rPr>
              <w:t>Update</w:t>
            </w:r>
          </w:p>
        </w:tc>
        <w:tc>
          <w:tcPr>
            <w:tcW w:w="1023" w:type="dxa"/>
          </w:tcPr>
          <w:p w14:paraId="44376CFD" w14:textId="3E851FEF" w:rsidR="00450D49" w:rsidRDefault="00450D49" w:rsidP="00733612">
            <w:pPr>
              <w:rPr>
                <w:sz w:val="20"/>
                <w:szCs w:val="20"/>
              </w:rPr>
            </w:pPr>
            <w:r>
              <w:rPr>
                <w:sz w:val="20"/>
                <w:szCs w:val="20"/>
              </w:rPr>
              <w:t>1.7</w:t>
            </w:r>
          </w:p>
        </w:tc>
        <w:tc>
          <w:tcPr>
            <w:tcW w:w="1348" w:type="dxa"/>
          </w:tcPr>
          <w:p w14:paraId="1D5D0153" w14:textId="6558D9C8" w:rsidR="00450D49" w:rsidRDefault="00450D49" w:rsidP="00733612">
            <w:pPr>
              <w:rPr>
                <w:sz w:val="20"/>
                <w:szCs w:val="20"/>
              </w:rPr>
            </w:pPr>
            <w:r>
              <w:rPr>
                <w:sz w:val="20"/>
                <w:szCs w:val="20"/>
              </w:rPr>
              <w:t>Nathan Dagg</w:t>
            </w:r>
          </w:p>
        </w:tc>
        <w:tc>
          <w:tcPr>
            <w:tcW w:w="3475" w:type="dxa"/>
          </w:tcPr>
          <w:p w14:paraId="140897B6" w14:textId="61EFE386" w:rsidR="00450D49" w:rsidRDefault="00450D49" w:rsidP="00733612">
            <w:pPr>
              <w:rPr>
                <w:sz w:val="20"/>
                <w:szCs w:val="20"/>
              </w:rPr>
            </w:pPr>
            <w:r>
              <w:rPr>
                <w:sz w:val="20"/>
                <w:szCs w:val="20"/>
              </w:rPr>
              <w:t>Section 8.14 / 8.15 – SOFR validation</w:t>
            </w:r>
          </w:p>
        </w:tc>
      </w:tr>
      <w:tr w:rsidR="008A3059" w14:paraId="13F90577" w14:textId="77777777" w:rsidTr="002E38F6">
        <w:tc>
          <w:tcPr>
            <w:tcW w:w="1912" w:type="dxa"/>
          </w:tcPr>
          <w:p w14:paraId="11626A8A" w14:textId="0BA99637" w:rsidR="008A3059" w:rsidRDefault="008A3059" w:rsidP="00733612">
            <w:pPr>
              <w:rPr>
                <w:sz w:val="20"/>
                <w:szCs w:val="20"/>
              </w:rPr>
            </w:pPr>
            <w:r>
              <w:rPr>
                <w:sz w:val="20"/>
                <w:szCs w:val="20"/>
              </w:rPr>
              <w:t>22/05/2018</w:t>
            </w:r>
          </w:p>
        </w:tc>
        <w:tc>
          <w:tcPr>
            <w:tcW w:w="1456" w:type="dxa"/>
          </w:tcPr>
          <w:p w14:paraId="079DE1AA" w14:textId="299413EC" w:rsidR="008A3059" w:rsidRDefault="008A3059" w:rsidP="00733612">
            <w:pPr>
              <w:rPr>
                <w:sz w:val="20"/>
                <w:szCs w:val="20"/>
              </w:rPr>
            </w:pPr>
            <w:r>
              <w:rPr>
                <w:sz w:val="20"/>
                <w:szCs w:val="20"/>
              </w:rPr>
              <w:t>Update</w:t>
            </w:r>
          </w:p>
        </w:tc>
        <w:tc>
          <w:tcPr>
            <w:tcW w:w="1023" w:type="dxa"/>
          </w:tcPr>
          <w:p w14:paraId="4EE6ECB5" w14:textId="1D1651FF" w:rsidR="008A3059" w:rsidRDefault="008A3059" w:rsidP="00733612">
            <w:pPr>
              <w:rPr>
                <w:sz w:val="20"/>
                <w:szCs w:val="20"/>
              </w:rPr>
            </w:pPr>
            <w:r>
              <w:rPr>
                <w:sz w:val="20"/>
                <w:szCs w:val="20"/>
              </w:rPr>
              <w:t>1.8</w:t>
            </w:r>
          </w:p>
        </w:tc>
        <w:tc>
          <w:tcPr>
            <w:tcW w:w="1348" w:type="dxa"/>
          </w:tcPr>
          <w:p w14:paraId="0C13AD34" w14:textId="728ECEA5" w:rsidR="008A3059" w:rsidRDefault="008A3059" w:rsidP="00733612">
            <w:pPr>
              <w:rPr>
                <w:sz w:val="20"/>
                <w:szCs w:val="20"/>
              </w:rPr>
            </w:pPr>
            <w:r>
              <w:rPr>
                <w:sz w:val="20"/>
                <w:szCs w:val="20"/>
              </w:rPr>
              <w:t>Nathan Dagg</w:t>
            </w:r>
          </w:p>
        </w:tc>
        <w:tc>
          <w:tcPr>
            <w:tcW w:w="3475" w:type="dxa"/>
          </w:tcPr>
          <w:p w14:paraId="69E8685F" w14:textId="3027E2D4" w:rsidR="008A3059" w:rsidRDefault="008A3059" w:rsidP="00733612">
            <w:pPr>
              <w:rPr>
                <w:sz w:val="20"/>
                <w:szCs w:val="20"/>
              </w:rPr>
            </w:pPr>
            <w:r>
              <w:rPr>
                <w:sz w:val="20"/>
                <w:szCs w:val="20"/>
              </w:rPr>
              <w:t>Section 8.16 – New ISO 4217 Currency code validation (VES)</w:t>
            </w:r>
          </w:p>
        </w:tc>
      </w:tr>
      <w:tr w:rsidR="001A0EB7" w14:paraId="4C2159A4" w14:textId="77777777" w:rsidTr="002E38F6">
        <w:trPr>
          <w:cnfStyle w:val="000000100000" w:firstRow="0" w:lastRow="0" w:firstColumn="0" w:lastColumn="0" w:oddVBand="0" w:evenVBand="0" w:oddHBand="1" w:evenHBand="0" w:firstRowFirstColumn="0" w:firstRowLastColumn="0" w:lastRowFirstColumn="0" w:lastRowLastColumn="0"/>
        </w:trPr>
        <w:tc>
          <w:tcPr>
            <w:tcW w:w="1912" w:type="dxa"/>
          </w:tcPr>
          <w:p w14:paraId="24C1BCAE" w14:textId="4ABD1234" w:rsidR="001A0EB7" w:rsidRDefault="001A0EB7" w:rsidP="00733612">
            <w:pPr>
              <w:rPr>
                <w:sz w:val="20"/>
                <w:szCs w:val="20"/>
              </w:rPr>
            </w:pPr>
            <w:r>
              <w:rPr>
                <w:sz w:val="20"/>
                <w:szCs w:val="20"/>
              </w:rPr>
              <w:t>29/06/2018</w:t>
            </w:r>
          </w:p>
        </w:tc>
        <w:tc>
          <w:tcPr>
            <w:tcW w:w="1456" w:type="dxa"/>
          </w:tcPr>
          <w:p w14:paraId="37702D23" w14:textId="44A221E4" w:rsidR="001A0EB7" w:rsidRDefault="001A0EB7" w:rsidP="00733612">
            <w:pPr>
              <w:rPr>
                <w:sz w:val="20"/>
                <w:szCs w:val="20"/>
              </w:rPr>
            </w:pPr>
            <w:r>
              <w:rPr>
                <w:sz w:val="20"/>
                <w:szCs w:val="20"/>
              </w:rPr>
              <w:t>Update</w:t>
            </w:r>
          </w:p>
        </w:tc>
        <w:tc>
          <w:tcPr>
            <w:tcW w:w="1023" w:type="dxa"/>
          </w:tcPr>
          <w:p w14:paraId="65806DF5" w14:textId="6E2FEDED" w:rsidR="001A0EB7" w:rsidRDefault="001A0EB7" w:rsidP="00733612">
            <w:pPr>
              <w:rPr>
                <w:sz w:val="20"/>
                <w:szCs w:val="20"/>
              </w:rPr>
            </w:pPr>
            <w:r>
              <w:rPr>
                <w:sz w:val="20"/>
                <w:szCs w:val="20"/>
              </w:rPr>
              <w:t>1.9</w:t>
            </w:r>
          </w:p>
        </w:tc>
        <w:tc>
          <w:tcPr>
            <w:tcW w:w="1348" w:type="dxa"/>
          </w:tcPr>
          <w:p w14:paraId="0B072C78" w14:textId="2FCB4E8B" w:rsidR="001A0EB7" w:rsidRDefault="001A0EB7" w:rsidP="00733612">
            <w:pPr>
              <w:rPr>
                <w:sz w:val="20"/>
                <w:szCs w:val="20"/>
              </w:rPr>
            </w:pPr>
            <w:r>
              <w:rPr>
                <w:sz w:val="20"/>
                <w:szCs w:val="20"/>
              </w:rPr>
              <w:t>Nathan Dagg</w:t>
            </w:r>
          </w:p>
        </w:tc>
        <w:tc>
          <w:tcPr>
            <w:tcW w:w="3475" w:type="dxa"/>
          </w:tcPr>
          <w:p w14:paraId="3A28D35E" w14:textId="77777777" w:rsidR="001A0EB7" w:rsidRDefault="001A0EB7" w:rsidP="00733612">
            <w:pPr>
              <w:rPr>
                <w:sz w:val="20"/>
                <w:szCs w:val="20"/>
              </w:rPr>
            </w:pPr>
            <w:r>
              <w:rPr>
                <w:sz w:val="20"/>
                <w:szCs w:val="20"/>
              </w:rPr>
              <w:t>Section 8.16 – Removal of VES</w:t>
            </w:r>
          </w:p>
          <w:p w14:paraId="2D41B09E" w14:textId="67E9C4DB" w:rsidR="001A0EB7" w:rsidRDefault="001A0EB7" w:rsidP="00733612">
            <w:pPr>
              <w:rPr>
                <w:sz w:val="20"/>
                <w:szCs w:val="20"/>
              </w:rPr>
            </w:pPr>
            <w:r>
              <w:rPr>
                <w:sz w:val="20"/>
                <w:szCs w:val="20"/>
              </w:rPr>
              <w:t>Addition of STN and MRU</w:t>
            </w:r>
          </w:p>
        </w:tc>
      </w:tr>
    </w:tbl>
    <w:p w14:paraId="4755AA56" w14:textId="77777777" w:rsidR="0071330A" w:rsidRPr="0071330A" w:rsidRDefault="0071330A" w:rsidP="0071330A"/>
    <w:p w14:paraId="1FD54651" w14:textId="455C66CB" w:rsidR="0071330A" w:rsidRDefault="0071330A" w:rsidP="0071330A"/>
    <w:p w14:paraId="3C22D99C" w14:textId="77777777" w:rsidR="0071330A" w:rsidRDefault="0071330A">
      <w:r>
        <w:br w:type="page"/>
      </w:r>
    </w:p>
    <w:p w14:paraId="28DAE254" w14:textId="26D188CD" w:rsidR="000225A3" w:rsidRDefault="003260A8" w:rsidP="000225A3">
      <w:pPr>
        <w:pStyle w:val="Heading1"/>
      </w:pPr>
      <w:bookmarkStart w:id="2" w:name="_Toc514747253"/>
      <w:r>
        <w:lastRenderedPageBreak/>
        <w:t>Introduction</w:t>
      </w:r>
      <w:bookmarkEnd w:id="2"/>
    </w:p>
    <w:p w14:paraId="70297572" w14:textId="72CF8340" w:rsidR="000225A3" w:rsidRDefault="000225A3" w:rsidP="000225A3"/>
    <w:p w14:paraId="1DEB23BD" w14:textId="34FC0B09" w:rsidR="009B5520" w:rsidRDefault="009B5520" w:rsidP="00E01C95">
      <w:pPr>
        <w:pStyle w:val="ListParagraph"/>
        <w:numPr>
          <w:ilvl w:val="0"/>
          <w:numId w:val="6"/>
        </w:numPr>
        <w:spacing w:line="360" w:lineRule="auto"/>
        <w:ind w:left="714" w:hanging="357"/>
      </w:pPr>
      <w:r>
        <w:t xml:space="preserve">This document </w:t>
      </w:r>
      <w:r w:rsidR="00C15856">
        <w:t xml:space="preserve">and the accompanying annexes are designed to act as a manual for users to interpret and utilize the </w:t>
      </w:r>
      <w:r w:rsidR="00276804">
        <w:t xml:space="preserve">provisional </w:t>
      </w:r>
      <w:r w:rsidR="008458A1">
        <w:t>P</w:t>
      </w:r>
      <w:r w:rsidR="00C15856">
        <w:t xml:space="preserve">roduct </w:t>
      </w:r>
      <w:r w:rsidR="008458A1">
        <w:t>Definitions</w:t>
      </w:r>
      <w:r w:rsidR="00C15856">
        <w:t xml:space="preserve"> in the D</w:t>
      </w:r>
      <w:r w:rsidR="003260A8">
        <w:t xml:space="preserve">erivatives </w:t>
      </w:r>
      <w:r w:rsidR="00C15856">
        <w:t>S</w:t>
      </w:r>
      <w:r w:rsidR="003260A8">
        <w:t xml:space="preserve">ervice </w:t>
      </w:r>
      <w:r w:rsidR="00C15856">
        <w:t>B</w:t>
      </w:r>
      <w:r w:rsidR="003260A8">
        <w:t>ureau (DSB)</w:t>
      </w:r>
      <w:r w:rsidR="00C15856">
        <w:t xml:space="preserve"> </w:t>
      </w:r>
      <w:r w:rsidR="003260A8">
        <w:t>User Acceptance Testing (</w:t>
      </w:r>
      <w:r w:rsidR="00C15856">
        <w:t>UAT</w:t>
      </w:r>
      <w:r w:rsidR="003260A8">
        <w:t>)</w:t>
      </w:r>
      <w:r w:rsidR="00C15856">
        <w:t xml:space="preserve"> environment</w:t>
      </w:r>
    </w:p>
    <w:p w14:paraId="073C6561" w14:textId="6069F7EB" w:rsidR="00C15856" w:rsidRDefault="00C15856" w:rsidP="00E01C95">
      <w:pPr>
        <w:pStyle w:val="ListParagraph"/>
        <w:numPr>
          <w:ilvl w:val="0"/>
          <w:numId w:val="6"/>
        </w:numPr>
        <w:spacing w:line="360" w:lineRule="auto"/>
        <w:ind w:left="714" w:hanging="357"/>
      </w:pPr>
      <w:r>
        <w:t xml:space="preserve">This document provides the </w:t>
      </w:r>
      <w:r w:rsidR="00114476">
        <w:t xml:space="preserve">user with a description of the </w:t>
      </w:r>
      <w:r w:rsidR="008458A1">
        <w:t>Product Definition</w:t>
      </w:r>
      <w:r w:rsidR="00114476">
        <w:t xml:space="preserve"> content, product sequencing, attribute enumerations </w:t>
      </w:r>
      <w:r w:rsidR="003A1574">
        <w:t>and</w:t>
      </w:r>
      <w:r w:rsidR="00114476">
        <w:t xml:space="preserve"> validation</w:t>
      </w:r>
      <w:r w:rsidR="003A1574">
        <w:t>, where applicable</w:t>
      </w:r>
    </w:p>
    <w:p w14:paraId="133218F6" w14:textId="4DE21FA3" w:rsidR="00114476" w:rsidRDefault="00114476" w:rsidP="00E01C95">
      <w:pPr>
        <w:pStyle w:val="ListParagraph"/>
        <w:numPr>
          <w:ilvl w:val="0"/>
          <w:numId w:val="6"/>
        </w:numPr>
        <w:spacing w:line="360" w:lineRule="auto"/>
        <w:ind w:left="714" w:hanging="357"/>
      </w:pPr>
      <w:r>
        <w:t xml:space="preserve">The accompanying </w:t>
      </w:r>
      <w:r w:rsidR="009854F4">
        <w:t>a</w:t>
      </w:r>
      <w:r>
        <w:t xml:space="preserve">sset class annexes will provide </w:t>
      </w:r>
      <w:r w:rsidR="00557F3C">
        <w:t xml:space="preserve">all the </w:t>
      </w:r>
      <w:r w:rsidR="008458A1">
        <w:t>Product Definitions with</w:t>
      </w:r>
      <w:r w:rsidR="00557F3C">
        <w:t>in an asset class and the</w:t>
      </w:r>
      <w:r>
        <w:t xml:space="preserve"> specif</w:t>
      </w:r>
      <w:r w:rsidR="000C4B76">
        <w:t>i</w:t>
      </w:r>
      <w:r w:rsidR="00557F3C">
        <w:t>c</w:t>
      </w:r>
      <w:r>
        <w:t xml:space="preserve"> attributes that comprise </w:t>
      </w:r>
      <w:r w:rsidR="00557F3C">
        <w:t xml:space="preserve">each </w:t>
      </w:r>
      <w:r w:rsidR="000574D8">
        <w:t>definition</w:t>
      </w:r>
    </w:p>
    <w:p w14:paraId="209AEA26" w14:textId="5FC1809E" w:rsidR="00465AD7" w:rsidRDefault="00465AD7" w:rsidP="00E01C95">
      <w:pPr>
        <w:pStyle w:val="ListParagraph"/>
        <w:numPr>
          <w:ilvl w:val="0"/>
          <w:numId w:val="6"/>
        </w:numPr>
        <w:spacing w:line="360" w:lineRule="auto"/>
        <w:ind w:left="714" w:hanging="357"/>
      </w:pPr>
      <w:r>
        <w:t xml:space="preserve">The appendix specifies the </w:t>
      </w:r>
      <w:r w:rsidR="00AC2463">
        <w:t xml:space="preserve">normalization </w:t>
      </w:r>
      <w:r>
        <w:t xml:space="preserve">approach the DSB is employing </w:t>
      </w:r>
      <w:r w:rsidR="00AC2463">
        <w:t>within the ISIN engine</w:t>
      </w:r>
    </w:p>
    <w:p w14:paraId="13BD7B61" w14:textId="62604891" w:rsidR="00114476" w:rsidRDefault="00114476" w:rsidP="00E01C95">
      <w:pPr>
        <w:pStyle w:val="ListParagraph"/>
        <w:numPr>
          <w:ilvl w:val="0"/>
          <w:numId w:val="6"/>
        </w:numPr>
        <w:spacing w:line="360" w:lineRule="auto"/>
        <w:ind w:left="714" w:hanging="357"/>
      </w:pPr>
      <w:r>
        <w:t>Any feedback or queries in relat</w:t>
      </w:r>
      <w:r w:rsidR="000C4B76">
        <w:t>ion</w:t>
      </w:r>
      <w:r>
        <w:t xml:space="preserve"> to </w:t>
      </w:r>
      <w:r w:rsidR="008458A1">
        <w:t>Product Definition</w:t>
      </w:r>
      <w:r>
        <w:t xml:space="preserve"> design or UAT functionality should be directed to </w:t>
      </w:r>
      <w:hyperlink r:id="rId12" w:history="1">
        <w:r w:rsidR="00E67501" w:rsidRPr="00704BBD">
          <w:rPr>
            <w:rStyle w:val="Hyperlink"/>
          </w:rPr>
          <w:t>secretariat@ANNA-DSB.com</w:t>
        </w:r>
      </w:hyperlink>
    </w:p>
    <w:p w14:paraId="354127B9" w14:textId="77777777" w:rsidR="00114476" w:rsidRPr="00C90687" w:rsidRDefault="00114476" w:rsidP="00114476">
      <w:pPr>
        <w:pStyle w:val="ListParagraph"/>
      </w:pPr>
    </w:p>
    <w:p w14:paraId="794FE127" w14:textId="77777777" w:rsidR="000225A3" w:rsidRPr="000225A3" w:rsidRDefault="000225A3" w:rsidP="000225A3">
      <w:r w:rsidRPr="000225A3">
        <w:rPr>
          <w:highlight w:val="lightGray"/>
        </w:rPr>
        <w:br w:type="page"/>
      </w:r>
    </w:p>
    <w:sdt>
      <w:sdtPr>
        <w:rPr>
          <w:rFonts w:asciiTheme="minorHAnsi" w:eastAsiaTheme="minorHAnsi" w:hAnsiTheme="minorHAnsi" w:cstheme="minorBidi"/>
          <w:color w:val="auto"/>
          <w:sz w:val="22"/>
          <w:szCs w:val="22"/>
          <w:lang w:val="en-GB"/>
        </w:rPr>
        <w:id w:val="528141757"/>
        <w:docPartObj>
          <w:docPartGallery w:val="Table of Contents"/>
          <w:docPartUnique/>
        </w:docPartObj>
      </w:sdtPr>
      <w:sdtEndPr>
        <w:rPr>
          <w:b/>
          <w:bCs/>
          <w:noProof/>
          <w:lang w:val="en-US"/>
        </w:rPr>
      </w:sdtEndPr>
      <w:sdtContent>
        <w:p w14:paraId="4C24D501" w14:textId="77777777" w:rsidR="00D16C68" w:rsidRDefault="00D16C68" w:rsidP="00D16C68">
          <w:pPr>
            <w:pStyle w:val="TOCHeading"/>
          </w:pPr>
          <w:r>
            <w:t>Contents</w:t>
          </w:r>
        </w:p>
        <w:p w14:paraId="22E06410" w14:textId="30170211" w:rsidR="002C6059" w:rsidRDefault="00D16C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747251" w:history="1">
            <w:r w:rsidR="002C6059" w:rsidRPr="00E177C6">
              <w:rPr>
                <w:rStyle w:val="Hyperlink"/>
                <w:noProof/>
              </w:rPr>
              <w:t>Preface</w:t>
            </w:r>
            <w:r w:rsidR="002C6059">
              <w:rPr>
                <w:noProof/>
                <w:webHidden/>
              </w:rPr>
              <w:tab/>
            </w:r>
            <w:r w:rsidR="002C6059">
              <w:rPr>
                <w:noProof/>
                <w:webHidden/>
              </w:rPr>
              <w:fldChar w:fldCharType="begin"/>
            </w:r>
            <w:r w:rsidR="002C6059">
              <w:rPr>
                <w:noProof/>
                <w:webHidden/>
              </w:rPr>
              <w:instrText xml:space="preserve"> PAGEREF _Toc514747251 \h </w:instrText>
            </w:r>
            <w:r w:rsidR="002C6059">
              <w:rPr>
                <w:noProof/>
                <w:webHidden/>
              </w:rPr>
            </w:r>
            <w:r w:rsidR="002C6059">
              <w:rPr>
                <w:noProof/>
                <w:webHidden/>
              </w:rPr>
              <w:fldChar w:fldCharType="separate"/>
            </w:r>
            <w:r w:rsidR="005439F2">
              <w:rPr>
                <w:noProof/>
                <w:webHidden/>
              </w:rPr>
              <w:t>2</w:t>
            </w:r>
            <w:r w:rsidR="002C6059">
              <w:rPr>
                <w:noProof/>
                <w:webHidden/>
              </w:rPr>
              <w:fldChar w:fldCharType="end"/>
            </w:r>
          </w:hyperlink>
        </w:p>
        <w:p w14:paraId="156B8AAA" w14:textId="3D78F07A" w:rsidR="002C6059" w:rsidRDefault="001A0EB7">
          <w:pPr>
            <w:pStyle w:val="TOC2"/>
            <w:tabs>
              <w:tab w:val="right" w:leader="dot" w:pos="9016"/>
            </w:tabs>
            <w:rPr>
              <w:rFonts w:eastAsiaTheme="minorEastAsia"/>
              <w:noProof/>
              <w:lang w:eastAsia="en-GB"/>
            </w:rPr>
          </w:pPr>
          <w:hyperlink w:anchor="_Toc514747252" w:history="1">
            <w:r w:rsidR="002C6059" w:rsidRPr="00E177C6">
              <w:rPr>
                <w:rStyle w:val="Hyperlink"/>
                <w:noProof/>
              </w:rPr>
              <w:t>Change History</w:t>
            </w:r>
            <w:r w:rsidR="002C6059">
              <w:rPr>
                <w:noProof/>
                <w:webHidden/>
              </w:rPr>
              <w:tab/>
            </w:r>
            <w:r w:rsidR="002C6059">
              <w:rPr>
                <w:noProof/>
                <w:webHidden/>
              </w:rPr>
              <w:fldChar w:fldCharType="begin"/>
            </w:r>
            <w:r w:rsidR="002C6059">
              <w:rPr>
                <w:noProof/>
                <w:webHidden/>
              </w:rPr>
              <w:instrText xml:space="preserve"> PAGEREF _Toc514747252 \h </w:instrText>
            </w:r>
            <w:r w:rsidR="002C6059">
              <w:rPr>
                <w:noProof/>
                <w:webHidden/>
              </w:rPr>
            </w:r>
            <w:r w:rsidR="002C6059">
              <w:rPr>
                <w:noProof/>
                <w:webHidden/>
              </w:rPr>
              <w:fldChar w:fldCharType="separate"/>
            </w:r>
            <w:r w:rsidR="005439F2">
              <w:rPr>
                <w:noProof/>
                <w:webHidden/>
              </w:rPr>
              <w:t>2</w:t>
            </w:r>
            <w:r w:rsidR="002C6059">
              <w:rPr>
                <w:noProof/>
                <w:webHidden/>
              </w:rPr>
              <w:fldChar w:fldCharType="end"/>
            </w:r>
          </w:hyperlink>
        </w:p>
        <w:p w14:paraId="59B34EDC" w14:textId="317601DC" w:rsidR="002C6059" w:rsidRDefault="001A0EB7">
          <w:pPr>
            <w:pStyle w:val="TOC1"/>
            <w:tabs>
              <w:tab w:val="left" w:pos="440"/>
              <w:tab w:val="right" w:leader="dot" w:pos="9016"/>
            </w:tabs>
            <w:rPr>
              <w:rFonts w:eastAsiaTheme="minorEastAsia"/>
              <w:noProof/>
              <w:lang w:eastAsia="en-GB"/>
            </w:rPr>
          </w:pPr>
          <w:hyperlink w:anchor="_Toc514747253" w:history="1">
            <w:r w:rsidR="002C6059" w:rsidRPr="00E177C6">
              <w:rPr>
                <w:rStyle w:val="Hyperlink"/>
                <w:noProof/>
              </w:rPr>
              <w:t>1</w:t>
            </w:r>
            <w:r w:rsidR="002C6059">
              <w:rPr>
                <w:rFonts w:eastAsiaTheme="minorEastAsia"/>
                <w:noProof/>
                <w:lang w:eastAsia="en-GB"/>
              </w:rPr>
              <w:tab/>
            </w:r>
            <w:r w:rsidR="002C6059" w:rsidRPr="00E177C6">
              <w:rPr>
                <w:rStyle w:val="Hyperlink"/>
                <w:noProof/>
              </w:rPr>
              <w:t>Introduction</w:t>
            </w:r>
            <w:r w:rsidR="002C6059">
              <w:rPr>
                <w:noProof/>
                <w:webHidden/>
              </w:rPr>
              <w:tab/>
            </w:r>
            <w:r w:rsidR="002C6059">
              <w:rPr>
                <w:noProof/>
                <w:webHidden/>
              </w:rPr>
              <w:fldChar w:fldCharType="begin"/>
            </w:r>
            <w:r w:rsidR="002C6059">
              <w:rPr>
                <w:noProof/>
                <w:webHidden/>
              </w:rPr>
              <w:instrText xml:space="preserve"> PAGEREF _Toc514747253 \h </w:instrText>
            </w:r>
            <w:r w:rsidR="002C6059">
              <w:rPr>
                <w:noProof/>
                <w:webHidden/>
              </w:rPr>
            </w:r>
            <w:r w:rsidR="002C6059">
              <w:rPr>
                <w:noProof/>
                <w:webHidden/>
              </w:rPr>
              <w:fldChar w:fldCharType="separate"/>
            </w:r>
            <w:r w:rsidR="005439F2">
              <w:rPr>
                <w:noProof/>
                <w:webHidden/>
              </w:rPr>
              <w:t>3</w:t>
            </w:r>
            <w:r w:rsidR="002C6059">
              <w:rPr>
                <w:noProof/>
                <w:webHidden/>
              </w:rPr>
              <w:fldChar w:fldCharType="end"/>
            </w:r>
          </w:hyperlink>
        </w:p>
        <w:p w14:paraId="4EE5231D" w14:textId="7B94BC5F" w:rsidR="002C6059" w:rsidRDefault="001A0EB7">
          <w:pPr>
            <w:pStyle w:val="TOC1"/>
            <w:tabs>
              <w:tab w:val="left" w:pos="440"/>
              <w:tab w:val="right" w:leader="dot" w:pos="9016"/>
            </w:tabs>
            <w:rPr>
              <w:rFonts w:eastAsiaTheme="minorEastAsia"/>
              <w:noProof/>
              <w:lang w:eastAsia="en-GB"/>
            </w:rPr>
          </w:pPr>
          <w:hyperlink w:anchor="_Toc514747254" w:history="1">
            <w:r w:rsidR="002C6059" w:rsidRPr="00E177C6">
              <w:rPr>
                <w:rStyle w:val="Hyperlink"/>
                <w:noProof/>
              </w:rPr>
              <w:t>2</w:t>
            </w:r>
            <w:r w:rsidR="002C6059">
              <w:rPr>
                <w:rFonts w:eastAsiaTheme="minorEastAsia"/>
                <w:noProof/>
                <w:lang w:eastAsia="en-GB"/>
              </w:rPr>
              <w:tab/>
            </w:r>
            <w:r w:rsidR="002C6059" w:rsidRPr="00E177C6">
              <w:rPr>
                <w:rStyle w:val="Hyperlink"/>
                <w:noProof/>
              </w:rPr>
              <w:t>Organization of this report</w:t>
            </w:r>
            <w:r w:rsidR="002C6059">
              <w:rPr>
                <w:noProof/>
                <w:webHidden/>
              </w:rPr>
              <w:tab/>
            </w:r>
            <w:r w:rsidR="002C6059">
              <w:rPr>
                <w:noProof/>
                <w:webHidden/>
              </w:rPr>
              <w:fldChar w:fldCharType="begin"/>
            </w:r>
            <w:r w:rsidR="002C6059">
              <w:rPr>
                <w:noProof/>
                <w:webHidden/>
              </w:rPr>
              <w:instrText xml:space="preserve"> PAGEREF _Toc514747254 \h </w:instrText>
            </w:r>
            <w:r w:rsidR="002C6059">
              <w:rPr>
                <w:noProof/>
                <w:webHidden/>
              </w:rPr>
            </w:r>
            <w:r w:rsidR="002C6059">
              <w:rPr>
                <w:noProof/>
                <w:webHidden/>
              </w:rPr>
              <w:fldChar w:fldCharType="separate"/>
            </w:r>
            <w:r w:rsidR="005439F2">
              <w:rPr>
                <w:noProof/>
                <w:webHidden/>
              </w:rPr>
              <w:t>6</w:t>
            </w:r>
            <w:r w:rsidR="002C6059">
              <w:rPr>
                <w:noProof/>
                <w:webHidden/>
              </w:rPr>
              <w:fldChar w:fldCharType="end"/>
            </w:r>
          </w:hyperlink>
        </w:p>
        <w:p w14:paraId="4780FD88" w14:textId="16F383FA" w:rsidR="002C6059" w:rsidRDefault="001A0EB7">
          <w:pPr>
            <w:pStyle w:val="TOC1"/>
            <w:tabs>
              <w:tab w:val="left" w:pos="440"/>
              <w:tab w:val="right" w:leader="dot" w:pos="9016"/>
            </w:tabs>
            <w:rPr>
              <w:rFonts w:eastAsiaTheme="minorEastAsia"/>
              <w:noProof/>
              <w:lang w:eastAsia="en-GB"/>
            </w:rPr>
          </w:pPr>
          <w:hyperlink w:anchor="_Toc514747255" w:history="1">
            <w:r w:rsidR="002C6059" w:rsidRPr="00E177C6">
              <w:rPr>
                <w:rStyle w:val="Hyperlink"/>
                <w:noProof/>
              </w:rPr>
              <w:t>3</w:t>
            </w:r>
            <w:r w:rsidR="002C6059">
              <w:rPr>
                <w:rFonts w:eastAsiaTheme="minorEastAsia"/>
                <w:noProof/>
                <w:lang w:eastAsia="en-GB"/>
              </w:rPr>
              <w:tab/>
            </w:r>
            <w:r w:rsidR="002C6059" w:rsidRPr="00E177C6">
              <w:rPr>
                <w:rStyle w:val="Hyperlink"/>
                <w:noProof/>
              </w:rPr>
              <w:t>Provisional Product Definitions</w:t>
            </w:r>
            <w:r w:rsidR="002C6059">
              <w:rPr>
                <w:noProof/>
                <w:webHidden/>
              </w:rPr>
              <w:tab/>
            </w:r>
            <w:r w:rsidR="002C6059">
              <w:rPr>
                <w:noProof/>
                <w:webHidden/>
              </w:rPr>
              <w:fldChar w:fldCharType="begin"/>
            </w:r>
            <w:r w:rsidR="002C6059">
              <w:rPr>
                <w:noProof/>
                <w:webHidden/>
              </w:rPr>
              <w:instrText xml:space="preserve"> PAGEREF _Toc514747255 \h </w:instrText>
            </w:r>
            <w:r w:rsidR="002C6059">
              <w:rPr>
                <w:noProof/>
                <w:webHidden/>
              </w:rPr>
            </w:r>
            <w:r w:rsidR="002C6059">
              <w:rPr>
                <w:noProof/>
                <w:webHidden/>
              </w:rPr>
              <w:fldChar w:fldCharType="separate"/>
            </w:r>
            <w:r w:rsidR="005439F2">
              <w:rPr>
                <w:noProof/>
                <w:webHidden/>
              </w:rPr>
              <w:t>6</w:t>
            </w:r>
            <w:r w:rsidR="002C6059">
              <w:rPr>
                <w:noProof/>
                <w:webHidden/>
              </w:rPr>
              <w:fldChar w:fldCharType="end"/>
            </w:r>
          </w:hyperlink>
        </w:p>
        <w:p w14:paraId="3A8B16C2" w14:textId="77C13A6D" w:rsidR="002C6059" w:rsidRDefault="001A0EB7">
          <w:pPr>
            <w:pStyle w:val="TOC2"/>
            <w:tabs>
              <w:tab w:val="left" w:pos="880"/>
              <w:tab w:val="right" w:leader="dot" w:pos="9016"/>
            </w:tabs>
            <w:rPr>
              <w:rFonts w:eastAsiaTheme="minorEastAsia"/>
              <w:noProof/>
              <w:lang w:eastAsia="en-GB"/>
            </w:rPr>
          </w:pPr>
          <w:hyperlink w:anchor="_Toc514747256" w:history="1">
            <w:r w:rsidR="002C6059" w:rsidRPr="00E177C6">
              <w:rPr>
                <w:rStyle w:val="Hyperlink"/>
                <w:noProof/>
              </w:rPr>
              <w:t>3.1</w:t>
            </w:r>
            <w:r w:rsidR="002C6059">
              <w:rPr>
                <w:rFonts w:eastAsiaTheme="minorEastAsia"/>
                <w:noProof/>
                <w:lang w:eastAsia="en-GB"/>
              </w:rPr>
              <w:tab/>
            </w:r>
            <w:r w:rsidR="002C6059" w:rsidRPr="00E177C6">
              <w:rPr>
                <w:rStyle w:val="Hyperlink"/>
                <w:noProof/>
              </w:rPr>
              <w:t>Product Definition Selection</w:t>
            </w:r>
            <w:r w:rsidR="002C6059">
              <w:rPr>
                <w:noProof/>
                <w:webHidden/>
              </w:rPr>
              <w:tab/>
            </w:r>
            <w:r w:rsidR="002C6059">
              <w:rPr>
                <w:noProof/>
                <w:webHidden/>
              </w:rPr>
              <w:fldChar w:fldCharType="begin"/>
            </w:r>
            <w:r w:rsidR="002C6059">
              <w:rPr>
                <w:noProof/>
                <w:webHidden/>
              </w:rPr>
              <w:instrText xml:space="preserve"> PAGEREF _Toc514747256 \h </w:instrText>
            </w:r>
            <w:r w:rsidR="002C6059">
              <w:rPr>
                <w:noProof/>
                <w:webHidden/>
              </w:rPr>
            </w:r>
            <w:r w:rsidR="002C6059">
              <w:rPr>
                <w:noProof/>
                <w:webHidden/>
              </w:rPr>
              <w:fldChar w:fldCharType="separate"/>
            </w:r>
            <w:r w:rsidR="005439F2">
              <w:rPr>
                <w:noProof/>
                <w:webHidden/>
              </w:rPr>
              <w:t>6</w:t>
            </w:r>
            <w:r w:rsidR="002C6059">
              <w:rPr>
                <w:noProof/>
                <w:webHidden/>
              </w:rPr>
              <w:fldChar w:fldCharType="end"/>
            </w:r>
          </w:hyperlink>
        </w:p>
        <w:p w14:paraId="04F4EDD7" w14:textId="4292A576" w:rsidR="002C6059" w:rsidRDefault="001A0EB7">
          <w:pPr>
            <w:pStyle w:val="TOC2"/>
            <w:tabs>
              <w:tab w:val="left" w:pos="880"/>
              <w:tab w:val="right" w:leader="dot" w:pos="9016"/>
            </w:tabs>
            <w:rPr>
              <w:rFonts w:eastAsiaTheme="minorEastAsia"/>
              <w:noProof/>
              <w:lang w:eastAsia="en-GB"/>
            </w:rPr>
          </w:pPr>
          <w:hyperlink w:anchor="_Toc514747257" w:history="1">
            <w:r w:rsidR="002C6059" w:rsidRPr="00E177C6">
              <w:rPr>
                <w:rStyle w:val="Hyperlink"/>
                <w:noProof/>
              </w:rPr>
              <w:t>3.2</w:t>
            </w:r>
            <w:r w:rsidR="002C6059">
              <w:rPr>
                <w:rFonts w:eastAsiaTheme="minorEastAsia"/>
                <w:noProof/>
                <w:lang w:eastAsia="en-GB"/>
              </w:rPr>
              <w:tab/>
            </w:r>
            <w:r w:rsidR="002C6059" w:rsidRPr="00E177C6">
              <w:rPr>
                <w:rStyle w:val="Hyperlink"/>
                <w:noProof/>
              </w:rPr>
              <w:t>Product Definition Input Attributes</w:t>
            </w:r>
            <w:r w:rsidR="002C6059">
              <w:rPr>
                <w:noProof/>
                <w:webHidden/>
              </w:rPr>
              <w:tab/>
            </w:r>
            <w:r w:rsidR="002C6059">
              <w:rPr>
                <w:noProof/>
                <w:webHidden/>
              </w:rPr>
              <w:fldChar w:fldCharType="begin"/>
            </w:r>
            <w:r w:rsidR="002C6059">
              <w:rPr>
                <w:noProof/>
                <w:webHidden/>
              </w:rPr>
              <w:instrText xml:space="preserve"> PAGEREF _Toc514747257 \h </w:instrText>
            </w:r>
            <w:r w:rsidR="002C6059">
              <w:rPr>
                <w:noProof/>
                <w:webHidden/>
              </w:rPr>
            </w:r>
            <w:r w:rsidR="002C6059">
              <w:rPr>
                <w:noProof/>
                <w:webHidden/>
              </w:rPr>
              <w:fldChar w:fldCharType="separate"/>
            </w:r>
            <w:r w:rsidR="005439F2">
              <w:rPr>
                <w:noProof/>
                <w:webHidden/>
              </w:rPr>
              <w:t>6</w:t>
            </w:r>
            <w:r w:rsidR="002C6059">
              <w:rPr>
                <w:noProof/>
                <w:webHidden/>
              </w:rPr>
              <w:fldChar w:fldCharType="end"/>
            </w:r>
          </w:hyperlink>
        </w:p>
        <w:p w14:paraId="43551105" w14:textId="201F150B" w:rsidR="002C6059" w:rsidRDefault="001A0EB7">
          <w:pPr>
            <w:pStyle w:val="TOC2"/>
            <w:tabs>
              <w:tab w:val="left" w:pos="880"/>
              <w:tab w:val="right" w:leader="dot" w:pos="9016"/>
            </w:tabs>
            <w:rPr>
              <w:rFonts w:eastAsiaTheme="minorEastAsia"/>
              <w:noProof/>
              <w:lang w:eastAsia="en-GB"/>
            </w:rPr>
          </w:pPr>
          <w:hyperlink w:anchor="_Toc514747258" w:history="1">
            <w:r w:rsidR="002C6059" w:rsidRPr="00E177C6">
              <w:rPr>
                <w:rStyle w:val="Hyperlink"/>
                <w:noProof/>
              </w:rPr>
              <w:t>3.3</w:t>
            </w:r>
            <w:r w:rsidR="002C6059">
              <w:rPr>
                <w:rFonts w:eastAsiaTheme="minorEastAsia"/>
                <w:noProof/>
                <w:lang w:eastAsia="en-GB"/>
              </w:rPr>
              <w:tab/>
            </w:r>
            <w:r w:rsidR="002C6059" w:rsidRPr="00E177C6">
              <w:rPr>
                <w:rStyle w:val="Hyperlink"/>
                <w:noProof/>
              </w:rPr>
              <w:t>Product Definition Derived Attributes</w:t>
            </w:r>
            <w:r w:rsidR="002C6059">
              <w:rPr>
                <w:noProof/>
                <w:webHidden/>
              </w:rPr>
              <w:tab/>
            </w:r>
            <w:r w:rsidR="002C6059">
              <w:rPr>
                <w:noProof/>
                <w:webHidden/>
              </w:rPr>
              <w:fldChar w:fldCharType="begin"/>
            </w:r>
            <w:r w:rsidR="002C6059">
              <w:rPr>
                <w:noProof/>
                <w:webHidden/>
              </w:rPr>
              <w:instrText xml:space="preserve"> PAGEREF _Toc514747258 \h </w:instrText>
            </w:r>
            <w:r w:rsidR="002C6059">
              <w:rPr>
                <w:noProof/>
                <w:webHidden/>
              </w:rPr>
            </w:r>
            <w:r w:rsidR="002C6059">
              <w:rPr>
                <w:noProof/>
                <w:webHidden/>
              </w:rPr>
              <w:fldChar w:fldCharType="separate"/>
            </w:r>
            <w:r w:rsidR="005439F2">
              <w:rPr>
                <w:noProof/>
                <w:webHidden/>
              </w:rPr>
              <w:t>7</w:t>
            </w:r>
            <w:r w:rsidR="002C6059">
              <w:rPr>
                <w:noProof/>
                <w:webHidden/>
              </w:rPr>
              <w:fldChar w:fldCharType="end"/>
            </w:r>
          </w:hyperlink>
        </w:p>
        <w:p w14:paraId="317AC455" w14:textId="672E9D38" w:rsidR="002C6059" w:rsidRDefault="001A0EB7">
          <w:pPr>
            <w:pStyle w:val="TOC2"/>
            <w:tabs>
              <w:tab w:val="left" w:pos="880"/>
              <w:tab w:val="right" w:leader="dot" w:pos="9016"/>
            </w:tabs>
            <w:rPr>
              <w:rFonts w:eastAsiaTheme="minorEastAsia"/>
              <w:noProof/>
              <w:lang w:eastAsia="en-GB"/>
            </w:rPr>
          </w:pPr>
          <w:hyperlink w:anchor="_Toc514747259" w:history="1">
            <w:r w:rsidR="002C6059" w:rsidRPr="00E177C6">
              <w:rPr>
                <w:rStyle w:val="Hyperlink"/>
                <w:noProof/>
              </w:rPr>
              <w:t>3.4</w:t>
            </w:r>
            <w:r w:rsidR="002C6059">
              <w:rPr>
                <w:rFonts w:eastAsiaTheme="minorEastAsia"/>
                <w:noProof/>
                <w:lang w:eastAsia="en-GB"/>
              </w:rPr>
              <w:tab/>
            </w:r>
            <w:r w:rsidR="002C6059" w:rsidRPr="00E177C6">
              <w:rPr>
                <w:rStyle w:val="Hyperlink"/>
                <w:noProof/>
              </w:rPr>
              <w:t>Asset Class Product Definition Annexes</w:t>
            </w:r>
            <w:r w:rsidR="002C6059">
              <w:rPr>
                <w:noProof/>
                <w:webHidden/>
              </w:rPr>
              <w:tab/>
            </w:r>
            <w:r w:rsidR="002C6059">
              <w:rPr>
                <w:noProof/>
                <w:webHidden/>
              </w:rPr>
              <w:fldChar w:fldCharType="begin"/>
            </w:r>
            <w:r w:rsidR="002C6059">
              <w:rPr>
                <w:noProof/>
                <w:webHidden/>
              </w:rPr>
              <w:instrText xml:space="preserve"> PAGEREF _Toc514747259 \h </w:instrText>
            </w:r>
            <w:r w:rsidR="002C6059">
              <w:rPr>
                <w:noProof/>
                <w:webHidden/>
              </w:rPr>
            </w:r>
            <w:r w:rsidR="002C6059">
              <w:rPr>
                <w:noProof/>
                <w:webHidden/>
              </w:rPr>
              <w:fldChar w:fldCharType="separate"/>
            </w:r>
            <w:r w:rsidR="005439F2">
              <w:rPr>
                <w:noProof/>
                <w:webHidden/>
              </w:rPr>
              <w:t>7</w:t>
            </w:r>
            <w:r w:rsidR="002C6059">
              <w:rPr>
                <w:noProof/>
                <w:webHidden/>
              </w:rPr>
              <w:fldChar w:fldCharType="end"/>
            </w:r>
          </w:hyperlink>
        </w:p>
        <w:p w14:paraId="4DCAD0B6" w14:textId="2F4A0525" w:rsidR="002C6059" w:rsidRDefault="001A0EB7">
          <w:pPr>
            <w:pStyle w:val="TOC2"/>
            <w:tabs>
              <w:tab w:val="left" w:pos="880"/>
              <w:tab w:val="right" w:leader="dot" w:pos="9016"/>
            </w:tabs>
            <w:rPr>
              <w:rFonts w:eastAsiaTheme="minorEastAsia"/>
              <w:noProof/>
              <w:lang w:eastAsia="en-GB"/>
            </w:rPr>
          </w:pPr>
          <w:hyperlink w:anchor="_Toc514747260" w:history="1">
            <w:r w:rsidR="002C6059" w:rsidRPr="00E177C6">
              <w:rPr>
                <w:rStyle w:val="Hyperlink"/>
                <w:noProof/>
              </w:rPr>
              <w:t>3.5</w:t>
            </w:r>
            <w:r w:rsidR="002C6059">
              <w:rPr>
                <w:rFonts w:eastAsiaTheme="minorEastAsia"/>
                <w:noProof/>
                <w:lang w:eastAsia="en-GB"/>
              </w:rPr>
              <w:tab/>
            </w:r>
            <w:r w:rsidR="002C6059" w:rsidRPr="00E177C6">
              <w:rPr>
                <w:rStyle w:val="Hyperlink"/>
                <w:noProof/>
              </w:rPr>
              <w:t>UAT Implementation</w:t>
            </w:r>
            <w:r w:rsidR="002C6059">
              <w:rPr>
                <w:noProof/>
                <w:webHidden/>
              </w:rPr>
              <w:tab/>
            </w:r>
            <w:r w:rsidR="002C6059">
              <w:rPr>
                <w:noProof/>
                <w:webHidden/>
              </w:rPr>
              <w:fldChar w:fldCharType="begin"/>
            </w:r>
            <w:r w:rsidR="002C6059">
              <w:rPr>
                <w:noProof/>
                <w:webHidden/>
              </w:rPr>
              <w:instrText xml:space="preserve"> PAGEREF _Toc514747260 \h </w:instrText>
            </w:r>
            <w:r w:rsidR="002C6059">
              <w:rPr>
                <w:noProof/>
                <w:webHidden/>
              </w:rPr>
            </w:r>
            <w:r w:rsidR="002C6059">
              <w:rPr>
                <w:noProof/>
                <w:webHidden/>
              </w:rPr>
              <w:fldChar w:fldCharType="separate"/>
            </w:r>
            <w:r w:rsidR="005439F2">
              <w:rPr>
                <w:noProof/>
                <w:webHidden/>
              </w:rPr>
              <w:t>7</w:t>
            </w:r>
            <w:r w:rsidR="002C6059">
              <w:rPr>
                <w:noProof/>
                <w:webHidden/>
              </w:rPr>
              <w:fldChar w:fldCharType="end"/>
            </w:r>
          </w:hyperlink>
        </w:p>
        <w:p w14:paraId="78B5BC2B" w14:textId="2BA7C6F3" w:rsidR="002C6059" w:rsidRDefault="001A0EB7">
          <w:pPr>
            <w:pStyle w:val="TOC2"/>
            <w:tabs>
              <w:tab w:val="left" w:pos="880"/>
              <w:tab w:val="right" w:leader="dot" w:pos="9016"/>
            </w:tabs>
            <w:rPr>
              <w:rFonts w:eastAsiaTheme="minorEastAsia"/>
              <w:noProof/>
              <w:lang w:eastAsia="en-GB"/>
            </w:rPr>
          </w:pPr>
          <w:hyperlink w:anchor="_Toc514747261" w:history="1">
            <w:r w:rsidR="002C6059" w:rsidRPr="00E177C6">
              <w:rPr>
                <w:rStyle w:val="Hyperlink"/>
                <w:noProof/>
              </w:rPr>
              <w:t>3.6</w:t>
            </w:r>
            <w:r w:rsidR="002C6059">
              <w:rPr>
                <w:rFonts w:eastAsiaTheme="minorEastAsia"/>
                <w:noProof/>
                <w:lang w:eastAsia="en-GB"/>
              </w:rPr>
              <w:tab/>
            </w:r>
            <w:r w:rsidR="002C6059" w:rsidRPr="00E177C6">
              <w:rPr>
                <w:rStyle w:val="Hyperlink"/>
                <w:noProof/>
              </w:rPr>
              <w:t>Non-Standard Product Definitions</w:t>
            </w:r>
            <w:r w:rsidR="002C6059">
              <w:rPr>
                <w:noProof/>
                <w:webHidden/>
              </w:rPr>
              <w:tab/>
            </w:r>
            <w:r w:rsidR="002C6059">
              <w:rPr>
                <w:noProof/>
                <w:webHidden/>
              </w:rPr>
              <w:fldChar w:fldCharType="begin"/>
            </w:r>
            <w:r w:rsidR="002C6059">
              <w:rPr>
                <w:noProof/>
                <w:webHidden/>
              </w:rPr>
              <w:instrText xml:space="preserve"> PAGEREF _Toc514747261 \h </w:instrText>
            </w:r>
            <w:r w:rsidR="002C6059">
              <w:rPr>
                <w:noProof/>
                <w:webHidden/>
              </w:rPr>
            </w:r>
            <w:r w:rsidR="002C6059">
              <w:rPr>
                <w:noProof/>
                <w:webHidden/>
              </w:rPr>
              <w:fldChar w:fldCharType="separate"/>
            </w:r>
            <w:r w:rsidR="005439F2">
              <w:rPr>
                <w:noProof/>
                <w:webHidden/>
              </w:rPr>
              <w:t>7</w:t>
            </w:r>
            <w:r w:rsidR="002C6059">
              <w:rPr>
                <w:noProof/>
                <w:webHidden/>
              </w:rPr>
              <w:fldChar w:fldCharType="end"/>
            </w:r>
          </w:hyperlink>
        </w:p>
        <w:p w14:paraId="6F00A698" w14:textId="24E9F4C5" w:rsidR="002C6059" w:rsidRDefault="001A0EB7">
          <w:pPr>
            <w:pStyle w:val="TOC1"/>
            <w:tabs>
              <w:tab w:val="left" w:pos="440"/>
              <w:tab w:val="right" w:leader="dot" w:pos="9016"/>
            </w:tabs>
            <w:rPr>
              <w:rFonts w:eastAsiaTheme="minorEastAsia"/>
              <w:noProof/>
              <w:lang w:eastAsia="en-GB"/>
            </w:rPr>
          </w:pPr>
          <w:hyperlink w:anchor="_Toc514747262" w:history="1">
            <w:r w:rsidR="002C6059" w:rsidRPr="00E177C6">
              <w:rPr>
                <w:rStyle w:val="Hyperlink"/>
                <w:noProof/>
              </w:rPr>
              <w:t>4</w:t>
            </w:r>
            <w:r w:rsidR="002C6059">
              <w:rPr>
                <w:rFonts w:eastAsiaTheme="minorEastAsia"/>
                <w:noProof/>
                <w:lang w:eastAsia="en-GB"/>
              </w:rPr>
              <w:tab/>
            </w:r>
            <w:r w:rsidR="002C6059" w:rsidRPr="00E177C6">
              <w:rPr>
                <w:rStyle w:val="Hyperlink"/>
                <w:noProof/>
              </w:rPr>
              <w:t>Attribute Data Dictionary</w:t>
            </w:r>
            <w:r w:rsidR="002C6059">
              <w:rPr>
                <w:noProof/>
                <w:webHidden/>
              </w:rPr>
              <w:tab/>
            </w:r>
            <w:r w:rsidR="002C6059">
              <w:rPr>
                <w:noProof/>
                <w:webHidden/>
              </w:rPr>
              <w:fldChar w:fldCharType="begin"/>
            </w:r>
            <w:r w:rsidR="002C6059">
              <w:rPr>
                <w:noProof/>
                <w:webHidden/>
              </w:rPr>
              <w:instrText xml:space="preserve"> PAGEREF _Toc514747262 \h </w:instrText>
            </w:r>
            <w:r w:rsidR="002C6059">
              <w:rPr>
                <w:noProof/>
                <w:webHidden/>
              </w:rPr>
            </w:r>
            <w:r w:rsidR="002C6059">
              <w:rPr>
                <w:noProof/>
                <w:webHidden/>
              </w:rPr>
              <w:fldChar w:fldCharType="separate"/>
            </w:r>
            <w:r w:rsidR="005439F2">
              <w:rPr>
                <w:noProof/>
                <w:webHidden/>
              </w:rPr>
              <w:t>8</w:t>
            </w:r>
            <w:r w:rsidR="002C6059">
              <w:rPr>
                <w:noProof/>
                <w:webHidden/>
              </w:rPr>
              <w:fldChar w:fldCharType="end"/>
            </w:r>
          </w:hyperlink>
        </w:p>
        <w:p w14:paraId="0704017E" w14:textId="0092AAF2" w:rsidR="002C6059" w:rsidRDefault="001A0EB7">
          <w:pPr>
            <w:pStyle w:val="TOC1"/>
            <w:tabs>
              <w:tab w:val="left" w:pos="440"/>
              <w:tab w:val="right" w:leader="dot" w:pos="9016"/>
            </w:tabs>
            <w:rPr>
              <w:rFonts w:eastAsiaTheme="minorEastAsia"/>
              <w:noProof/>
              <w:lang w:eastAsia="en-GB"/>
            </w:rPr>
          </w:pPr>
          <w:hyperlink w:anchor="_Toc514747263" w:history="1">
            <w:r w:rsidR="002C6059" w:rsidRPr="00E177C6">
              <w:rPr>
                <w:rStyle w:val="Hyperlink"/>
                <w:noProof/>
              </w:rPr>
              <w:t>5</w:t>
            </w:r>
            <w:r w:rsidR="002C6059">
              <w:rPr>
                <w:rFonts w:eastAsiaTheme="minorEastAsia"/>
                <w:noProof/>
                <w:lang w:eastAsia="en-GB"/>
              </w:rPr>
              <w:tab/>
            </w:r>
            <w:r w:rsidR="002C6059" w:rsidRPr="00E177C6">
              <w:rPr>
                <w:rStyle w:val="Hyperlink"/>
                <w:noProof/>
              </w:rPr>
              <w:t>Attribute Arrays</w:t>
            </w:r>
            <w:r w:rsidR="002C6059">
              <w:rPr>
                <w:noProof/>
                <w:webHidden/>
              </w:rPr>
              <w:tab/>
            </w:r>
            <w:r w:rsidR="002C6059">
              <w:rPr>
                <w:noProof/>
                <w:webHidden/>
              </w:rPr>
              <w:fldChar w:fldCharType="begin"/>
            </w:r>
            <w:r w:rsidR="002C6059">
              <w:rPr>
                <w:noProof/>
                <w:webHidden/>
              </w:rPr>
              <w:instrText xml:space="preserve"> PAGEREF _Toc514747263 \h </w:instrText>
            </w:r>
            <w:r w:rsidR="002C6059">
              <w:rPr>
                <w:noProof/>
                <w:webHidden/>
              </w:rPr>
            </w:r>
            <w:r w:rsidR="002C6059">
              <w:rPr>
                <w:noProof/>
                <w:webHidden/>
              </w:rPr>
              <w:fldChar w:fldCharType="separate"/>
            </w:r>
            <w:r w:rsidR="005439F2">
              <w:rPr>
                <w:noProof/>
                <w:webHidden/>
              </w:rPr>
              <w:t>13</w:t>
            </w:r>
            <w:r w:rsidR="002C6059">
              <w:rPr>
                <w:noProof/>
                <w:webHidden/>
              </w:rPr>
              <w:fldChar w:fldCharType="end"/>
            </w:r>
          </w:hyperlink>
        </w:p>
        <w:p w14:paraId="3FBA0462" w14:textId="50E2C6E1" w:rsidR="002C6059" w:rsidRDefault="001A0EB7">
          <w:pPr>
            <w:pStyle w:val="TOC1"/>
            <w:tabs>
              <w:tab w:val="left" w:pos="440"/>
              <w:tab w:val="right" w:leader="dot" w:pos="9016"/>
            </w:tabs>
            <w:rPr>
              <w:rFonts w:eastAsiaTheme="minorEastAsia"/>
              <w:noProof/>
              <w:lang w:eastAsia="en-GB"/>
            </w:rPr>
          </w:pPr>
          <w:hyperlink w:anchor="_Toc514747264" w:history="1">
            <w:r w:rsidR="002C6059" w:rsidRPr="00E177C6">
              <w:rPr>
                <w:rStyle w:val="Hyperlink"/>
                <w:noProof/>
              </w:rPr>
              <w:t>6</w:t>
            </w:r>
            <w:r w:rsidR="002C6059">
              <w:rPr>
                <w:rFonts w:eastAsiaTheme="minorEastAsia"/>
                <w:noProof/>
                <w:lang w:eastAsia="en-GB"/>
              </w:rPr>
              <w:tab/>
            </w:r>
            <w:r w:rsidR="002C6059" w:rsidRPr="00E177C6">
              <w:rPr>
                <w:rStyle w:val="Hyperlink"/>
                <w:noProof/>
              </w:rPr>
              <w:t>Index Enumerations</w:t>
            </w:r>
            <w:r w:rsidR="002C6059">
              <w:rPr>
                <w:noProof/>
                <w:webHidden/>
              </w:rPr>
              <w:tab/>
            </w:r>
            <w:r w:rsidR="002C6059">
              <w:rPr>
                <w:noProof/>
                <w:webHidden/>
              </w:rPr>
              <w:fldChar w:fldCharType="begin"/>
            </w:r>
            <w:r w:rsidR="002C6059">
              <w:rPr>
                <w:noProof/>
                <w:webHidden/>
              </w:rPr>
              <w:instrText xml:space="preserve"> PAGEREF _Toc514747264 \h </w:instrText>
            </w:r>
            <w:r w:rsidR="002C6059">
              <w:rPr>
                <w:noProof/>
                <w:webHidden/>
              </w:rPr>
            </w:r>
            <w:r w:rsidR="002C6059">
              <w:rPr>
                <w:noProof/>
                <w:webHidden/>
              </w:rPr>
              <w:fldChar w:fldCharType="separate"/>
            </w:r>
            <w:r w:rsidR="005439F2">
              <w:rPr>
                <w:noProof/>
                <w:webHidden/>
              </w:rPr>
              <w:t>13</w:t>
            </w:r>
            <w:r w:rsidR="002C6059">
              <w:rPr>
                <w:noProof/>
                <w:webHidden/>
              </w:rPr>
              <w:fldChar w:fldCharType="end"/>
            </w:r>
          </w:hyperlink>
        </w:p>
        <w:p w14:paraId="5E46F3A0" w14:textId="0FBED0A9" w:rsidR="002C6059" w:rsidRDefault="001A0EB7">
          <w:pPr>
            <w:pStyle w:val="TOC2"/>
            <w:tabs>
              <w:tab w:val="left" w:pos="880"/>
              <w:tab w:val="right" w:leader="dot" w:pos="9016"/>
            </w:tabs>
            <w:rPr>
              <w:rFonts w:eastAsiaTheme="minorEastAsia"/>
              <w:noProof/>
              <w:lang w:eastAsia="en-GB"/>
            </w:rPr>
          </w:pPr>
          <w:hyperlink w:anchor="_Toc514747265" w:history="1">
            <w:r w:rsidR="002C6059" w:rsidRPr="00E177C6">
              <w:rPr>
                <w:rStyle w:val="Hyperlink"/>
                <w:noProof/>
              </w:rPr>
              <w:t>6.1</w:t>
            </w:r>
            <w:r w:rsidR="002C6059">
              <w:rPr>
                <w:rFonts w:eastAsiaTheme="minorEastAsia"/>
                <w:noProof/>
                <w:lang w:eastAsia="en-GB"/>
              </w:rPr>
              <w:tab/>
            </w:r>
            <w:r w:rsidR="002C6059" w:rsidRPr="00E177C6">
              <w:rPr>
                <w:rStyle w:val="Hyperlink"/>
                <w:noProof/>
              </w:rPr>
              <w:t>Standard Market Indices</w:t>
            </w:r>
            <w:r w:rsidR="002C6059">
              <w:rPr>
                <w:noProof/>
                <w:webHidden/>
              </w:rPr>
              <w:tab/>
            </w:r>
            <w:r w:rsidR="002C6059">
              <w:rPr>
                <w:noProof/>
                <w:webHidden/>
              </w:rPr>
              <w:fldChar w:fldCharType="begin"/>
            </w:r>
            <w:r w:rsidR="002C6059">
              <w:rPr>
                <w:noProof/>
                <w:webHidden/>
              </w:rPr>
              <w:instrText xml:space="preserve"> PAGEREF _Toc514747265 \h </w:instrText>
            </w:r>
            <w:r w:rsidR="002C6059">
              <w:rPr>
                <w:noProof/>
                <w:webHidden/>
              </w:rPr>
            </w:r>
            <w:r w:rsidR="002C6059">
              <w:rPr>
                <w:noProof/>
                <w:webHidden/>
              </w:rPr>
              <w:fldChar w:fldCharType="separate"/>
            </w:r>
            <w:r w:rsidR="005439F2">
              <w:rPr>
                <w:noProof/>
                <w:webHidden/>
              </w:rPr>
              <w:t>13</w:t>
            </w:r>
            <w:r w:rsidR="002C6059">
              <w:rPr>
                <w:noProof/>
                <w:webHidden/>
              </w:rPr>
              <w:fldChar w:fldCharType="end"/>
            </w:r>
          </w:hyperlink>
        </w:p>
        <w:p w14:paraId="62FD1AAA" w14:textId="09327B77" w:rsidR="002C6059" w:rsidRDefault="001A0EB7">
          <w:pPr>
            <w:pStyle w:val="TOC2"/>
            <w:tabs>
              <w:tab w:val="left" w:pos="880"/>
              <w:tab w:val="right" w:leader="dot" w:pos="9016"/>
            </w:tabs>
            <w:rPr>
              <w:rFonts w:eastAsiaTheme="minorEastAsia"/>
              <w:noProof/>
              <w:lang w:eastAsia="en-GB"/>
            </w:rPr>
          </w:pPr>
          <w:hyperlink w:anchor="_Toc514747266" w:history="1">
            <w:r w:rsidR="002C6059" w:rsidRPr="00E177C6">
              <w:rPr>
                <w:rStyle w:val="Hyperlink"/>
                <w:noProof/>
              </w:rPr>
              <w:t>6.2</w:t>
            </w:r>
            <w:r w:rsidR="002C6059">
              <w:rPr>
                <w:rFonts w:eastAsiaTheme="minorEastAsia"/>
                <w:noProof/>
                <w:lang w:eastAsia="en-GB"/>
              </w:rPr>
              <w:tab/>
            </w:r>
            <w:r w:rsidR="002C6059" w:rsidRPr="00E177C6">
              <w:rPr>
                <w:rStyle w:val="Hyperlink"/>
                <w:noProof/>
              </w:rPr>
              <w:t>Proprietary Indices</w:t>
            </w:r>
            <w:r w:rsidR="002C6059">
              <w:rPr>
                <w:noProof/>
                <w:webHidden/>
              </w:rPr>
              <w:tab/>
            </w:r>
            <w:r w:rsidR="002C6059">
              <w:rPr>
                <w:noProof/>
                <w:webHidden/>
              </w:rPr>
              <w:fldChar w:fldCharType="begin"/>
            </w:r>
            <w:r w:rsidR="002C6059">
              <w:rPr>
                <w:noProof/>
                <w:webHidden/>
              </w:rPr>
              <w:instrText xml:space="preserve"> PAGEREF _Toc514747266 \h </w:instrText>
            </w:r>
            <w:r w:rsidR="002C6059">
              <w:rPr>
                <w:noProof/>
                <w:webHidden/>
              </w:rPr>
            </w:r>
            <w:r w:rsidR="002C6059">
              <w:rPr>
                <w:noProof/>
                <w:webHidden/>
              </w:rPr>
              <w:fldChar w:fldCharType="separate"/>
            </w:r>
            <w:r w:rsidR="005439F2">
              <w:rPr>
                <w:noProof/>
                <w:webHidden/>
              </w:rPr>
              <w:t>14</w:t>
            </w:r>
            <w:r w:rsidR="002C6059">
              <w:rPr>
                <w:noProof/>
                <w:webHidden/>
              </w:rPr>
              <w:fldChar w:fldCharType="end"/>
            </w:r>
          </w:hyperlink>
        </w:p>
        <w:p w14:paraId="22F4C7EC" w14:textId="3DC484BD" w:rsidR="002C6059" w:rsidRDefault="001A0EB7">
          <w:pPr>
            <w:pStyle w:val="TOC1"/>
            <w:tabs>
              <w:tab w:val="left" w:pos="440"/>
              <w:tab w:val="right" w:leader="dot" w:pos="9016"/>
            </w:tabs>
            <w:rPr>
              <w:rFonts w:eastAsiaTheme="minorEastAsia"/>
              <w:noProof/>
              <w:lang w:eastAsia="en-GB"/>
            </w:rPr>
          </w:pPr>
          <w:hyperlink w:anchor="_Toc514747267" w:history="1">
            <w:r w:rsidR="002C6059" w:rsidRPr="00E177C6">
              <w:rPr>
                <w:rStyle w:val="Hyperlink"/>
                <w:noProof/>
              </w:rPr>
              <w:t>7</w:t>
            </w:r>
            <w:r w:rsidR="002C6059">
              <w:rPr>
                <w:rFonts w:eastAsiaTheme="minorEastAsia"/>
                <w:noProof/>
                <w:lang w:eastAsia="en-GB"/>
              </w:rPr>
              <w:tab/>
            </w:r>
            <w:r w:rsidR="002C6059" w:rsidRPr="00E177C6">
              <w:rPr>
                <w:rStyle w:val="Hyperlink"/>
                <w:noProof/>
              </w:rPr>
              <w:t>Appendix 1 - Normalisation</w:t>
            </w:r>
            <w:r w:rsidR="002C6059">
              <w:rPr>
                <w:noProof/>
                <w:webHidden/>
              </w:rPr>
              <w:tab/>
            </w:r>
            <w:r w:rsidR="002C6059">
              <w:rPr>
                <w:noProof/>
                <w:webHidden/>
              </w:rPr>
              <w:fldChar w:fldCharType="begin"/>
            </w:r>
            <w:r w:rsidR="002C6059">
              <w:rPr>
                <w:noProof/>
                <w:webHidden/>
              </w:rPr>
              <w:instrText xml:space="preserve"> PAGEREF _Toc514747267 \h </w:instrText>
            </w:r>
            <w:r w:rsidR="002C6059">
              <w:rPr>
                <w:noProof/>
                <w:webHidden/>
              </w:rPr>
            </w:r>
            <w:r w:rsidR="002C6059">
              <w:rPr>
                <w:noProof/>
                <w:webHidden/>
              </w:rPr>
              <w:fldChar w:fldCharType="separate"/>
            </w:r>
            <w:r w:rsidR="005439F2">
              <w:rPr>
                <w:noProof/>
                <w:webHidden/>
              </w:rPr>
              <w:t>15</w:t>
            </w:r>
            <w:r w:rsidR="002C6059">
              <w:rPr>
                <w:noProof/>
                <w:webHidden/>
              </w:rPr>
              <w:fldChar w:fldCharType="end"/>
            </w:r>
          </w:hyperlink>
        </w:p>
        <w:p w14:paraId="23A66C3F" w14:textId="277093C2" w:rsidR="002C6059" w:rsidRDefault="001A0EB7">
          <w:pPr>
            <w:pStyle w:val="TOC2"/>
            <w:tabs>
              <w:tab w:val="left" w:pos="880"/>
              <w:tab w:val="right" w:leader="dot" w:pos="9016"/>
            </w:tabs>
            <w:rPr>
              <w:rFonts w:eastAsiaTheme="minorEastAsia"/>
              <w:noProof/>
              <w:lang w:eastAsia="en-GB"/>
            </w:rPr>
          </w:pPr>
          <w:hyperlink w:anchor="_Toc514747268" w:history="1">
            <w:r w:rsidR="002C6059" w:rsidRPr="00E177C6">
              <w:rPr>
                <w:rStyle w:val="Hyperlink"/>
                <w:noProof/>
              </w:rPr>
              <w:t>7.1</w:t>
            </w:r>
            <w:r w:rsidR="002C6059">
              <w:rPr>
                <w:rFonts w:eastAsiaTheme="minorEastAsia"/>
                <w:noProof/>
                <w:lang w:eastAsia="en-GB"/>
              </w:rPr>
              <w:tab/>
            </w:r>
            <w:r w:rsidR="002C6059" w:rsidRPr="00E177C6">
              <w:rPr>
                <w:rStyle w:val="Hyperlink"/>
                <w:noProof/>
              </w:rPr>
              <w:t>Common Normalization</w:t>
            </w:r>
            <w:r w:rsidR="002C6059">
              <w:rPr>
                <w:noProof/>
                <w:webHidden/>
              </w:rPr>
              <w:tab/>
            </w:r>
            <w:r w:rsidR="002C6059">
              <w:rPr>
                <w:noProof/>
                <w:webHidden/>
              </w:rPr>
              <w:fldChar w:fldCharType="begin"/>
            </w:r>
            <w:r w:rsidR="002C6059">
              <w:rPr>
                <w:noProof/>
                <w:webHidden/>
              </w:rPr>
              <w:instrText xml:space="preserve"> PAGEREF _Toc514747268 \h </w:instrText>
            </w:r>
            <w:r w:rsidR="002C6059">
              <w:rPr>
                <w:noProof/>
                <w:webHidden/>
              </w:rPr>
            </w:r>
            <w:r w:rsidR="002C6059">
              <w:rPr>
                <w:noProof/>
                <w:webHidden/>
              </w:rPr>
              <w:fldChar w:fldCharType="separate"/>
            </w:r>
            <w:r w:rsidR="005439F2">
              <w:rPr>
                <w:noProof/>
                <w:webHidden/>
              </w:rPr>
              <w:t>15</w:t>
            </w:r>
            <w:r w:rsidR="002C6059">
              <w:rPr>
                <w:noProof/>
                <w:webHidden/>
              </w:rPr>
              <w:fldChar w:fldCharType="end"/>
            </w:r>
          </w:hyperlink>
        </w:p>
        <w:p w14:paraId="4293799D" w14:textId="7168F190" w:rsidR="002C6059" w:rsidRDefault="001A0EB7">
          <w:pPr>
            <w:pStyle w:val="TOC2"/>
            <w:tabs>
              <w:tab w:val="left" w:pos="880"/>
              <w:tab w:val="right" w:leader="dot" w:pos="9016"/>
            </w:tabs>
            <w:rPr>
              <w:rFonts w:eastAsiaTheme="minorEastAsia"/>
              <w:noProof/>
              <w:lang w:eastAsia="en-GB"/>
            </w:rPr>
          </w:pPr>
          <w:hyperlink w:anchor="_Toc514747269" w:history="1">
            <w:r w:rsidR="002C6059" w:rsidRPr="00E177C6">
              <w:rPr>
                <w:rStyle w:val="Hyperlink"/>
                <w:noProof/>
              </w:rPr>
              <w:t>7.2</w:t>
            </w:r>
            <w:r w:rsidR="002C6059">
              <w:rPr>
                <w:rFonts w:eastAsiaTheme="minorEastAsia"/>
                <w:noProof/>
                <w:lang w:eastAsia="en-GB"/>
              </w:rPr>
              <w:tab/>
            </w:r>
            <w:r w:rsidR="002C6059" w:rsidRPr="00E177C6">
              <w:rPr>
                <w:rStyle w:val="Hyperlink"/>
                <w:noProof/>
              </w:rPr>
              <w:t>Basis Swap/Cross Currency Swap normalization</w:t>
            </w:r>
            <w:r w:rsidR="002C6059">
              <w:rPr>
                <w:noProof/>
                <w:webHidden/>
              </w:rPr>
              <w:tab/>
            </w:r>
            <w:r w:rsidR="002C6059">
              <w:rPr>
                <w:noProof/>
                <w:webHidden/>
              </w:rPr>
              <w:fldChar w:fldCharType="begin"/>
            </w:r>
            <w:r w:rsidR="002C6059">
              <w:rPr>
                <w:noProof/>
                <w:webHidden/>
              </w:rPr>
              <w:instrText xml:space="preserve"> PAGEREF _Toc514747269 \h </w:instrText>
            </w:r>
            <w:r w:rsidR="002C6059">
              <w:rPr>
                <w:noProof/>
                <w:webHidden/>
              </w:rPr>
            </w:r>
            <w:r w:rsidR="002C6059">
              <w:rPr>
                <w:noProof/>
                <w:webHidden/>
              </w:rPr>
              <w:fldChar w:fldCharType="separate"/>
            </w:r>
            <w:r w:rsidR="005439F2">
              <w:rPr>
                <w:noProof/>
                <w:webHidden/>
              </w:rPr>
              <w:t>15</w:t>
            </w:r>
            <w:r w:rsidR="002C6059">
              <w:rPr>
                <w:noProof/>
                <w:webHidden/>
              </w:rPr>
              <w:fldChar w:fldCharType="end"/>
            </w:r>
          </w:hyperlink>
        </w:p>
        <w:p w14:paraId="2EAD55E0" w14:textId="6BF22298" w:rsidR="002C6059" w:rsidRDefault="001A0EB7">
          <w:pPr>
            <w:pStyle w:val="TOC3"/>
            <w:tabs>
              <w:tab w:val="left" w:pos="1320"/>
              <w:tab w:val="right" w:leader="dot" w:pos="9016"/>
            </w:tabs>
            <w:rPr>
              <w:rFonts w:eastAsiaTheme="minorEastAsia"/>
              <w:noProof/>
              <w:lang w:val="en-GB" w:eastAsia="en-GB"/>
            </w:rPr>
          </w:pPr>
          <w:hyperlink w:anchor="_Toc514747270" w:history="1">
            <w:r w:rsidR="002C6059" w:rsidRPr="00E177C6">
              <w:rPr>
                <w:rStyle w:val="Hyperlink"/>
                <w:noProof/>
              </w:rPr>
              <w:t>7.2.1</w:t>
            </w:r>
            <w:r w:rsidR="002C6059">
              <w:rPr>
                <w:rFonts w:eastAsiaTheme="minorEastAsia"/>
                <w:noProof/>
                <w:lang w:val="en-GB" w:eastAsia="en-GB"/>
              </w:rPr>
              <w:tab/>
            </w:r>
            <w:r w:rsidR="002C6059" w:rsidRPr="00E177C6">
              <w:rPr>
                <w:rStyle w:val="Hyperlink"/>
                <w:noProof/>
              </w:rPr>
              <w:t>Basis Swap</w:t>
            </w:r>
            <w:r w:rsidR="002C6059">
              <w:rPr>
                <w:noProof/>
                <w:webHidden/>
              </w:rPr>
              <w:tab/>
            </w:r>
            <w:r w:rsidR="002C6059">
              <w:rPr>
                <w:noProof/>
                <w:webHidden/>
              </w:rPr>
              <w:fldChar w:fldCharType="begin"/>
            </w:r>
            <w:r w:rsidR="002C6059">
              <w:rPr>
                <w:noProof/>
                <w:webHidden/>
              </w:rPr>
              <w:instrText xml:space="preserve"> PAGEREF _Toc514747270 \h </w:instrText>
            </w:r>
            <w:r w:rsidR="002C6059">
              <w:rPr>
                <w:noProof/>
                <w:webHidden/>
              </w:rPr>
            </w:r>
            <w:r w:rsidR="002C6059">
              <w:rPr>
                <w:noProof/>
                <w:webHidden/>
              </w:rPr>
              <w:fldChar w:fldCharType="separate"/>
            </w:r>
            <w:r w:rsidR="005439F2">
              <w:rPr>
                <w:noProof/>
                <w:webHidden/>
              </w:rPr>
              <w:t>15</w:t>
            </w:r>
            <w:r w:rsidR="002C6059">
              <w:rPr>
                <w:noProof/>
                <w:webHidden/>
              </w:rPr>
              <w:fldChar w:fldCharType="end"/>
            </w:r>
          </w:hyperlink>
        </w:p>
        <w:p w14:paraId="4AC4440C" w14:textId="292A9A91" w:rsidR="002C6059" w:rsidRDefault="001A0EB7">
          <w:pPr>
            <w:pStyle w:val="TOC3"/>
            <w:tabs>
              <w:tab w:val="left" w:pos="1320"/>
              <w:tab w:val="right" w:leader="dot" w:pos="9016"/>
            </w:tabs>
            <w:rPr>
              <w:rFonts w:eastAsiaTheme="minorEastAsia"/>
              <w:noProof/>
              <w:lang w:val="en-GB" w:eastAsia="en-GB"/>
            </w:rPr>
          </w:pPr>
          <w:hyperlink w:anchor="_Toc514747271" w:history="1">
            <w:r w:rsidR="002C6059" w:rsidRPr="00E177C6">
              <w:rPr>
                <w:rStyle w:val="Hyperlink"/>
                <w:noProof/>
              </w:rPr>
              <w:t>7.2.2</w:t>
            </w:r>
            <w:r w:rsidR="002C6059">
              <w:rPr>
                <w:rFonts w:eastAsiaTheme="minorEastAsia"/>
                <w:noProof/>
                <w:lang w:val="en-GB" w:eastAsia="en-GB"/>
              </w:rPr>
              <w:tab/>
            </w:r>
            <w:r w:rsidR="002C6059" w:rsidRPr="00E177C6">
              <w:rPr>
                <w:rStyle w:val="Hyperlink"/>
                <w:noProof/>
              </w:rPr>
              <w:t>Cross Currency Basis Swap</w:t>
            </w:r>
            <w:r w:rsidR="002C6059">
              <w:rPr>
                <w:noProof/>
                <w:webHidden/>
              </w:rPr>
              <w:tab/>
            </w:r>
            <w:r w:rsidR="002C6059">
              <w:rPr>
                <w:noProof/>
                <w:webHidden/>
              </w:rPr>
              <w:fldChar w:fldCharType="begin"/>
            </w:r>
            <w:r w:rsidR="002C6059">
              <w:rPr>
                <w:noProof/>
                <w:webHidden/>
              </w:rPr>
              <w:instrText xml:space="preserve"> PAGEREF _Toc514747271 \h </w:instrText>
            </w:r>
            <w:r w:rsidR="002C6059">
              <w:rPr>
                <w:noProof/>
                <w:webHidden/>
              </w:rPr>
            </w:r>
            <w:r w:rsidR="002C6059">
              <w:rPr>
                <w:noProof/>
                <w:webHidden/>
              </w:rPr>
              <w:fldChar w:fldCharType="separate"/>
            </w:r>
            <w:r w:rsidR="005439F2">
              <w:rPr>
                <w:noProof/>
                <w:webHidden/>
              </w:rPr>
              <w:t>16</w:t>
            </w:r>
            <w:r w:rsidR="002C6059">
              <w:rPr>
                <w:noProof/>
                <w:webHidden/>
              </w:rPr>
              <w:fldChar w:fldCharType="end"/>
            </w:r>
          </w:hyperlink>
        </w:p>
        <w:p w14:paraId="667359BF" w14:textId="41A58BF7" w:rsidR="002C6059" w:rsidRDefault="001A0EB7">
          <w:pPr>
            <w:pStyle w:val="TOC3"/>
            <w:tabs>
              <w:tab w:val="left" w:pos="1320"/>
              <w:tab w:val="right" w:leader="dot" w:pos="9016"/>
            </w:tabs>
            <w:rPr>
              <w:rFonts w:eastAsiaTheme="minorEastAsia"/>
              <w:noProof/>
              <w:lang w:val="en-GB" w:eastAsia="en-GB"/>
            </w:rPr>
          </w:pPr>
          <w:hyperlink w:anchor="_Toc514747272" w:history="1">
            <w:r w:rsidR="002C6059" w:rsidRPr="00E177C6">
              <w:rPr>
                <w:rStyle w:val="Hyperlink"/>
                <w:noProof/>
              </w:rPr>
              <w:t>7.2.3</w:t>
            </w:r>
            <w:r w:rsidR="002C6059">
              <w:rPr>
                <w:rFonts w:eastAsiaTheme="minorEastAsia"/>
                <w:noProof/>
                <w:lang w:val="en-GB" w:eastAsia="en-GB"/>
              </w:rPr>
              <w:tab/>
            </w:r>
            <w:r w:rsidR="002C6059" w:rsidRPr="00E177C6">
              <w:rPr>
                <w:rStyle w:val="Hyperlink"/>
                <w:noProof/>
              </w:rPr>
              <w:t>Cross Currency Swaps</w:t>
            </w:r>
            <w:r w:rsidR="002C6059">
              <w:rPr>
                <w:noProof/>
                <w:webHidden/>
              </w:rPr>
              <w:tab/>
            </w:r>
            <w:r w:rsidR="002C6059">
              <w:rPr>
                <w:noProof/>
                <w:webHidden/>
              </w:rPr>
              <w:fldChar w:fldCharType="begin"/>
            </w:r>
            <w:r w:rsidR="002C6059">
              <w:rPr>
                <w:noProof/>
                <w:webHidden/>
              </w:rPr>
              <w:instrText xml:space="preserve"> PAGEREF _Toc514747272 \h </w:instrText>
            </w:r>
            <w:r w:rsidR="002C6059">
              <w:rPr>
                <w:noProof/>
                <w:webHidden/>
              </w:rPr>
            </w:r>
            <w:r w:rsidR="002C6059">
              <w:rPr>
                <w:noProof/>
                <w:webHidden/>
              </w:rPr>
              <w:fldChar w:fldCharType="separate"/>
            </w:r>
            <w:r w:rsidR="005439F2">
              <w:rPr>
                <w:noProof/>
                <w:webHidden/>
              </w:rPr>
              <w:t>18</w:t>
            </w:r>
            <w:r w:rsidR="002C6059">
              <w:rPr>
                <w:noProof/>
                <w:webHidden/>
              </w:rPr>
              <w:fldChar w:fldCharType="end"/>
            </w:r>
          </w:hyperlink>
        </w:p>
        <w:p w14:paraId="7246E8F9" w14:textId="5BA6F333" w:rsidR="002C6059" w:rsidRDefault="001A0EB7">
          <w:pPr>
            <w:pStyle w:val="TOC2"/>
            <w:tabs>
              <w:tab w:val="left" w:pos="880"/>
              <w:tab w:val="right" w:leader="dot" w:pos="9016"/>
            </w:tabs>
            <w:rPr>
              <w:rFonts w:eastAsiaTheme="minorEastAsia"/>
              <w:noProof/>
              <w:lang w:eastAsia="en-GB"/>
            </w:rPr>
          </w:pPr>
          <w:hyperlink w:anchor="_Toc514747273" w:history="1">
            <w:r w:rsidR="002C6059" w:rsidRPr="00E177C6">
              <w:rPr>
                <w:rStyle w:val="Hyperlink"/>
                <w:noProof/>
              </w:rPr>
              <w:t>7.3</w:t>
            </w:r>
            <w:r w:rsidR="002C6059">
              <w:rPr>
                <w:rFonts w:eastAsiaTheme="minorEastAsia"/>
                <w:noProof/>
                <w:lang w:eastAsia="en-GB"/>
              </w:rPr>
              <w:tab/>
            </w:r>
            <w:r w:rsidR="002C6059" w:rsidRPr="00E177C6">
              <w:rPr>
                <w:rStyle w:val="Hyperlink"/>
                <w:noProof/>
              </w:rPr>
              <w:t>FX normalization</w:t>
            </w:r>
            <w:r w:rsidR="002C6059">
              <w:rPr>
                <w:noProof/>
                <w:webHidden/>
              </w:rPr>
              <w:tab/>
            </w:r>
            <w:r w:rsidR="002C6059">
              <w:rPr>
                <w:noProof/>
                <w:webHidden/>
              </w:rPr>
              <w:fldChar w:fldCharType="begin"/>
            </w:r>
            <w:r w:rsidR="002C6059">
              <w:rPr>
                <w:noProof/>
                <w:webHidden/>
              </w:rPr>
              <w:instrText xml:space="preserve"> PAGEREF _Toc514747273 \h </w:instrText>
            </w:r>
            <w:r w:rsidR="002C6059">
              <w:rPr>
                <w:noProof/>
                <w:webHidden/>
              </w:rPr>
            </w:r>
            <w:r w:rsidR="002C6059">
              <w:rPr>
                <w:noProof/>
                <w:webHidden/>
              </w:rPr>
              <w:fldChar w:fldCharType="separate"/>
            </w:r>
            <w:r w:rsidR="005439F2">
              <w:rPr>
                <w:noProof/>
                <w:webHidden/>
              </w:rPr>
              <w:t>18</w:t>
            </w:r>
            <w:r w:rsidR="002C6059">
              <w:rPr>
                <w:noProof/>
                <w:webHidden/>
              </w:rPr>
              <w:fldChar w:fldCharType="end"/>
            </w:r>
          </w:hyperlink>
        </w:p>
        <w:p w14:paraId="25648A93" w14:textId="0331FC80" w:rsidR="002C6059" w:rsidRDefault="001A0EB7">
          <w:pPr>
            <w:pStyle w:val="TOC2"/>
            <w:tabs>
              <w:tab w:val="left" w:pos="880"/>
              <w:tab w:val="right" w:leader="dot" w:pos="9016"/>
            </w:tabs>
            <w:rPr>
              <w:rFonts w:eastAsiaTheme="minorEastAsia"/>
              <w:noProof/>
              <w:lang w:eastAsia="en-GB"/>
            </w:rPr>
          </w:pPr>
          <w:hyperlink w:anchor="_Toc514747274" w:history="1">
            <w:r w:rsidR="002C6059" w:rsidRPr="00E177C6">
              <w:rPr>
                <w:rStyle w:val="Hyperlink"/>
                <w:noProof/>
              </w:rPr>
              <w:t>7.4</w:t>
            </w:r>
            <w:r w:rsidR="002C6059">
              <w:rPr>
                <w:rFonts w:eastAsiaTheme="minorEastAsia"/>
                <w:noProof/>
                <w:lang w:eastAsia="en-GB"/>
              </w:rPr>
              <w:tab/>
            </w:r>
            <w:r w:rsidR="002C6059" w:rsidRPr="00E177C6">
              <w:rPr>
                <w:rStyle w:val="Hyperlink"/>
                <w:noProof/>
              </w:rPr>
              <w:t>FX Swap Normalization</w:t>
            </w:r>
            <w:r w:rsidR="002C6059">
              <w:rPr>
                <w:noProof/>
                <w:webHidden/>
              </w:rPr>
              <w:tab/>
            </w:r>
            <w:r w:rsidR="002C6059">
              <w:rPr>
                <w:noProof/>
                <w:webHidden/>
              </w:rPr>
              <w:fldChar w:fldCharType="begin"/>
            </w:r>
            <w:r w:rsidR="002C6059">
              <w:rPr>
                <w:noProof/>
                <w:webHidden/>
              </w:rPr>
              <w:instrText xml:space="preserve"> PAGEREF _Toc514747274 \h </w:instrText>
            </w:r>
            <w:r w:rsidR="002C6059">
              <w:rPr>
                <w:noProof/>
                <w:webHidden/>
              </w:rPr>
            </w:r>
            <w:r w:rsidR="002C6059">
              <w:rPr>
                <w:noProof/>
                <w:webHidden/>
              </w:rPr>
              <w:fldChar w:fldCharType="separate"/>
            </w:r>
            <w:r w:rsidR="005439F2">
              <w:rPr>
                <w:noProof/>
                <w:webHidden/>
              </w:rPr>
              <w:t>19</w:t>
            </w:r>
            <w:r w:rsidR="002C6059">
              <w:rPr>
                <w:noProof/>
                <w:webHidden/>
              </w:rPr>
              <w:fldChar w:fldCharType="end"/>
            </w:r>
          </w:hyperlink>
        </w:p>
        <w:p w14:paraId="1D24F575" w14:textId="212122D9" w:rsidR="002C6059" w:rsidRDefault="001A0EB7">
          <w:pPr>
            <w:pStyle w:val="TOC2"/>
            <w:tabs>
              <w:tab w:val="left" w:pos="880"/>
              <w:tab w:val="right" w:leader="dot" w:pos="9016"/>
            </w:tabs>
            <w:rPr>
              <w:rFonts w:eastAsiaTheme="minorEastAsia"/>
              <w:noProof/>
              <w:lang w:eastAsia="en-GB"/>
            </w:rPr>
          </w:pPr>
          <w:hyperlink w:anchor="_Toc514747275" w:history="1">
            <w:r w:rsidR="002C6059" w:rsidRPr="00E177C6">
              <w:rPr>
                <w:rStyle w:val="Hyperlink"/>
                <w:noProof/>
              </w:rPr>
              <w:t>7.5</w:t>
            </w:r>
            <w:r w:rsidR="002C6059">
              <w:rPr>
                <w:rFonts w:eastAsiaTheme="minorEastAsia"/>
                <w:noProof/>
                <w:lang w:eastAsia="en-GB"/>
              </w:rPr>
              <w:tab/>
            </w:r>
            <w:r w:rsidR="002C6059" w:rsidRPr="00E177C6">
              <w:rPr>
                <w:rStyle w:val="Hyperlink"/>
                <w:noProof/>
              </w:rPr>
              <w:t>FX Option Normalization</w:t>
            </w:r>
            <w:r w:rsidR="002C6059">
              <w:rPr>
                <w:noProof/>
                <w:webHidden/>
              </w:rPr>
              <w:tab/>
            </w:r>
            <w:r w:rsidR="002C6059">
              <w:rPr>
                <w:noProof/>
                <w:webHidden/>
              </w:rPr>
              <w:fldChar w:fldCharType="begin"/>
            </w:r>
            <w:r w:rsidR="002C6059">
              <w:rPr>
                <w:noProof/>
                <w:webHidden/>
              </w:rPr>
              <w:instrText xml:space="preserve"> PAGEREF _Toc514747275 \h </w:instrText>
            </w:r>
            <w:r w:rsidR="002C6059">
              <w:rPr>
                <w:noProof/>
                <w:webHidden/>
              </w:rPr>
            </w:r>
            <w:r w:rsidR="002C6059">
              <w:rPr>
                <w:noProof/>
                <w:webHidden/>
              </w:rPr>
              <w:fldChar w:fldCharType="separate"/>
            </w:r>
            <w:r w:rsidR="005439F2">
              <w:rPr>
                <w:noProof/>
                <w:webHidden/>
              </w:rPr>
              <w:t>19</w:t>
            </w:r>
            <w:r w:rsidR="002C6059">
              <w:rPr>
                <w:noProof/>
                <w:webHidden/>
              </w:rPr>
              <w:fldChar w:fldCharType="end"/>
            </w:r>
          </w:hyperlink>
        </w:p>
        <w:p w14:paraId="2DE94AFE" w14:textId="08B169D7" w:rsidR="002C6059" w:rsidRDefault="001A0EB7">
          <w:pPr>
            <w:pStyle w:val="TOC2"/>
            <w:tabs>
              <w:tab w:val="left" w:pos="880"/>
              <w:tab w:val="right" w:leader="dot" w:pos="9016"/>
            </w:tabs>
            <w:rPr>
              <w:rFonts w:eastAsiaTheme="minorEastAsia"/>
              <w:noProof/>
              <w:lang w:eastAsia="en-GB"/>
            </w:rPr>
          </w:pPr>
          <w:hyperlink w:anchor="_Toc514747276" w:history="1">
            <w:r w:rsidR="002C6059" w:rsidRPr="00E177C6">
              <w:rPr>
                <w:rStyle w:val="Hyperlink"/>
                <w:noProof/>
              </w:rPr>
              <w:t>7.6</w:t>
            </w:r>
            <w:r w:rsidR="002C6059">
              <w:rPr>
                <w:rFonts w:eastAsiaTheme="minorEastAsia"/>
                <w:noProof/>
                <w:lang w:eastAsia="en-GB"/>
              </w:rPr>
              <w:tab/>
            </w:r>
            <w:r w:rsidR="002C6059" w:rsidRPr="00E177C6">
              <w:rPr>
                <w:rStyle w:val="Hyperlink"/>
                <w:noProof/>
              </w:rPr>
              <w:t>Commodities Basis Normalization</w:t>
            </w:r>
            <w:r w:rsidR="002C6059">
              <w:rPr>
                <w:noProof/>
                <w:webHidden/>
              </w:rPr>
              <w:tab/>
            </w:r>
            <w:r w:rsidR="002C6059">
              <w:rPr>
                <w:noProof/>
                <w:webHidden/>
              </w:rPr>
              <w:fldChar w:fldCharType="begin"/>
            </w:r>
            <w:r w:rsidR="002C6059">
              <w:rPr>
                <w:noProof/>
                <w:webHidden/>
              </w:rPr>
              <w:instrText xml:space="preserve"> PAGEREF _Toc514747276 \h </w:instrText>
            </w:r>
            <w:r w:rsidR="002C6059">
              <w:rPr>
                <w:noProof/>
                <w:webHidden/>
              </w:rPr>
            </w:r>
            <w:r w:rsidR="002C6059">
              <w:rPr>
                <w:noProof/>
                <w:webHidden/>
              </w:rPr>
              <w:fldChar w:fldCharType="separate"/>
            </w:r>
            <w:r w:rsidR="005439F2">
              <w:rPr>
                <w:noProof/>
                <w:webHidden/>
              </w:rPr>
              <w:t>21</w:t>
            </w:r>
            <w:r w:rsidR="002C6059">
              <w:rPr>
                <w:noProof/>
                <w:webHidden/>
              </w:rPr>
              <w:fldChar w:fldCharType="end"/>
            </w:r>
          </w:hyperlink>
        </w:p>
        <w:p w14:paraId="69EEC2AB" w14:textId="49917C87" w:rsidR="002C6059" w:rsidRDefault="001A0EB7">
          <w:pPr>
            <w:pStyle w:val="TOC2"/>
            <w:tabs>
              <w:tab w:val="left" w:pos="880"/>
              <w:tab w:val="right" w:leader="dot" w:pos="9016"/>
            </w:tabs>
            <w:rPr>
              <w:rFonts w:eastAsiaTheme="minorEastAsia"/>
              <w:noProof/>
              <w:lang w:eastAsia="en-GB"/>
            </w:rPr>
          </w:pPr>
          <w:hyperlink w:anchor="_Toc514747277" w:history="1">
            <w:r w:rsidR="002C6059" w:rsidRPr="00E177C6">
              <w:rPr>
                <w:rStyle w:val="Hyperlink"/>
                <w:noProof/>
              </w:rPr>
              <w:t>7.7</w:t>
            </w:r>
            <w:r w:rsidR="002C6059">
              <w:rPr>
                <w:rFonts w:eastAsiaTheme="minorEastAsia"/>
                <w:noProof/>
                <w:lang w:eastAsia="en-GB"/>
              </w:rPr>
              <w:tab/>
            </w:r>
            <w:r w:rsidR="002C6059" w:rsidRPr="00E177C6">
              <w:rPr>
                <w:rStyle w:val="Hyperlink"/>
                <w:noProof/>
              </w:rPr>
              <w:t>Equity Index normalization</w:t>
            </w:r>
            <w:r w:rsidR="002C6059">
              <w:rPr>
                <w:noProof/>
                <w:webHidden/>
              </w:rPr>
              <w:tab/>
            </w:r>
            <w:r w:rsidR="002C6059">
              <w:rPr>
                <w:noProof/>
                <w:webHidden/>
              </w:rPr>
              <w:fldChar w:fldCharType="begin"/>
            </w:r>
            <w:r w:rsidR="002C6059">
              <w:rPr>
                <w:noProof/>
                <w:webHidden/>
              </w:rPr>
              <w:instrText xml:space="preserve"> PAGEREF _Toc514747277 \h </w:instrText>
            </w:r>
            <w:r w:rsidR="002C6059">
              <w:rPr>
                <w:noProof/>
                <w:webHidden/>
              </w:rPr>
            </w:r>
            <w:r w:rsidR="002C6059">
              <w:rPr>
                <w:noProof/>
                <w:webHidden/>
              </w:rPr>
              <w:fldChar w:fldCharType="separate"/>
            </w:r>
            <w:r w:rsidR="005439F2">
              <w:rPr>
                <w:noProof/>
                <w:webHidden/>
              </w:rPr>
              <w:t>22</w:t>
            </w:r>
            <w:r w:rsidR="002C6059">
              <w:rPr>
                <w:noProof/>
                <w:webHidden/>
              </w:rPr>
              <w:fldChar w:fldCharType="end"/>
            </w:r>
          </w:hyperlink>
        </w:p>
        <w:p w14:paraId="07AF1681" w14:textId="0C7EABF8" w:rsidR="002C6059" w:rsidRDefault="001A0EB7">
          <w:pPr>
            <w:pStyle w:val="TOC1"/>
            <w:tabs>
              <w:tab w:val="left" w:pos="440"/>
              <w:tab w:val="right" w:leader="dot" w:pos="9016"/>
            </w:tabs>
            <w:rPr>
              <w:rFonts w:eastAsiaTheme="minorEastAsia"/>
              <w:noProof/>
              <w:lang w:eastAsia="en-GB"/>
            </w:rPr>
          </w:pPr>
          <w:hyperlink w:anchor="_Toc514747278" w:history="1">
            <w:r w:rsidR="002C6059" w:rsidRPr="00E177C6">
              <w:rPr>
                <w:rStyle w:val="Hyperlink"/>
                <w:noProof/>
              </w:rPr>
              <w:t>8</w:t>
            </w:r>
            <w:r w:rsidR="002C6059">
              <w:rPr>
                <w:rFonts w:eastAsiaTheme="minorEastAsia"/>
                <w:noProof/>
                <w:lang w:eastAsia="en-GB"/>
              </w:rPr>
              <w:tab/>
            </w:r>
            <w:r w:rsidR="002C6059" w:rsidRPr="00E177C6">
              <w:rPr>
                <w:rStyle w:val="Hyperlink"/>
                <w:noProof/>
              </w:rPr>
              <w:t>Appendix II - Validations</w:t>
            </w:r>
            <w:r w:rsidR="002C6059">
              <w:rPr>
                <w:noProof/>
                <w:webHidden/>
              </w:rPr>
              <w:tab/>
            </w:r>
            <w:r w:rsidR="002C6059">
              <w:rPr>
                <w:noProof/>
                <w:webHidden/>
              </w:rPr>
              <w:fldChar w:fldCharType="begin"/>
            </w:r>
            <w:r w:rsidR="002C6059">
              <w:rPr>
                <w:noProof/>
                <w:webHidden/>
              </w:rPr>
              <w:instrText xml:space="preserve"> PAGEREF _Toc514747278 \h </w:instrText>
            </w:r>
            <w:r w:rsidR="002C6059">
              <w:rPr>
                <w:noProof/>
                <w:webHidden/>
              </w:rPr>
            </w:r>
            <w:r w:rsidR="002C6059">
              <w:rPr>
                <w:noProof/>
                <w:webHidden/>
              </w:rPr>
              <w:fldChar w:fldCharType="separate"/>
            </w:r>
            <w:r w:rsidR="005439F2">
              <w:rPr>
                <w:noProof/>
                <w:webHidden/>
              </w:rPr>
              <w:t>23</w:t>
            </w:r>
            <w:r w:rsidR="002C6059">
              <w:rPr>
                <w:noProof/>
                <w:webHidden/>
              </w:rPr>
              <w:fldChar w:fldCharType="end"/>
            </w:r>
          </w:hyperlink>
        </w:p>
        <w:p w14:paraId="62FF1A6B" w14:textId="4E1723D0" w:rsidR="002C6059" w:rsidRDefault="001A0EB7">
          <w:pPr>
            <w:pStyle w:val="TOC2"/>
            <w:tabs>
              <w:tab w:val="left" w:pos="880"/>
              <w:tab w:val="right" w:leader="dot" w:pos="9016"/>
            </w:tabs>
            <w:rPr>
              <w:rFonts w:eastAsiaTheme="minorEastAsia"/>
              <w:noProof/>
              <w:lang w:eastAsia="en-GB"/>
            </w:rPr>
          </w:pPr>
          <w:hyperlink w:anchor="_Toc514747279" w:history="1">
            <w:r w:rsidR="002C6059" w:rsidRPr="00E177C6">
              <w:rPr>
                <w:rStyle w:val="Hyperlink"/>
                <w:noProof/>
              </w:rPr>
              <w:t>8.1</w:t>
            </w:r>
            <w:r w:rsidR="002C6059">
              <w:rPr>
                <w:rFonts w:eastAsiaTheme="minorEastAsia"/>
                <w:noProof/>
                <w:lang w:eastAsia="en-GB"/>
              </w:rPr>
              <w:tab/>
            </w:r>
            <w:r w:rsidR="002C6059" w:rsidRPr="00E177C6">
              <w:rPr>
                <w:rStyle w:val="Hyperlink"/>
                <w:noProof/>
              </w:rPr>
              <w:t>General Validations</w:t>
            </w:r>
            <w:r w:rsidR="002C6059">
              <w:rPr>
                <w:noProof/>
                <w:webHidden/>
              </w:rPr>
              <w:tab/>
            </w:r>
            <w:r w:rsidR="002C6059">
              <w:rPr>
                <w:noProof/>
                <w:webHidden/>
              </w:rPr>
              <w:fldChar w:fldCharType="begin"/>
            </w:r>
            <w:r w:rsidR="002C6059">
              <w:rPr>
                <w:noProof/>
                <w:webHidden/>
              </w:rPr>
              <w:instrText xml:space="preserve"> PAGEREF _Toc514747279 \h </w:instrText>
            </w:r>
            <w:r w:rsidR="002C6059">
              <w:rPr>
                <w:noProof/>
                <w:webHidden/>
              </w:rPr>
            </w:r>
            <w:r w:rsidR="002C6059">
              <w:rPr>
                <w:noProof/>
                <w:webHidden/>
              </w:rPr>
              <w:fldChar w:fldCharType="separate"/>
            </w:r>
            <w:r w:rsidR="005439F2">
              <w:rPr>
                <w:noProof/>
                <w:webHidden/>
              </w:rPr>
              <w:t>23</w:t>
            </w:r>
            <w:r w:rsidR="002C6059">
              <w:rPr>
                <w:noProof/>
                <w:webHidden/>
              </w:rPr>
              <w:fldChar w:fldCharType="end"/>
            </w:r>
          </w:hyperlink>
        </w:p>
        <w:p w14:paraId="6FA5669E" w14:textId="02D4245F" w:rsidR="002C6059" w:rsidRDefault="001A0EB7">
          <w:pPr>
            <w:pStyle w:val="TOC2"/>
            <w:tabs>
              <w:tab w:val="left" w:pos="880"/>
              <w:tab w:val="right" w:leader="dot" w:pos="9016"/>
            </w:tabs>
            <w:rPr>
              <w:rFonts w:eastAsiaTheme="minorEastAsia"/>
              <w:noProof/>
              <w:lang w:eastAsia="en-GB"/>
            </w:rPr>
          </w:pPr>
          <w:hyperlink w:anchor="_Toc514747280" w:history="1">
            <w:r w:rsidR="002C6059" w:rsidRPr="00E177C6">
              <w:rPr>
                <w:rStyle w:val="Hyperlink"/>
                <w:noProof/>
              </w:rPr>
              <w:t>8.2</w:t>
            </w:r>
            <w:r w:rsidR="002C6059">
              <w:rPr>
                <w:rFonts w:eastAsiaTheme="minorEastAsia"/>
                <w:noProof/>
                <w:lang w:eastAsia="en-GB"/>
              </w:rPr>
              <w:tab/>
            </w:r>
            <w:r w:rsidR="002C6059" w:rsidRPr="00E177C6">
              <w:rPr>
                <w:rStyle w:val="Hyperlink"/>
                <w:noProof/>
              </w:rPr>
              <w:t>Notional/Other Notional Currency</w:t>
            </w:r>
            <w:r w:rsidR="002C6059">
              <w:rPr>
                <w:noProof/>
                <w:webHidden/>
              </w:rPr>
              <w:tab/>
            </w:r>
            <w:r w:rsidR="002C6059">
              <w:rPr>
                <w:noProof/>
                <w:webHidden/>
              </w:rPr>
              <w:fldChar w:fldCharType="begin"/>
            </w:r>
            <w:r w:rsidR="002C6059">
              <w:rPr>
                <w:noProof/>
                <w:webHidden/>
              </w:rPr>
              <w:instrText xml:space="preserve"> PAGEREF _Toc514747280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375E9CE2" w14:textId="2876FD1E" w:rsidR="002C6059" w:rsidRDefault="001A0EB7">
          <w:pPr>
            <w:pStyle w:val="TOC2"/>
            <w:tabs>
              <w:tab w:val="left" w:pos="880"/>
              <w:tab w:val="right" w:leader="dot" w:pos="9016"/>
            </w:tabs>
            <w:rPr>
              <w:rFonts w:eastAsiaTheme="minorEastAsia"/>
              <w:noProof/>
              <w:lang w:eastAsia="en-GB"/>
            </w:rPr>
          </w:pPr>
          <w:hyperlink w:anchor="_Toc514747281" w:history="1">
            <w:r w:rsidR="002C6059" w:rsidRPr="00E177C6">
              <w:rPr>
                <w:rStyle w:val="Hyperlink"/>
                <w:noProof/>
              </w:rPr>
              <w:t>8.3</w:t>
            </w:r>
            <w:r w:rsidR="002C6059">
              <w:rPr>
                <w:rFonts w:eastAsiaTheme="minorEastAsia"/>
                <w:noProof/>
                <w:lang w:eastAsia="en-GB"/>
              </w:rPr>
              <w:tab/>
            </w:r>
            <w:r w:rsidR="002C6059" w:rsidRPr="00E177C6">
              <w:rPr>
                <w:rStyle w:val="Hyperlink"/>
                <w:noProof/>
              </w:rPr>
              <w:t>FX Swap Validations</w:t>
            </w:r>
            <w:r w:rsidR="002C6059">
              <w:rPr>
                <w:noProof/>
                <w:webHidden/>
              </w:rPr>
              <w:tab/>
            </w:r>
            <w:r w:rsidR="002C6059">
              <w:rPr>
                <w:noProof/>
                <w:webHidden/>
              </w:rPr>
              <w:fldChar w:fldCharType="begin"/>
            </w:r>
            <w:r w:rsidR="002C6059">
              <w:rPr>
                <w:noProof/>
                <w:webHidden/>
              </w:rPr>
              <w:instrText xml:space="preserve"> PAGEREF _Toc514747281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43B549B7" w14:textId="6354717F" w:rsidR="002C6059" w:rsidRDefault="001A0EB7">
          <w:pPr>
            <w:pStyle w:val="TOC2"/>
            <w:tabs>
              <w:tab w:val="left" w:pos="880"/>
              <w:tab w:val="right" w:leader="dot" w:pos="9016"/>
            </w:tabs>
            <w:rPr>
              <w:rFonts w:eastAsiaTheme="minorEastAsia"/>
              <w:noProof/>
              <w:lang w:eastAsia="en-GB"/>
            </w:rPr>
          </w:pPr>
          <w:hyperlink w:anchor="_Toc514747282" w:history="1">
            <w:r w:rsidR="002C6059" w:rsidRPr="00E177C6">
              <w:rPr>
                <w:rStyle w:val="Hyperlink"/>
                <w:noProof/>
              </w:rPr>
              <w:t>8.4</w:t>
            </w:r>
            <w:r w:rsidR="002C6059">
              <w:rPr>
                <w:rFonts w:eastAsiaTheme="minorEastAsia"/>
                <w:noProof/>
                <w:lang w:eastAsia="en-GB"/>
              </w:rPr>
              <w:tab/>
            </w:r>
            <w:r w:rsidR="002C6059" w:rsidRPr="00E177C6">
              <w:rPr>
                <w:rStyle w:val="Hyperlink"/>
                <w:noProof/>
              </w:rPr>
              <w:t>FX Non-Deliverable Validations</w:t>
            </w:r>
            <w:r w:rsidR="002C6059">
              <w:rPr>
                <w:noProof/>
                <w:webHidden/>
              </w:rPr>
              <w:tab/>
            </w:r>
            <w:r w:rsidR="002C6059">
              <w:rPr>
                <w:noProof/>
                <w:webHidden/>
              </w:rPr>
              <w:fldChar w:fldCharType="begin"/>
            </w:r>
            <w:r w:rsidR="002C6059">
              <w:rPr>
                <w:noProof/>
                <w:webHidden/>
              </w:rPr>
              <w:instrText xml:space="preserve"> PAGEREF _Toc514747282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1CD9D37D" w14:textId="574DE2D1" w:rsidR="002C6059" w:rsidRDefault="001A0EB7">
          <w:pPr>
            <w:pStyle w:val="TOC2"/>
            <w:tabs>
              <w:tab w:val="left" w:pos="880"/>
              <w:tab w:val="right" w:leader="dot" w:pos="9016"/>
            </w:tabs>
            <w:rPr>
              <w:rFonts w:eastAsiaTheme="minorEastAsia"/>
              <w:noProof/>
              <w:lang w:eastAsia="en-GB"/>
            </w:rPr>
          </w:pPr>
          <w:hyperlink w:anchor="_Toc514747283" w:history="1">
            <w:r w:rsidR="002C6059" w:rsidRPr="00E177C6">
              <w:rPr>
                <w:rStyle w:val="Hyperlink"/>
                <w:noProof/>
              </w:rPr>
              <w:t>8.5</w:t>
            </w:r>
            <w:r w:rsidR="002C6059">
              <w:rPr>
                <w:rFonts w:eastAsiaTheme="minorEastAsia"/>
                <w:noProof/>
                <w:lang w:eastAsia="en-GB"/>
              </w:rPr>
              <w:tab/>
            </w:r>
            <w:r w:rsidR="002C6059" w:rsidRPr="00E177C6">
              <w:rPr>
                <w:rStyle w:val="Hyperlink"/>
                <w:noProof/>
              </w:rPr>
              <w:t>Commodities Basis Swap</w:t>
            </w:r>
            <w:r w:rsidR="002C6059">
              <w:rPr>
                <w:noProof/>
                <w:webHidden/>
              </w:rPr>
              <w:tab/>
            </w:r>
            <w:r w:rsidR="002C6059">
              <w:rPr>
                <w:noProof/>
                <w:webHidden/>
              </w:rPr>
              <w:fldChar w:fldCharType="begin"/>
            </w:r>
            <w:r w:rsidR="002C6059">
              <w:rPr>
                <w:noProof/>
                <w:webHidden/>
              </w:rPr>
              <w:instrText xml:space="preserve"> PAGEREF _Toc514747283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6B932C5D" w14:textId="329841E0" w:rsidR="002C6059" w:rsidRDefault="001A0EB7">
          <w:pPr>
            <w:pStyle w:val="TOC2"/>
            <w:tabs>
              <w:tab w:val="left" w:pos="880"/>
              <w:tab w:val="right" w:leader="dot" w:pos="9016"/>
            </w:tabs>
            <w:rPr>
              <w:rFonts w:eastAsiaTheme="minorEastAsia"/>
              <w:noProof/>
              <w:lang w:eastAsia="en-GB"/>
            </w:rPr>
          </w:pPr>
          <w:hyperlink w:anchor="_Toc514747284" w:history="1">
            <w:r w:rsidR="002C6059" w:rsidRPr="00E177C6">
              <w:rPr>
                <w:rStyle w:val="Hyperlink"/>
                <w:noProof/>
              </w:rPr>
              <w:t>8.6</w:t>
            </w:r>
            <w:r w:rsidR="002C6059">
              <w:rPr>
                <w:rFonts w:eastAsiaTheme="minorEastAsia"/>
                <w:noProof/>
                <w:lang w:eastAsia="en-GB"/>
              </w:rPr>
              <w:tab/>
            </w:r>
            <w:r w:rsidR="002C6059" w:rsidRPr="00E177C6">
              <w:rPr>
                <w:rStyle w:val="Hyperlink"/>
                <w:noProof/>
              </w:rPr>
              <w:t>Underlying Instrument Index Prop</w:t>
            </w:r>
            <w:r w:rsidR="002C6059">
              <w:rPr>
                <w:noProof/>
                <w:webHidden/>
              </w:rPr>
              <w:tab/>
            </w:r>
            <w:r w:rsidR="002C6059">
              <w:rPr>
                <w:noProof/>
                <w:webHidden/>
              </w:rPr>
              <w:fldChar w:fldCharType="begin"/>
            </w:r>
            <w:r w:rsidR="002C6059">
              <w:rPr>
                <w:noProof/>
                <w:webHidden/>
              </w:rPr>
              <w:instrText xml:space="preserve"> PAGEREF _Toc514747284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0819D058" w14:textId="7F4AB86D" w:rsidR="002C6059" w:rsidRDefault="001A0EB7">
          <w:pPr>
            <w:pStyle w:val="TOC2"/>
            <w:tabs>
              <w:tab w:val="left" w:pos="880"/>
              <w:tab w:val="right" w:leader="dot" w:pos="9016"/>
            </w:tabs>
            <w:rPr>
              <w:rFonts w:eastAsiaTheme="minorEastAsia"/>
              <w:noProof/>
              <w:lang w:eastAsia="en-GB"/>
            </w:rPr>
          </w:pPr>
          <w:hyperlink w:anchor="_Toc514747285" w:history="1">
            <w:r w:rsidR="002C6059" w:rsidRPr="00E177C6">
              <w:rPr>
                <w:rStyle w:val="Hyperlink"/>
                <w:noProof/>
              </w:rPr>
              <w:t>8.7</w:t>
            </w:r>
            <w:r w:rsidR="002C6059">
              <w:rPr>
                <w:rFonts w:eastAsiaTheme="minorEastAsia"/>
                <w:noProof/>
                <w:lang w:eastAsia="en-GB"/>
              </w:rPr>
              <w:tab/>
            </w:r>
            <w:r w:rsidR="002C6059" w:rsidRPr="00E177C6">
              <w:rPr>
                <w:rStyle w:val="Hyperlink"/>
                <w:noProof/>
              </w:rPr>
              <w:t>Debt Seniority – Credit Product Definitions</w:t>
            </w:r>
            <w:r w:rsidR="002C6059">
              <w:rPr>
                <w:noProof/>
                <w:webHidden/>
              </w:rPr>
              <w:tab/>
            </w:r>
            <w:r w:rsidR="002C6059">
              <w:rPr>
                <w:noProof/>
                <w:webHidden/>
              </w:rPr>
              <w:fldChar w:fldCharType="begin"/>
            </w:r>
            <w:r w:rsidR="002C6059">
              <w:rPr>
                <w:noProof/>
                <w:webHidden/>
              </w:rPr>
              <w:instrText xml:space="preserve"> PAGEREF _Toc514747285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615A6A74" w14:textId="30D77B89" w:rsidR="002C6059" w:rsidRDefault="001A0EB7">
          <w:pPr>
            <w:pStyle w:val="TOC2"/>
            <w:tabs>
              <w:tab w:val="left" w:pos="880"/>
              <w:tab w:val="right" w:leader="dot" w:pos="9016"/>
            </w:tabs>
            <w:rPr>
              <w:rFonts w:eastAsiaTheme="minorEastAsia"/>
              <w:noProof/>
              <w:lang w:eastAsia="en-GB"/>
            </w:rPr>
          </w:pPr>
          <w:hyperlink w:anchor="_Toc514747286" w:history="1">
            <w:r w:rsidR="002C6059" w:rsidRPr="00E177C6">
              <w:rPr>
                <w:rStyle w:val="Hyperlink"/>
                <w:noProof/>
              </w:rPr>
              <w:t>8.8</w:t>
            </w:r>
            <w:r w:rsidR="002C6059">
              <w:rPr>
                <w:rFonts w:eastAsiaTheme="minorEastAsia"/>
                <w:noProof/>
                <w:lang w:eastAsia="en-GB"/>
              </w:rPr>
              <w:tab/>
            </w:r>
            <w:r w:rsidR="002C6059" w:rsidRPr="00E177C6">
              <w:rPr>
                <w:rStyle w:val="Hyperlink"/>
                <w:noProof/>
              </w:rPr>
              <w:t>Credit Index Term Value, Series &amp; Version</w:t>
            </w:r>
            <w:r w:rsidR="002C6059">
              <w:rPr>
                <w:noProof/>
                <w:webHidden/>
              </w:rPr>
              <w:tab/>
            </w:r>
            <w:r w:rsidR="002C6059">
              <w:rPr>
                <w:noProof/>
                <w:webHidden/>
              </w:rPr>
              <w:fldChar w:fldCharType="begin"/>
            </w:r>
            <w:r w:rsidR="002C6059">
              <w:rPr>
                <w:noProof/>
                <w:webHidden/>
              </w:rPr>
              <w:instrText xml:space="preserve"> PAGEREF _Toc514747286 \h </w:instrText>
            </w:r>
            <w:r w:rsidR="002C6059">
              <w:rPr>
                <w:noProof/>
                <w:webHidden/>
              </w:rPr>
            </w:r>
            <w:r w:rsidR="002C6059">
              <w:rPr>
                <w:noProof/>
                <w:webHidden/>
              </w:rPr>
              <w:fldChar w:fldCharType="separate"/>
            </w:r>
            <w:r w:rsidR="005439F2">
              <w:rPr>
                <w:noProof/>
                <w:webHidden/>
              </w:rPr>
              <w:t>24</w:t>
            </w:r>
            <w:r w:rsidR="002C6059">
              <w:rPr>
                <w:noProof/>
                <w:webHidden/>
              </w:rPr>
              <w:fldChar w:fldCharType="end"/>
            </w:r>
          </w:hyperlink>
        </w:p>
        <w:p w14:paraId="64B2BD9A" w14:textId="1B05AC3F" w:rsidR="002C6059" w:rsidRDefault="001A0EB7">
          <w:pPr>
            <w:pStyle w:val="TOC2"/>
            <w:tabs>
              <w:tab w:val="left" w:pos="880"/>
              <w:tab w:val="right" w:leader="dot" w:pos="9016"/>
            </w:tabs>
            <w:rPr>
              <w:rFonts w:eastAsiaTheme="minorEastAsia"/>
              <w:noProof/>
              <w:lang w:eastAsia="en-GB"/>
            </w:rPr>
          </w:pPr>
          <w:hyperlink w:anchor="_Toc514747287" w:history="1">
            <w:r w:rsidR="002C6059" w:rsidRPr="00E177C6">
              <w:rPr>
                <w:rStyle w:val="Hyperlink"/>
                <w:noProof/>
              </w:rPr>
              <w:t>8.9</w:t>
            </w:r>
            <w:r w:rsidR="002C6059">
              <w:rPr>
                <w:rFonts w:eastAsiaTheme="minorEastAsia"/>
                <w:noProof/>
                <w:lang w:eastAsia="en-GB"/>
              </w:rPr>
              <w:tab/>
            </w:r>
            <w:r w:rsidR="002C6059" w:rsidRPr="00E177C6">
              <w:rPr>
                <w:rStyle w:val="Hyperlink"/>
                <w:noProof/>
              </w:rPr>
              <w:t>Credit Non-Standard SWAP Validations</w:t>
            </w:r>
            <w:r w:rsidR="002C6059">
              <w:rPr>
                <w:noProof/>
                <w:webHidden/>
              </w:rPr>
              <w:tab/>
            </w:r>
            <w:r w:rsidR="002C6059">
              <w:rPr>
                <w:noProof/>
                <w:webHidden/>
              </w:rPr>
              <w:fldChar w:fldCharType="begin"/>
            </w:r>
            <w:r w:rsidR="002C6059">
              <w:rPr>
                <w:noProof/>
                <w:webHidden/>
              </w:rPr>
              <w:instrText xml:space="preserve"> PAGEREF _Toc514747287 \h </w:instrText>
            </w:r>
            <w:r w:rsidR="002C6059">
              <w:rPr>
                <w:noProof/>
                <w:webHidden/>
              </w:rPr>
            </w:r>
            <w:r w:rsidR="002C6059">
              <w:rPr>
                <w:noProof/>
                <w:webHidden/>
              </w:rPr>
              <w:fldChar w:fldCharType="separate"/>
            </w:r>
            <w:r w:rsidR="005439F2">
              <w:rPr>
                <w:noProof/>
                <w:webHidden/>
              </w:rPr>
              <w:t>25</w:t>
            </w:r>
            <w:r w:rsidR="002C6059">
              <w:rPr>
                <w:noProof/>
                <w:webHidden/>
              </w:rPr>
              <w:fldChar w:fldCharType="end"/>
            </w:r>
          </w:hyperlink>
        </w:p>
        <w:p w14:paraId="3820B881" w14:textId="7B7CECF3" w:rsidR="002C6059" w:rsidRDefault="001A0EB7">
          <w:pPr>
            <w:pStyle w:val="TOC2"/>
            <w:tabs>
              <w:tab w:val="left" w:pos="880"/>
              <w:tab w:val="right" w:leader="dot" w:pos="9016"/>
            </w:tabs>
            <w:rPr>
              <w:rFonts w:eastAsiaTheme="minorEastAsia"/>
              <w:noProof/>
              <w:lang w:eastAsia="en-GB"/>
            </w:rPr>
          </w:pPr>
          <w:hyperlink w:anchor="_Toc514747288" w:history="1">
            <w:r w:rsidR="002C6059" w:rsidRPr="00E177C6">
              <w:rPr>
                <w:rStyle w:val="Hyperlink"/>
                <w:noProof/>
              </w:rPr>
              <w:t>8.10</w:t>
            </w:r>
            <w:r w:rsidR="002C6059">
              <w:rPr>
                <w:rFonts w:eastAsiaTheme="minorEastAsia"/>
                <w:noProof/>
                <w:lang w:eastAsia="en-GB"/>
              </w:rPr>
              <w:tab/>
            </w:r>
            <w:r w:rsidR="002C6059" w:rsidRPr="00E177C6">
              <w:rPr>
                <w:rStyle w:val="Hyperlink"/>
                <w:noProof/>
              </w:rPr>
              <w:t>Credit Non-Standard OPTION Validations</w:t>
            </w:r>
            <w:r w:rsidR="002C6059">
              <w:rPr>
                <w:noProof/>
                <w:webHidden/>
              </w:rPr>
              <w:tab/>
            </w:r>
            <w:r w:rsidR="002C6059">
              <w:rPr>
                <w:noProof/>
                <w:webHidden/>
              </w:rPr>
              <w:fldChar w:fldCharType="begin"/>
            </w:r>
            <w:r w:rsidR="002C6059">
              <w:rPr>
                <w:noProof/>
                <w:webHidden/>
              </w:rPr>
              <w:instrText xml:space="preserve"> PAGEREF _Toc514747288 \h </w:instrText>
            </w:r>
            <w:r w:rsidR="002C6059">
              <w:rPr>
                <w:noProof/>
                <w:webHidden/>
              </w:rPr>
            </w:r>
            <w:r w:rsidR="002C6059">
              <w:rPr>
                <w:noProof/>
                <w:webHidden/>
              </w:rPr>
              <w:fldChar w:fldCharType="separate"/>
            </w:r>
            <w:r w:rsidR="005439F2">
              <w:rPr>
                <w:noProof/>
                <w:webHidden/>
              </w:rPr>
              <w:t>25</w:t>
            </w:r>
            <w:r w:rsidR="002C6059">
              <w:rPr>
                <w:noProof/>
                <w:webHidden/>
              </w:rPr>
              <w:fldChar w:fldCharType="end"/>
            </w:r>
          </w:hyperlink>
        </w:p>
        <w:p w14:paraId="5A52F47E" w14:textId="118837D1" w:rsidR="002C6059" w:rsidRDefault="001A0EB7">
          <w:pPr>
            <w:pStyle w:val="TOC2"/>
            <w:tabs>
              <w:tab w:val="left" w:pos="880"/>
              <w:tab w:val="right" w:leader="dot" w:pos="9016"/>
            </w:tabs>
            <w:rPr>
              <w:rFonts w:eastAsiaTheme="minorEastAsia"/>
              <w:noProof/>
              <w:lang w:eastAsia="en-GB"/>
            </w:rPr>
          </w:pPr>
          <w:hyperlink w:anchor="_Toc514747289" w:history="1">
            <w:r w:rsidR="002C6059" w:rsidRPr="00E177C6">
              <w:rPr>
                <w:rStyle w:val="Hyperlink"/>
                <w:noProof/>
              </w:rPr>
              <w:t>8.11</w:t>
            </w:r>
            <w:r w:rsidR="002C6059">
              <w:rPr>
                <w:rFonts w:eastAsiaTheme="minorEastAsia"/>
                <w:noProof/>
                <w:lang w:eastAsia="en-GB"/>
              </w:rPr>
              <w:tab/>
            </w:r>
            <w:r w:rsidR="002C6059" w:rsidRPr="00E177C6">
              <w:rPr>
                <w:rStyle w:val="Hyperlink"/>
                <w:noProof/>
              </w:rPr>
              <w:t>Equity Non-Standard SWAP Validations</w:t>
            </w:r>
            <w:r w:rsidR="002C6059">
              <w:rPr>
                <w:noProof/>
                <w:webHidden/>
              </w:rPr>
              <w:tab/>
            </w:r>
            <w:r w:rsidR="002C6059">
              <w:rPr>
                <w:noProof/>
                <w:webHidden/>
              </w:rPr>
              <w:fldChar w:fldCharType="begin"/>
            </w:r>
            <w:r w:rsidR="002C6059">
              <w:rPr>
                <w:noProof/>
                <w:webHidden/>
              </w:rPr>
              <w:instrText xml:space="preserve"> PAGEREF _Toc514747289 \h </w:instrText>
            </w:r>
            <w:r w:rsidR="002C6059">
              <w:rPr>
                <w:noProof/>
                <w:webHidden/>
              </w:rPr>
            </w:r>
            <w:r w:rsidR="002C6059">
              <w:rPr>
                <w:noProof/>
                <w:webHidden/>
              </w:rPr>
              <w:fldChar w:fldCharType="separate"/>
            </w:r>
            <w:r w:rsidR="005439F2">
              <w:rPr>
                <w:noProof/>
                <w:webHidden/>
              </w:rPr>
              <w:t>26</w:t>
            </w:r>
            <w:r w:rsidR="002C6059">
              <w:rPr>
                <w:noProof/>
                <w:webHidden/>
              </w:rPr>
              <w:fldChar w:fldCharType="end"/>
            </w:r>
          </w:hyperlink>
        </w:p>
        <w:p w14:paraId="3B7A787D" w14:textId="63885402" w:rsidR="002C6059" w:rsidRDefault="001A0EB7">
          <w:pPr>
            <w:pStyle w:val="TOC2"/>
            <w:tabs>
              <w:tab w:val="left" w:pos="880"/>
              <w:tab w:val="right" w:leader="dot" w:pos="9016"/>
            </w:tabs>
            <w:rPr>
              <w:rFonts w:eastAsiaTheme="minorEastAsia"/>
              <w:noProof/>
              <w:lang w:eastAsia="en-GB"/>
            </w:rPr>
          </w:pPr>
          <w:hyperlink w:anchor="_Toc514747290" w:history="1">
            <w:r w:rsidR="002C6059" w:rsidRPr="00E177C6">
              <w:rPr>
                <w:rStyle w:val="Hyperlink"/>
                <w:noProof/>
              </w:rPr>
              <w:t>8.12</w:t>
            </w:r>
            <w:r w:rsidR="002C6059">
              <w:rPr>
                <w:rFonts w:eastAsiaTheme="minorEastAsia"/>
                <w:noProof/>
                <w:lang w:eastAsia="en-GB"/>
              </w:rPr>
              <w:tab/>
            </w:r>
            <w:r w:rsidR="002C6059" w:rsidRPr="00E177C6">
              <w:rPr>
                <w:rStyle w:val="Hyperlink"/>
                <w:noProof/>
              </w:rPr>
              <w:t>Equity Non-Standard OPTION Validations</w:t>
            </w:r>
            <w:r w:rsidR="002C6059">
              <w:rPr>
                <w:noProof/>
                <w:webHidden/>
              </w:rPr>
              <w:tab/>
            </w:r>
            <w:r w:rsidR="002C6059">
              <w:rPr>
                <w:noProof/>
                <w:webHidden/>
              </w:rPr>
              <w:fldChar w:fldCharType="begin"/>
            </w:r>
            <w:r w:rsidR="002C6059">
              <w:rPr>
                <w:noProof/>
                <w:webHidden/>
              </w:rPr>
              <w:instrText xml:space="preserve"> PAGEREF _Toc514747290 \h </w:instrText>
            </w:r>
            <w:r w:rsidR="002C6059">
              <w:rPr>
                <w:noProof/>
                <w:webHidden/>
              </w:rPr>
            </w:r>
            <w:r w:rsidR="002C6059">
              <w:rPr>
                <w:noProof/>
                <w:webHidden/>
              </w:rPr>
              <w:fldChar w:fldCharType="separate"/>
            </w:r>
            <w:r w:rsidR="005439F2">
              <w:rPr>
                <w:noProof/>
                <w:webHidden/>
              </w:rPr>
              <w:t>27</w:t>
            </w:r>
            <w:r w:rsidR="002C6059">
              <w:rPr>
                <w:noProof/>
                <w:webHidden/>
              </w:rPr>
              <w:fldChar w:fldCharType="end"/>
            </w:r>
          </w:hyperlink>
        </w:p>
        <w:p w14:paraId="646D30C5" w14:textId="5F191A9E" w:rsidR="002C6059" w:rsidRDefault="001A0EB7">
          <w:pPr>
            <w:pStyle w:val="TOC2"/>
            <w:tabs>
              <w:tab w:val="left" w:pos="880"/>
              <w:tab w:val="right" w:leader="dot" w:pos="9016"/>
            </w:tabs>
            <w:rPr>
              <w:rFonts w:eastAsiaTheme="minorEastAsia"/>
              <w:noProof/>
              <w:lang w:eastAsia="en-GB"/>
            </w:rPr>
          </w:pPr>
          <w:hyperlink w:anchor="_Toc514747291" w:history="1">
            <w:r w:rsidR="002C6059" w:rsidRPr="00E177C6">
              <w:rPr>
                <w:rStyle w:val="Hyperlink"/>
                <w:noProof/>
              </w:rPr>
              <w:t>8.13</w:t>
            </w:r>
            <w:r w:rsidR="002C6059">
              <w:rPr>
                <w:rFonts w:eastAsiaTheme="minorEastAsia"/>
                <w:noProof/>
                <w:lang w:eastAsia="en-GB"/>
              </w:rPr>
              <w:tab/>
            </w:r>
            <w:r w:rsidR="002C6059" w:rsidRPr="00E177C6">
              <w:rPr>
                <w:rStyle w:val="Hyperlink"/>
                <w:noProof/>
              </w:rPr>
              <w:t>Equity Non-Standard FORWARD Validations</w:t>
            </w:r>
            <w:r w:rsidR="002C6059">
              <w:rPr>
                <w:noProof/>
                <w:webHidden/>
              </w:rPr>
              <w:tab/>
            </w:r>
            <w:r w:rsidR="002C6059">
              <w:rPr>
                <w:noProof/>
                <w:webHidden/>
              </w:rPr>
              <w:fldChar w:fldCharType="begin"/>
            </w:r>
            <w:r w:rsidR="002C6059">
              <w:rPr>
                <w:noProof/>
                <w:webHidden/>
              </w:rPr>
              <w:instrText xml:space="preserve"> PAGEREF _Toc514747291 \h </w:instrText>
            </w:r>
            <w:r w:rsidR="002C6059">
              <w:rPr>
                <w:noProof/>
                <w:webHidden/>
              </w:rPr>
            </w:r>
            <w:r w:rsidR="002C6059">
              <w:rPr>
                <w:noProof/>
                <w:webHidden/>
              </w:rPr>
              <w:fldChar w:fldCharType="separate"/>
            </w:r>
            <w:r w:rsidR="005439F2">
              <w:rPr>
                <w:noProof/>
                <w:webHidden/>
              </w:rPr>
              <w:t>27</w:t>
            </w:r>
            <w:r w:rsidR="002C6059">
              <w:rPr>
                <w:noProof/>
                <w:webHidden/>
              </w:rPr>
              <w:fldChar w:fldCharType="end"/>
            </w:r>
          </w:hyperlink>
        </w:p>
        <w:p w14:paraId="4BF4DBD8" w14:textId="7C69372C" w:rsidR="002C6059" w:rsidRDefault="001A0EB7">
          <w:pPr>
            <w:pStyle w:val="TOC2"/>
            <w:tabs>
              <w:tab w:val="left" w:pos="880"/>
              <w:tab w:val="right" w:leader="dot" w:pos="9016"/>
            </w:tabs>
            <w:rPr>
              <w:rFonts w:eastAsiaTheme="minorEastAsia"/>
              <w:noProof/>
              <w:lang w:eastAsia="en-GB"/>
            </w:rPr>
          </w:pPr>
          <w:hyperlink w:anchor="_Toc514747292" w:history="1">
            <w:r w:rsidR="002C6059" w:rsidRPr="00E177C6">
              <w:rPr>
                <w:rStyle w:val="Hyperlink"/>
                <w:noProof/>
              </w:rPr>
              <w:t>8.14</w:t>
            </w:r>
            <w:r w:rsidR="002C6059">
              <w:rPr>
                <w:rFonts w:eastAsiaTheme="minorEastAsia"/>
                <w:noProof/>
                <w:lang w:eastAsia="en-GB"/>
              </w:rPr>
              <w:tab/>
            </w:r>
            <w:r w:rsidR="002C6059" w:rsidRPr="00E177C6">
              <w:rPr>
                <w:rStyle w:val="Hyperlink"/>
                <w:noProof/>
              </w:rPr>
              <w:t>Rates - Reference Rate or Other Leg Reference Rate Validations</w:t>
            </w:r>
            <w:r w:rsidR="002C6059">
              <w:rPr>
                <w:noProof/>
                <w:webHidden/>
              </w:rPr>
              <w:tab/>
            </w:r>
            <w:r w:rsidR="002C6059">
              <w:rPr>
                <w:noProof/>
                <w:webHidden/>
              </w:rPr>
              <w:fldChar w:fldCharType="begin"/>
            </w:r>
            <w:r w:rsidR="002C6059">
              <w:rPr>
                <w:noProof/>
                <w:webHidden/>
              </w:rPr>
              <w:instrText xml:space="preserve"> PAGEREF _Toc514747292 \h </w:instrText>
            </w:r>
            <w:r w:rsidR="002C6059">
              <w:rPr>
                <w:noProof/>
                <w:webHidden/>
              </w:rPr>
            </w:r>
            <w:r w:rsidR="002C6059">
              <w:rPr>
                <w:noProof/>
                <w:webHidden/>
              </w:rPr>
              <w:fldChar w:fldCharType="separate"/>
            </w:r>
            <w:r w:rsidR="005439F2">
              <w:rPr>
                <w:noProof/>
                <w:webHidden/>
              </w:rPr>
              <w:t>28</w:t>
            </w:r>
            <w:r w:rsidR="002C6059">
              <w:rPr>
                <w:noProof/>
                <w:webHidden/>
              </w:rPr>
              <w:fldChar w:fldCharType="end"/>
            </w:r>
          </w:hyperlink>
        </w:p>
        <w:p w14:paraId="0BA2C4FD" w14:textId="3ED12BFF" w:rsidR="002C6059" w:rsidRDefault="001A0EB7">
          <w:pPr>
            <w:pStyle w:val="TOC2"/>
            <w:tabs>
              <w:tab w:val="left" w:pos="880"/>
              <w:tab w:val="right" w:leader="dot" w:pos="9016"/>
            </w:tabs>
            <w:rPr>
              <w:rFonts w:eastAsiaTheme="minorEastAsia"/>
              <w:noProof/>
              <w:lang w:eastAsia="en-GB"/>
            </w:rPr>
          </w:pPr>
          <w:hyperlink w:anchor="_Toc514747293" w:history="1">
            <w:r w:rsidR="002C6059" w:rsidRPr="00E177C6">
              <w:rPr>
                <w:rStyle w:val="Hyperlink"/>
                <w:noProof/>
              </w:rPr>
              <w:t>8.15</w:t>
            </w:r>
            <w:r w:rsidR="002C6059">
              <w:rPr>
                <w:rFonts w:eastAsiaTheme="minorEastAsia"/>
                <w:noProof/>
                <w:lang w:eastAsia="en-GB"/>
              </w:rPr>
              <w:tab/>
            </w:r>
            <w:r w:rsidR="002C6059" w:rsidRPr="00E177C6">
              <w:rPr>
                <w:rStyle w:val="Hyperlink"/>
                <w:noProof/>
              </w:rPr>
              <w:t>Rates CapFloor – Underlying Instrument Index</w:t>
            </w:r>
            <w:r w:rsidR="002C6059">
              <w:rPr>
                <w:noProof/>
                <w:webHidden/>
              </w:rPr>
              <w:tab/>
            </w:r>
            <w:r w:rsidR="002C6059">
              <w:rPr>
                <w:noProof/>
                <w:webHidden/>
              </w:rPr>
              <w:fldChar w:fldCharType="begin"/>
            </w:r>
            <w:r w:rsidR="002C6059">
              <w:rPr>
                <w:noProof/>
                <w:webHidden/>
              </w:rPr>
              <w:instrText xml:space="preserve"> PAGEREF _Toc514747293 \h </w:instrText>
            </w:r>
            <w:r w:rsidR="002C6059">
              <w:rPr>
                <w:noProof/>
                <w:webHidden/>
              </w:rPr>
            </w:r>
            <w:r w:rsidR="002C6059">
              <w:rPr>
                <w:noProof/>
                <w:webHidden/>
              </w:rPr>
              <w:fldChar w:fldCharType="separate"/>
            </w:r>
            <w:r w:rsidR="005439F2">
              <w:rPr>
                <w:noProof/>
                <w:webHidden/>
              </w:rPr>
              <w:t>28</w:t>
            </w:r>
            <w:r w:rsidR="002C6059">
              <w:rPr>
                <w:noProof/>
                <w:webHidden/>
              </w:rPr>
              <w:fldChar w:fldCharType="end"/>
            </w:r>
          </w:hyperlink>
        </w:p>
        <w:p w14:paraId="7E6BD760" w14:textId="63288275" w:rsidR="002C6059" w:rsidRDefault="001A0EB7">
          <w:pPr>
            <w:pStyle w:val="TOC2"/>
            <w:tabs>
              <w:tab w:val="left" w:pos="880"/>
              <w:tab w:val="right" w:leader="dot" w:pos="9016"/>
            </w:tabs>
            <w:rPr>
              <w:rFonts w:eastAsiaTheme="minorEastAsia"/>
              <w:noProof/>
              <w:lang w:eastAsia="en-GB"/>
            </w:rPr>
          </w:pPr>
          <w:hyperlink w:anchor="_Toc514747294" w:history="1">
            <w:r w:rsidR="002C6059" w:rsidRPr="00E177C6">
              <w:rPr>
                <w:rStyle w:val="Hyperlink"/>
                <w:noProof/>
              </w:rPr>
              <w:t>8.16</w:t>
            </w:r>
            <w:r w:rsidR="002C6059">
              <w:rPr>
                <w:rFonts w:eastAsiaTheme="minorEastAsia"/>
                <w:noProof/>
                <w:lang w:eastAsia="en-GB"/>
              </w:rPr>
              <w:tab/>
            </w:r>
            <w:r w:rsidR="002C6059" w:rsidRPr="00E177C6">
              <w:rPr>
                <w:rStyle w:val="Hyperlink"/>
                <w:noProof/>
              </w:rPr>
              <w:t>New ISO 4217 Currency code validation</w:t>
            </w:r>
            <w:r w:rsidR="002C6059">
              <w:rPr>
                <w:noProof/>
                <w:webHidden/>
              </w:rPr>
              <w:tab/>
            </w:r>
            <w:r w:rsidR="002C6059">
              <w:rPr>
                <w:noProof/>
                <w:webHidden/>
              </w:rPr>
              <w:fldChar w:fldCharType="begin"/>
            </w:r>
            <w:r w:rsidR="002C6059">
              <w:rPr>
                <w:noProof/>
                <w:webHidden/>
              </w:rPr>
              <w:instrText xml:space="preserve"> PAGEREF _Toc514747294 \h </w:instrText>
            </w:r>
            <w:r w:rsidR="002C6059">
              <w:rPr>
                <w:noProof/>
                <w:webHidden/>
              </w:rPr>
            </w:r>
            <w:r w:rsidR="002C6059">
              <w:rPr>
                <w:noProof/>
                <w:webHidden/>
              </w:rPr>
              <w:fldChar w:fldCharType="separate"/>
            </w:r>
            <w:r w:rsidR="005439F2">
              <w:rPr>
                <w:noProof/>
                <w:webHidden/>
              </w:rPr>
              <w:t>29</w:t>
            </w:r>
            <w:r w:rsidR="002C6059">
              <w:rPr>
                <w:noProof/>
                <w:webHidden/>
              </w:rPr>
              <w:fldChar w:fldCharType="end"/>
            </w:r>
          </w:hyperlink>
        </w:p>
        <w:p w14:paraId="0A328A4B" w14:textId="3D2EF753" w:rsidR="002C6059" w:rsidRDefault="001A0EB7">
          <w:pPr>
            <w:pStyle w:val="TOC1"/>
            <w:tabs>
              <w:tab w:val="left" w:pos="440"/>
              <w:tab w:val="right" w:leader="dot" w:pos="9016"/>
            </w:tabs>
            <w:rPr>
              <w:rFonts w:eastAsiaTheme="minorEastAsia"/>
              <w:noProof/>
              <w:lang w:eastAsia="en-GB"/>
            </w:rPr>
          </w:pPr>
          <w:hyperlink w:anchor="_Toc514747295" w:history="1">
            <w:r w:rsidR="002C6059" w:rsidRPr="00E177C6">
              <w:rPr>
                <w:rStyle w:val="Hyperlink"/>
                <w:noProof/>
              </w:rPr>
              <w:t>9</w:t>
            </w:r>
            <w:r w:rsidR="002C6059">
              <w:rPr>
                <w:rFonts w:eastAsiaTheme="minorEastAsia"/>
                <w:noProof/>
                <w:lang w:eastAsia="en-GB"/>
              </w:rPr>
              <w:tab/>
            </w:r>
            <w:r w:rsidR="002C6059" w:rsidRPr="00E177C6">
              <w:rPr>
                <w:rStyle w:val="Hyperlink"/>
                <w:noProof/>
              </w:rPr>
              <w:t>Appendix III: Licensing</w:t>
            </w:r>
            <w:r w:rsidR="002C6059">
              <w:rPr>
                <w:noProof/>
                <w:webHidden/>
              </w:rPr>
              <w:tab/>
            </w:r>
            <w:r w:rsidR="002C6059">
              <w:rPr>
                <w:noProof/>
                <w:webHidden/>
              </w:rPr>
              <w:fldChar w:fldCharType="begin"/>
            </w:r>
            <w:r w:rsidR="002C6059">
              <w:rPr>
                <w:noProof/>
                <w:webHidden/>
              </w:rPr>
              <w:instrText xml:space="preserve"> PAGEREF _Toc514747295 \h </w:instrText>
            </w:r>
            <w:r w:rsidR="002C6059">
              <w:rPr>
                <w:noProof/>
                <w:webHidden/>
              </w:rPr>
            </w:r>
            <w:r w:rsidR="002C6059">
              <w:rPr>
                <w:noProof/>
                <w:webHidden/>
              </w:rPr>
              <w:fldChar w:fldCharType="separate"/>
            </w:r>
            <w:r w:rsidR="005439F2">
              <w:rPr>
                <w:noProof/>
                <w:webHidden/>
              </w:rPr>
              <w:t>30</w:t>
            </w:r>
            <w:r w:rsidR="002C6059">
              <w:rPr>
                <w:noProof/>
                <w:webHidden/>
              </w:rPr>
              <w:fldChar w:fldCharType="end"/>
            </w:r>
          </w:hyperlink>
        </w:p>
        <w:p w14:paraId="4FF02202" w14:textId="32B59E7B" w:rsidR="002C6059" w:rsidRDefault="001A0EB7">
          <w:pPr>
            <w:pStyle w:val="TOC2"/>
            <w:tabs>
              <w:tab w:val="left" w:pos="880"/>
              <w:tab w:val="right" w:leader="dot" w:pos="9016"/>
            </w:tabs>
            <w:rPr>
              <w:rFonts w:eastAsiaTheme="minorEastAsia"/>
              <w:noProof/>
              <w:lang w:eastAsia="en-GB"/>
            </w:rPr>
          </w:pPr>
          <w:hyperlink w:anchor="_Toc514747296" w:history="1">
            <w:r w:rsidR="002C6059" w:rsidRPr="00E177C6">
              <w:rPr>
                <w:rStyle w:val="Hyperlink"/>
                <w:noProof/>
              </w:rPr>
              <w:t>9.1</w:t>
            </w:r>
            <w:r w:rsidR="002C6059">
              <w:rPr>
                <w:rFonts w:eastAsiaTheme="minorEastAsia"/>
                <w:noProof/>
                <w:lang w:eastAsia="en-GB"/>
              </w:rPr>
              <w:tab/>
            </w:r>
            <w:r w:rsidR="002C6059" w:rsidRPr="00E177C6">
              <w:rPr>
                <w:rStyle w:val="Hyperlink"/>
                <w:noProof/>
              </w:rPr>
              <w:t>FpML Exhibit A</w:t>
            </w:r>
            <w:r w:rsidR="002C6059">
              <w:rPr>
                <w:noProof/>
                <w:webHidden/>
              </w:rPr>
              <w:tab/>
            </w:r>
            <w:r w:rsidR="002C6059">
              <w:rPr>
                <w:noProof/>
                <w:webHidden/>
              </w:rPr>
              <w:fldChar w:fldCharType="begin"/>
            </w:r>
            <w:r w:rsidR="002C6059">
              <w:rPr>
                <w:noProof/>
                <w:webHidden/>
              </w:rPr>
              <w:instrText xml:space="preserve"> PAGEREF _Toc514747296 \h </w:instrText>
            </w:r>
            <w:r w:rsidR="002C6059">
              <w:rPr>
                <w:noProof/>
                <w:webHidden/>
              </w:rPr>
            </w:r>
            <w:r w:rsidR="002C6059">
              <w:rPr>
                <w:noProof/>
                <w:webHidden/>
              </w:rPr>
              <w:fldChar w:fldCharType="separate"/>
            </w:r>
            <w:r w:rsidR="005439F2">
              <w:rPr>
                <w:noProof/>
                <w:webHidden/>
              </w:rPr>
              <w:t>30</w:t>
            </w:r>
            <w:r w:rsidR="002C6059">
              <w:rPr>
                <w:noProof/>
                <w:webHidden/>
              </w:rPr>
              <w:fldChar w:fldCharType="end"/>
            </w:r>
          </w:hyperlink>
        </w:p>
        <w:p w14:paraId="1970A8B4" w14:textId="6CE83259" w:rsidR="00D16C68" w:rsidRDefault="00D16C68" w:rsidP="00D16C68">
          <w:pPr>
            <w:rPr>
              <w:b/>
              <w:bCs/>
              <w:noProof/>
            </w:rPr>
          </w:pPr>
          <w:r>
            <w:rPr>
              <w:b/>
              <w:bCs/>
              <w:noProof/>
            </w:rPr>
            <w:fldChar w:fldCharType="end"/>
          </w:r>
        </w:p>
      </w:sdtContent>
    </w:sdt>
    <w:p w14:paraId="481E13D3" w14:textId="77777777" w:rsidR="00B56783" w:rsidRDefault="00B56783">
      <w:pPr>
        <w:rPr>
          <w:rFonts w:asciiTheme="majorHAnsi" w:eastAsiaTheme="majorEastAsia" w:hAnsiTheme="majorHAnsi" w:cstheme="majorBidi"/>
          <w:color w:val="2E74B5" w:themeColor="accent1" w:themeShade="BF"/>
          <w:sz w:val="32"/>
          <w:szCs w:val="32"/>
        </w:rPr>
      </w:pPr>
      <w:r>
        <w:br w:type="page"/>
      </w:r>
    </w:p>
    <w:p w14:paraId="432C9DB0" w14:textId="2C7A8582" w:rsidR="009B0482" w:rsidRDefault="009B0482" w:rsidP="00F92429">
      <w:pPr>
        <w:pStyle w:val="Heading1"/>
      </w:pPr>
      <w:bookmarkStart w:id="3" w:name="_Toc514747254"/>
      <w:r>
        <w:lastRenderedPageBreak/>
        <w:t>Organization of this report</w:t>
      </w:r>
      <w:bookmarkEnd w:id="3"/>
    </w:p>
    <w:p w14:paraId="0FD73DF2" w14:textId="77777777" w:rsidR="00286406" w:rsidRDefault="00286406" w:rsidP="000A459A"/>
    <w:p w14:paraId="2E7B6EB5" w14:textId="2D81059E" w:rsidR="000A459A" w:rsidRDefault="000C4B76" w:rsidP="000A459A">
      <w:r>
        <w:t>The document is organized as follows</w:t>
      </w:r>
      <w:r w:rsidR="00151860">
        <w:t>:</w:t>
      </w:r>
    </w:p>
    <w:p w14:paraId="5A9CDEF8" w14:textId="77777777" w:rsidR="00964925" w:rsidRDefault="00964925" w:rsidP="000A459A"/>
    <w:p w14:paraId="26633C31" w14:textId="689E046E" w:rsidR="008458A1" w:rsidRDefault="00C76C56" w:rsidP="00E01C95">
      <w:pPr>
        <w:pStyle w:val="ListParagraph"/>
        <w:numPr>
          <w:ilvl w:val="0"/>
          <w:numId w:val="2"/>
        </w:numPr>
      </w:pPr>
      <w:r w:rsidRPr="00F92429">
        <w:t xml:space="preserve">Section </w:t>
      </w:r>
      <w:r w:rsidR="006F09FB">
        <w:t>3</w:t>
      </w:r>
      <w:r w:rsidRPr="00F92429">
        <w:t xml:space="preserve"> </w:t>
      </w:r>
      <w:r w:rsidR="00F92429" w:rsidRPr="00F92429">
        <w:t xml:space="preserve">outlines the structure and attributes contained within the </w:t>
      </w:r>
      <w:r w:rsidR="008458A1">
        <w:t>Product Definitions</w:t>
      </w:r>
    </w:p>
    <w:p w14:paraId="260984BE" w14:textId="53587F7F" w:rsidR="000332F3" w:rsidRPr="00F92429" w:rsidRDefault="006F09FB" w:rsidP="00E01C95">
      <w:pPr>
        <w:pStyle w:val="ListParagraph"/>
        <w:numPr>
          <w:ilvl w:val="0"/>
          <w:numId w:val="2"/>
        </w:numPr>
      </w:pPr>
      <w:r>
        <w:t>Section 4</w:t>
      </w:r>
      <w:r w:rsidR="000332F3" w:rsidRPr="00F92429">
        <w:t xml:space="preserve"> outlines the </w:t>
      </w:r>
      <w:r w:rsidR="00F92429" w:rsidRPr="00F92429">
        <w:t>enumerations</w:t>
      </w:r>
      <w:r w:rsidR="003A1574">
        <w:t xml:space="preserve"> and validations, where applicable,</w:t>
      </w:r>
      <w:r w:rsidR="00F92429" w:rsidRPr="00F92429">
        <w:t xml:space="preserve"> of each </w:t>
      </w:r>
      <w:r w:rsidR="003A1574">
        <w:t xml:space="preserve">of the </w:t>
      </w:r>
      <w:r w:rsidR="00F92429" w:rsidRPr="00F92429">
        <w:t>a</w:t>
      </w:r>
      <w:r w:rsidR="008458A1">
        <w:t xml:space="preserve">ttributes contained within the </w:t>
      </w:r>
      <w:r w:rsidR="00F82D9A">
        <w:t xml:space="preserve">provisional </w:t>
      </w:r>
      <w:r w:rsidR="008458A1">
        <w:t>Product Definitions</w:t>
      </w:r>
    </w:p>
    <w:p w14:paraId="70564D9E" w14:textId="3D82DEA7" w:rsidR="008458A1" w:rsidRDefault="00276804" w:rsidP="002B776F">
      <w:pPr>
        <w:pStyle w:val="Heading1"/>
      </w:pPr>
      <w:bookmarkStart w:id="4" w:name="_Toc478047990"/>
      <w:bookmarkStart w:id="5" w:name="_Toc514747255"/>
      <w:r>
        <w:t xml:space="preserve">Provisional </w:t>
      </w:r>
      <w:r w:rsidR="008458A1">
        <w:t>Product Definitions</w:t>
      </w:r>
      <w:bookmarkEnd w:id="4"/>
      <w:bookmarkEnd w:id="5"/>
    </w:p>
    <w:p w14:paraId="39EC8B07" w14:textId="77777777" w:rsidR="008458A1" w:rsidRDefault="008458A1" w:rsidP="008458A1"/>
    <w:p w14:paraId="429E6349" w14:textId="3F9E656E" w:rsidR="008458A1" w:rsidRDefault="008458A1" w:rsidP="008458A1">
      <w:r>
        <w:t xml:space="preserve">A Product Definition is a unique representation of the population of attributes applicable to a specific OTC Derivative </w:t>
      </w:r>
      <w:r w:rsidR="002D1D75">
        <w:t>product</w:t>
      </w:r>
      <w:r>
        <w:t xml:space="preserve"> within an asset class. </w:t>
      </w:r>
    </w:p>
    <w:p w14:paraId="5153B5E5" w14:textId="77777777" w:rsidR="008458A1" w:rsidRDefault="008458A1" w:rsidP="008458A1"/>
    <w:p w14:paraId="1375EBE2" w14:textId="16082E22" w:rsidR="008458A1" w:rsidRDefault="008458A1" w:rsidP="008458A1">
      <w:r>
        <w:t>Each Product Definition</w:t>
      </w:r>
      <w:r w:rsidRPr="00BF751E">
        <w:t xml:space="preserve"> </w:t>
      </w:r>
      <w:r>
        <w:t xml:space="preserve">has been </w:t>
      </w:r>
      <w:r w:rsidR="00CD1191">
        <w:t>grouped</w:t>
      </w:r>
      <w:r w:rsidR="007C078E">
        <w:t xml:space="preserve"> into four</w:t>
      </w:r>
      <w:r>
        <w:t xml:space="preserve"> distinct sections:</w:t>
      </w:r>
    </w:p>
    <w:p w14:paraId="2DE700D7" w14:textId="77777777" w:rsidR="008458A1" w:rsidRDefault="008458A1" w:rsidP="008458A1"/>
    <w:p w14:paraId="1217F360" w14:textId="09EA41AB" w:rsidR="008458A1" w:rsidRDefault="009854F4" w:rsidP="00E01C95">
      <w:pPr>
        <w:pStyle w:val="ListParagraph"/>
        <w:numPr>
          <w:ilvl w:val="0"/>
          <w:numId w:val="3"/>
        </w:numPr>
      </w:pPr>
      <w:r>
        <w:rPr>
          <w:noProof/>
          <w:lang w:val="en-GB" w:eastAsia="en-GB"/>
        </w:rPr>
        <mc:AlternateContent>
          <mc:Choice Requires="wps">
            <w:drawing>
              <wp:anchor distT="0" distB="0" distL="114300" distR="114300" simplePos="0" relativeHeight="251655680" behindDoc="0" locked="0" layoutInCell="1" allowOverlap="1" wp14:anchorId="0635545E" wp14:editId="7854BD2D">
                <wp:simplePos x="0" y="0"/>
                <wp:positionH relativeFrom="column">
                  <wp:posOffset>3733800</wp:posOffset>
                </wp:positionH>
                <wp:positionV relativeFrom="paragraph">
                  <wp:posOffset>206375</wp:posOffset>
                </wp:positionV>
                <wp:extent cx="37147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1475" cy="12382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6904A" id="Rectangle 1" o:spid="_x0000_s1026" style="position:absolute;margin-left:294pt;margin-top:16.25pt;width:29.25pt;height:9.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" fillcolor="#00b050" strokecolor="black [3213]" strokeweight="1pt"/>
            </w:pict>
          </mc:Fallback>
        </mc:AlternateContent>
      </w:r>
      <w:r w:rsidR="008458A1">
        <w:t xml:space="preserve">Product Definition Selection: Set of fields to identify the </w:t>
      </w:r>
      <w:r w:rsidR="003A1574">
        <w:t>product</w:t>
      </w:r>
      <w:r w:rsidR="008458A1">
        <w:t xml:space="preserve"> specific schema. This schema defines the full set o</w:t>
      </w:r>
      <w:r w:rsidR="003A1574">
        <w:t>f attributes for that product</w:t>
      </w:r>
      <w:r w:rsidR="008458A1">
        <w:t xml:space="preserve"> </w:t>
      </w:r>
      <w:r>
        <w:t xml:space="preserve">       </w:t>
      </w:r>
    </w:p>
    <w:p w14:paraId="3BE0775A" w14:textId="2B59C370" w:rsidR="008458A1" w:rsidRDefault="009854F4" w:rsidP="00E01C95">
      <w:pPr>
        <w:pStyle w:val="ListParagraph"/>
        <w:numPr>
          <w:ilvl w:val="0"/>
          <w:numId w:val="3"/>
        </w:numPr>
      </w:pPr>
      <w:r>
        <w:rPr>
          <w:noProof/>
          <w:lang w:val="en-GB" w:eastAsia="en-GB"/>
        </w:rPr>
        <mc:AlternateContent>
          <mc:Choice Requires="wps">
            <w:drawing>
              <wp:anchor distT="0" distB="0" distL="114300" distR="114300" simplePos="0" relativeHeight="251656704" behindDoc="0" locked="0" layoutInCell="1" allowOverlap="1" wp14:anchorId="107AE3DE" wp14:editId="232BE6B4">
                <wp:simplePos x="0" y="0"/>
                <wp:positionH relativeFrom="column">
                  <wp:posOffset>3505200</wp:posOffset>
                </wp:positionH>
                <wp:positionV relativeFrom="paragraph">
                  <wp:posOffset>37465</wp:posOffset>
                </wp:positionV>
                <wp:extent cx="3714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3329FF" id="Rectangle 2" o:spid="_x0000_s1026" style="position:absolute;margin-left:276pt;margin-top:2.95pt;width:29.25pt;height:9.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" fillcolor="#70ad47 [3209]" strokecolor="black [3213]" strokeweight="1pt"/>
            </w:pict>
          </mc:Fallback>
        </mc:AlternateContent>
      </w:r>
      <w:r w:rsidR="008458A1">
        <w:t xml:space="preserve">Product Definition Input Attributes: User input fields </w:t>
      </w:r>
      <w:r>
        <w:t xml:space="preserve">            </w:t>
      </w:r>
    </w:p>
    <w:p w14:paraId="2FD3A8E8" w14:textId="007BD266" w:rsidR="00CF63F2" w:rsidRPr="00CF63F2" w:rsidRDefault="00CF63F2" w:rsidP="00E01C95">
      <w:pPr>
        <w:pStyle w:val="ListParagraph"/>
        <w:numPr>
          <w:ilvl w:val="0"/>
          <w:numId w:val="3"/>
        </w:numPr>
      </w:pPr>
      <w:r>
        <w:rPr>
          <w:noProof/>
          <w:lang w:val="en-GB" w:eastAsia="en-GB"/>
        </w:rPr>
        <mc:AlternateContent>
          <mc:Choice Requires="wps">
            <w:drawing>
              <wp:anchor distT="0" distB="0" distL="114300" distR="114300" simplePos="0" relativeHeight="251659776" behindDoc="0" locked="0" layoutInCell="1" allowOverlap="1" wp14:anchorId="148E5BD7" wp14:editId="6A66784E">
                <wp:simplePos x="0" y="0"/>
                <wp:positionH relativeFrom="column">
                  <wp:posOffset>1019175</wp:posOffset>
                </wp:positionH>
                <wp:positionV relativeFrom="paragraph">
                  <wp:posOffset>367665</wp:posOffset>
                </wp:positionV>
                <wp:extent cx="37147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A1952" id="Rectangle 5" o:spid="_x0000_s1026" style="position:absolute;margin-left:80.25pt;margin-top:28.95pt;width:29.25pt;height:9.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" fillcolor="#bf8f00 [2407]" strokecolor="black [3213]" strokeweight="1pt"/>
            </w:pict>
          </mc:Fallback>
        </mc:AlternateContent>
      </w:r>
      <w:r w:rsidRPr="00CF63F2">
        <w:t>Product Definition Defaulted Input: The set of attributes that contain defaulted values which are valid for ISIN creation however the user can engage and select a different value if required</w:t>
      </w:r>
      <w:r>
        <w:t xml:space="preserve"> </w:t>
      </w:r>
    </w:p>
    <w:p w14:paraId="2D4F8A7E" w14:textId="3A213063" w:rsidR="008458A1" w:rsidRDefault="00F2686E" w:rsidP="00E01C95">
      <w:pPr>
        <w:pStyle w:val="ListParagraph"/>
        <w:numPr>
          <w:ilvl w:val="0"/>
          <w:numId w:val="3"/>
        </w:numPr>
      </w:pPr>
      <w:r>
        <w:rPr>
          <w:noProof/>
          <w:lang w:val="en-GB" w:eastAsia="en-GB"/>
        </w:rPr>
        <mc:AlternateContent>
          <mc:Choice Requires="wps">
            <w:drawing>
              <wp:anchor distT="0" distB="0" distL="114300" distR="114300" simplePos="0" relativeHeight="251658752" behindDoc="0" locked="0" layoutInCell="1" allowOverlap="1" wp14:anchorId="1A4D2F68" wp14:editId="42E273B3">
                <wp:simplePos x="0" y="0"/>
                <wp:positionH relativeFrom="column">
                  <wp:posOffset>2638425</wp:posOffset>
                </wp:positionH>
                <wp:positionV relativeFrom="paragraph">
                  <wp:posOffset>365760</wp:posOffset>
                </wp:positionV>
                <wp:extent cx="371475" cy="123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FAFD6" id="Rectangle 3" o:spid="_x0000_s1026" style="position:absolute;margin-left:207.75pt;margin-top:28.8pt;width:29.25pt;height:9.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" fillcolor="#ffd966 [1943]" strokecolor="black [3213]" strokeweight="1pt"/>
            </w:pict>
          </mc:Fallback>
        </mc:AlternateContent>
      </w:r>
      <w:r w:rsidR="008458A1">
        <w:t>Product Definition Derived Attributes: Attributes that will be inferred by the combination of Product Definition Selection &amp; Product Definition Input Attributes and will be returned to the user a</w:t>
      </w:r>
      <w:r>
        <w:t xml:space="preserve">s part of the full ISIN record </w:t>
      </w:r>
    </w:p>
    <w:p w14:paraId="5F80D299" w14:textId="77777777" w:rsidR="008458A1" w:rsidRDefault="008458A1" w:rsidP="008458A1"/>
    <w:p w14:paraId="0C53A838" w14:textId="671EBB54" w:rsidR="008458A1" w:rsidRDefault="006F09FB">
      <w:r>
        <w:t>The combination of the above 4</w:t>
      </w:r>
      <w:r w:rsidR="008458A1">
        <w:t xml:space="preserve"> sections comprise the record of the ISIN that will be returned to the requester. </w:t>
      </w:r>
    </w:p>
    <w:p w14:paraId="71115CA6" w14:textId="77777777" w:rsidR="00F9250B" w:rsidRDefault="00F9250B"/>
    <w:p w14:paraId="00692A04" w14:textId="77777777" w:rsidR="008458A1" w:rsidRPr="000E7A1C" w:rsidRDefault="008458A1" w:rsidP="002B776F">
      <w:pPr>
        <w:pStyle w:val="Heading2"/>
        <w:ind w:left="567"/>
      </w:pPr>
      <w:bookmarkStart w:id="6" w:name="_Toc478047991"/>
      <w:bookmarkStart w:id="7" w:name="_Toc514747256"/>
      <w:r>
        <w:t>Product Definition Selection</w:t>
      </w:r>
      <w:bookmarkEnd w:id="6"/>
      <w:bookmarkEnd w:id="7"/>
    </w:p>
    <w:p w14:paraId="5D7D7B5F" w14:textId="77777777" w:rsidR="008458A1" w:rsidRDefault="008458A1" w:rsidP="008458A1"/>
    <w:p w14:paraId="31F2D3E4" w14:textId="55BACF75" w:rsidR="008458A1" w:rsidRDefault="008458A1" w:rsidP="008458A1">
      <w:r>
        <w:t xml:space="preserve">The Product Definition Selection </w:t>
      </w:r>
      <w:r w:rsidR="000574D8">
        <w:t xml:space="preserve">fields will identify the </w:t>
      </w:r>
      <w:r w:rsidR="00F2686E">
        <w:t>product</w:t>
      </w:r>
      <w:r w:rsidR="000574D8">
        <w:t xml:space="preserve"> specific schema. This schema defines the full set o</w:t>
      </w:r>
      <w:r w:rsidR="00F2686E">
        <w:t>f attributes for that product</w:t>
      </w:r>
      <w:r>
        <w:t>.</w:t>
      </w:r>
    </w:p>
    <w:p w14:paraId="4BB794AA" w14:textId="77777777" w:rsidR="008458A1" w:rsidRDefault="008458A1" w:rsidP="008458A1"/>
    <w:p w14:paraId="5CCF187F" w14:textId="77777777" w:rsidR="008458A1" w:rsidRDefault="008458A1" w:rsidP="008458A1">
      <w:r>
        <w:t>Product Definition selection interface is comprised of the below fields:</w:t>
      </w:r>
    </w:p>
    <w:p w14:paraId="0FEB98B5" w14:textId="77777777" w:rsidR="008458A1" w:rsidRDefault="008458A1" w:rsidP="008458A1"/>
    <w:p w14:paraId="5C4DFFB0" w14:textId="77777777" w:rsidR="008458A1" w:rsidRDefault="008458A1" w:rsidP="00E01C95">
      <w:pPr>
        <w:pStyle w:val="ListParagraph"/>
        <w:numPr>
          <w:ilvl w:val="0"/>
          <w:numId w:val="5"/>
        </w:numPr>
      </w:pPr>
      <w:r>
        <w:t>Asset Class: ISO 10962 CFI Letter #2</w:t>
      </w:r>
    </w:p>
    <w:p w14:paraId="3756FC06" w14:textId="77777777" w:rsidR="008458A1" w:rsidRDefault="008458A1" w:rsidP="00E01C95">
      <w:pPr>
        <w:pStyle w:val="ListParagraph"/>
        <w:numPr>
          <w:ilvl w:val="0"/>
          <w:numId w:val="5"/>
        </w:numPr>
      </w:pPr>
      <w:r>
        <w:t>Instrument Type: ISO 10962 CFI #1</w:t>
      </w:r>
    </w:p>
    <w:p w14:paraId="1F0F3A0A" w14:textId="6B4115C2" w:rsidR="008458A1" w:rsidRDefault="00BD76F8" w:rsidP="00E01C95">
      <w:pPr>
        <w:pStyle w:val="ListParagraph"/>
        <w:numPr>
          <w:ilvl w:val="0"/>
          <w:numId w:val="5"/>
        </w:numPr>
      </w:pPr>
      <w:r>
        <w:t>Product</w:t>
      </w:r>
      <w:r w:rsidR="008458A1">
        <w:t>: Unique human readable label that defines the product (this is based on the ISDA 2.0 Taxonomy combination of Sub product and Transaction Type</w:t>
      </w:r>
      <w:r w:rsidR="00276804">
        <w:t>, where applicable</w:t>
      </w:r>
      <w:r w:rsidR="008458A1">
        <w:t>)</w:t>
      </w:r>
    </w:p>
    <w:p w14:paraId="72AEA80A" w14:textId="2DD23615" w:rsidR="008458A1" w:rsidRDefault="000574D8" w:rsidP="00E01C95">
      <w:pPr>
        <w:pStyle w:val="ListParagraph"/>
        <w:numPr>
          <w:ilvl w:val="0"/>
          <w:numId w:val="5"/>
        </w:numPr>
      </w:pPr>
      <w:r>
        <w:t xml:space="preserve">Level: Label assigned to the ISIN to describe its level in the hierarchy </w:t>
      </w:r>
      <w:r w:rsidR="008458A1">
        <w:t xml:space="preserve">– the day 1 </w:t>
      </w:r>
      <w:r>
        <w:t>level will</w:t>
      </w:r>
      <w:r w:rsidR="008458A1">
        <w:t xml:space="preserve"> </w:t>
      </w:r>
      <w:r w:rsidR="00AE4B2A">
        <w:t xml:space="preserve">be ‘InstRefDataReporting’ to </w:t>
      </w:r>
      <w:r w:rsidR="008458A1">
        <w:t xml:space="preserve">satisfy </w:t>
      </w:r>
      <w:r w:rsidR="00CF0764">
        <w:t xml:space="preserve">the technical requirements articulated by MiFID II / MiFIR RTS 23 Annex 1 </w:t>
      </w:r>
      <w:r w:rsidR="000C193F">
        <w:t>while bearing in mind the requirements for future</w:t>
      </w:r>
      <w:r w:rsidR="00CF0764">
        <w:t xml:space="preserve"> implementation of CPMI-IOSCO’s UPI</w:t>
      </w:r>
    </w:p>
    <w:p w14:paraId="7D99F902" w14:textId="77777777" w:rsidR="000574D8" w:rsidRDefault="000574D8" w:rsidP="000574D8">
      <w:pPr>
        <w:pStyle w:val="ListParagraph"/>
      </w:pPr>
    </w:p>
    <w:p w14:paraId="0F74D759" w14:textId="77777777" w:rsidR="008458A1" w:rsidRDefault="008458A1" w:rsidP="002B776F">
      <w:pPr>
        <w:pStyle w:val="Heading2"/>
        <w:ind w:left="567"/>
      </w:pPr>
      <w:bookmarkStart w:id="8" w:name="_Toc478047993"/>
      <w:bookmarkStart w:id="9" w:name="_Toc514747257"/>
      <w:r>
        <w:t>Product Definition Input Attributes</w:t>
      </w:r>
      <w:bookmarkEnd w:id="8"/>
      <w:bookmarkEnd w:id="9"/>
    </w:p>
    <w:p w14:paraId="10763BF7" w14:textId="77777777" w:rsidR="008458A1" w:rsidRDefault="008458A1" w:rsidP="008458A1"/>
    <w:p w14:paraId="22E722E9" w14:textId="77777777" w:rsidR="008458A1" w:rsidRDefault="008458A1" w:rsidP="008458A1">
      <w:r>
        <w:t xml:space="preserve">Product Definition Input Attributes are the population of attributes that require user input when requesting an ISIN. </w:t>
      </w:r>
    </w:p>
    <w:p w14:paraId="1833169E" w14:textId="77777777" w:rsidR="008458A1" w:rsidRDefault="008458A1" w:rsidP="008458A1"/>
    <w:p w14:paraId="7AF77A4B" w14:textId="06A51C8B" w:rsidR="008458A1" w:rsidRDefault="008458A1" w:rsidP="008458A1">
      <w:r>
        <w:lastRenderedPageBreak/>
        <w:t>Attributes can be populated by either selecting a value from an enumerated list e.g FpML Floating Rate Index List or entering text in a specific format e.g. Expiry date YYYYMMDD. The full list of attributes and their enumer</w:t>
      </w:r>
      <w:r w:rsidR="00AE4B2A">
        <w:t>ations can be found in section 4</w:t>
      </w:r>
      <w:r>
        <w:t xml:space="preserve"> below.</w:t>
      </w:r>
    </w:p>
    <w:p w14:paraId="33432EAD" w14:textId="77777777" w:rsidR="00EE2BE3" w:rsidRDefault="00EE2BE3" w:rsidP="008458A1"/>
    <w:p w14:paraId="142285EF" w14:textId="77777777" w:rsidR="00EE2BE3" w:rsidRDefault="00EE2BE3" w:rsidP="002B776F">
      <w:pPr>
        <w:pStyle w:val="Heading2"/>
        <w:ind w:left="567"/>
      </w:pPr>
      <w:bookmarkStart w:id="10" w:name="_Toc478047992"/>
      <w:bookmarkStart w:id="11" w:name="_Toc514747258"/>
      <w:r>
        <w:t>Product Definition Derived Attributes</w:t>
      </w:r>
      <w:bookmarkEnd w:id="10"/>
      <w:bookmarkEnd w:id="11"/>
    </w:p>
    <w:p w14:paraId="0B78ED35" w14:textId="77777777" w:rsidR="00EE2BE3" w:rsidRDefault="00EE2BE3" w:rsidP="00EE2BE3"/>
    <w:p w14:paraId="3930B364" w14:textId="77777777" w:rsidR="00EE2BE3" w:rsidRDefault="00EE2BE3" w:rsidP="00EE2BE3">
      <w:r>
        <w:t xml:space="preserve">Product Definition Derived Attributes are those which are inferred by the combination of Product Definition Selection &amp; Product Definition Input Attributes. These will be auto populated by the DSB ISIN engine and returned to the user as part of the ISIN record. </w:t>
      </w:r>
    </w:p>
    <w:p w14:paraId="43120440" w14:textId="77777777" w:rsidR="00850D10" w:rsidRDefault="00850D10" w:rsidP="00A65CBB"/>
    <w:p w14:paraId="38D6DD17" w14:textId="3EC03A62" w:rsidR="006D2A86" w:rsidRDefault="00013524" w:rsidP="002B776F">
      <w:pPr>
        <w:pStyle w:val="Heading2"/>
        <w:ind w:left="567"/>
      </w:pPr>
      <w:bookmarkStart w:id="12" w:name="_Toc514747259"/>
      <w:r>
        <w:t>Asset Class Product Definition Annexes</w:t>
      </w:r>
      <w:bookmarkEnd w:id="12"/>
    </w:p>
    <w:p w14:paraId="2E74D360" w14:textId="77777777" w:rsidR="006D2A86" w:rsidRDefault="006D2A86" w:rsidP="006D2A86"/>
    <w:p w14:paraId="185E24C6" w14:textId="682FFFAA" w:rsidR="006D2A86" w:rsidRDefault="00013524" w:rsidP="006D2A86">
      <w:r>
        <w:t xml:space="preserve">A Product Definition annex </w:t>
      </w:r>
      <w:r w:rsidR="00AE4B2A">
        <w:t>is</w:t>
      </w:r>
      <w:r>
        <w:t xml:space="preserve"> available for each asset class containing the population of products implemented into UAT. These will</w:t>
      </w:r>
      <w:r w:rsidR="002B776F">
        <w:t xml:space="preserve"> be </w:t>
      </w:r>
      <w:r>
        <w:t xml:space="preserve">made available to users </w:t>
      </w:r>
      <w:r w:rsidR="002B776F">
        <w:t>per the schedule below:</w:t>
      </w:r>
    </w:p>
    <w:p w14:paraId="11BE8BE6" w14:textId="0F134C75" w:rsidR="007765CD" w:rsidRDefault="007765CD" w:rsidP="006D2A86"/>
    <w:tbl>
      <w:tblPr>
        <w:tblStyle w:val="TableGrid"/>
        <w:tblW w:w="0" w:type="auto"/>
        <w:tblLook w:val="04A0" w:firstRow="1" w:lastRow="0" w:firstColumn="1" w:lastColumn="0" w:noHBand="0" w:noVBand="1"/>
      </w:tblPr>
      <w:tblGrid>
        <w:gridCol w:w="750"/>
        <w:gridCol w:w="2080"/>
        <w:gridCol w:w="3006"/>
      </w:tblGrid>
      <w:tr w:rsidR="002B776F" w:rsidRPr="002B776F" w14:paraId="7773AC81" w14:textId="77777777" w:rsidTr="002B776F">
        <w:tc>
          <w:tcPr>
            <w:tcW w:w="750" w:type="dxa"/>
            <w:shd w:val="clear" w:color="auto" w:fill="0070C0"/>
          </w:tcPr>
          <w:p w14:paraId="7DF82118" w14:textId="77777777" w:rsidR="002B776F" w:rsidRPr="002B776F" w:rsidRDefault="002B776F" w:rsidP="00465AD7">
            <w:pPr>
              <w:jc w:val="center"/>
              <w:rPr>
                <w:b/>
                <w:color w:val="FFFFFF" w:themeColor="background1"/>
              </w:rPr>
            </w:pPr>
            <w:r w:rsidRPr="002B776F">
              <w:rPr>
                <w:b/>
                <w:color w:val="FFFFFF" w:themeColor="background1"/>
              </w:rPr>
              <w:t>Order</w:t>
            </w:r>
          </w:p>
        </w:tc>
        <w:tc>
          <w:tcPr>
            <w:tcW w:w="2080" w:type="dxa"/>
            <w:shd w:val="clear" w:color="auto" w:fill="0070C0"/>
          </w:tcPr>
          <w:p w14:paraId="331AA415" w14:textId="06E584F8" w:rsidR="002B776F" w:rsidRPr="002B776F" w:rsidRDefault="002B776F" w:rsidP="00465AD7">
            <w:pPr>
              <w:rPr>
                <w:b/>
                <w:color w:val="FFFFFF" w:themeColor="background1"/>
              </w:rPr>
            </w:pPr>
            <w:r w:rsidRPr="002B776F">
              <w:rPr>
                <w:b/>
                <w:color w:val="FFFFFF" w:themeColor="background1"/>
              </w:rPr>
              <w:t>Asset Class</w:t>
            </w:r>
            <w:r>
              <w:rPr>
                <w:b/>
                <w:color w:val="FFFFFF" w:themeColor="background1"/>
              </w:rPr>
              <w:t xml:space="preserve"> Annex</w:t>
            </w:r>
          </w:p>
        </w:tc>
        <w:tc>
          <w:tcPr>
            <w:tcW w:w="3006" w:type="dxa"/>
            <w:shd w:val="clear" w:color="auto" w:fill="0070C0"/>
          </w:tcPr>
          <w:p w14:paraId="201597F7" w14:textId="3D45E0ED" w:rsidR="002B776F" w:rsidRPr="002B776F" w:rsidRDefault="002B776F" w:rsidP="00465AD7">
            <w:pPr>
              <w:jc w:val="center"/>
              <w:rPr>
                <w:b/>
                <w:color w:val="FFFFFF" w:themeColor="background1"/>
              </w:rPr>
            </w:pPr>
            <w:r w:rsidRPr="002B776F">
              <w:rPr>
                <w:b/>
                <w:color w:val="FFFFFF" w:themeColor="background1"/>
              </w:rPr>
              <w:t xml:space="preserve">Date of </w:t>
            </w:r>
            <w:r>
              <w:rPr>
                <w:b/>
                <w:color w:val="FFFFFF" w:themeColor="background1"/>
              </w:rPr>
              <w:t>Annex publication</w:t>
            </w:r>
          </w:p>
        </w:tc>
      </w:tr>
      <w:tr w:rsidR="002B776F" w14:paraId="036FB361" w14:textId="77777777" w:rsidTr="002B776F">
        <w:tc>
          <w:tcPr>
            <w:tcW w:w="750" w:type="dxa"/>
          </w:tcPr>
          <w:p w14:paraId="2BADBF89" w14:textId="77777777" w:rsidR="002B776F" w:rsidRDefault="002B776F" w:rsidP="00465AD7">
            <w:pPr>
              <w:jc w:val="center"/>
            </w:pPr>
            <w:r>
              <w:t>1</w:t>
            </w:r>
          </w:p>
        </w:tc>
        <w:tc>
          <w:tcPr>
            <w:tcW w:w="2080" w:type="dxa"/>
          </w:tcPr>
          <w:p w14:paraId="4399A92F" w14:textId="77777777" w:rsidR="002B776F" w:rsidRDefault="002B776F" w:rsidP="00465AD7">
            <w:r>
              <w:t>Rates</w:t>
            </w:r>
          </w:p>
        </w:tc>
        <w:tc>
          <w:tcPr>
            <w:tcW w:w="3006" w:type="dxa"/>
          </w:tcPr>
          <w:p w14:paraId="78FC55AD" w14:textId="6217DBAC" w:rsidR="002B776F" w:rsidRDefault="00AE4B2A" w:rsidP="00AE4B2A">
            <w:pPr>
              <w:jc w:val="center"/>
            </w:pPr>
            <w:r>
              <w:t>25-09-2017</w:t>
            </w:r>
          </w:p>
        </w:tc>
      </w:tr>
      <w:tr w:rsidR="00BC76DF" w14:paraId="364952E5" w14:textId="77777777" w:rsidTr="002B776F">
        <w:tc>
          <w:tcPr>
            <w:tcW w:w="750" w:type="dxa"/>
          </w:tcPr>
          <w:p w14:paraId="6F414882" w14:textId="77777777" w:rsidR="00BC76DF" w:rsidRDefault="00BC76DF" w:rsidP="00BC76DF">
            <w:pPr>
              <w:jc w:val="center"/>
            </w:pPr>
            <w:r>
              <w:t>2</w:t>
            </w:r>
          </w:p>
        </w:tc>
        <w:tc>
          <w:tcPr>
            <w:tcW w:w="2080" w:type="dxa"/>
          </w:tcPr>
          <w:p w14:paraId="36878CE0" w14:textId="77777777" w:rsidR="00BC76DF" w:rsidRDefault="00BC76DF" w:rsidP="00BC76DF">
            <w:r>
              <w:t>Credit</w:t>
            </w:r>
          </w:p>
        </w:tc>
        <w:tc>
          <w:tcPr>
            <w:tcW w:w="3006" w:type="dxa"/>
          </w:tcPr>
          <w:p w14:paraId="09344BB7" w14:textId="11398B09" w:rsidR="00BC76DF" w:rsidRDefault="00AE4B2A" w:rsidP="00BC76DF">
            <w:pPr>
              <w:jc w:val="center"/>
            </w:pPr>
            <w:r>
              <w:t>25-09-2017</w:t>
            </w:r>
          </w:p>
        </w:tc>
      </w:tr>
      <w:tr w:rsidR="00BC76DF" w14:paraId="1D67F550" w14:textId="77777777" w:rsidTr="002B776F">
        <w:tc>
          <w:tcPr>
            <w:tcW w:w="750" w:type="dxa"/>
          </w:tcPr>
          <w:p w14:paraId="35FDE380" w14:textId="580EA121" w:rsidR="00BC76DF" w:rsidRDefault="00BC76DF" w:rsidP="00BC76DF">
            <w:pPr>
              <w:jc w:val="center"/>
            </w:pPr>
            <w:r>
              <w:t>3</w:t>
            </w:r>
          </w:p>
        </w:tc>
        <w:tc>
          <w:tcPr>
            <w:tcW w:w="2080" w:type="dxa"/>
          </w:tcPr>
          <w:p w14:paraId="680D63D7" w14:textId="77777777" w:rsidR="00BC76DF" w:rsidRDefault="00BC76DF" w:rsidP="00BC76DF">
            <w:r>
              <w:t>FX</w:t>
            </w:r>
          </w:p>
        </w:tc>
        <w:tc>
          <w:tcPr>
            <w:tcW w:w="3006" w:type="dxa"/>
          </w:tcPr>
          <w:p w14:paraId="64BC0DBD" w14:textId="539CB1F3" w:rsidR="00BC76DF" w:rsidRPr="00AE4B2A" w:rsidRDefault="00AE4B2A" w:rsidP="00BC76DF">
            <w:pPr>
              <w:jc w:val="center"/>
            </w:pPr>
            <w:r>
              <w:t>25-09-2017</w:t>
            </w:r>
          </w:p>
        </w:tc>
      </w:tr>
      <w:tr w:rsidR="00BC76DF" w14:paraId="560EAF0E" w14:textId="77777777" w:rsidTr="002B776F">
        <w:tc>
          <w:tcPr>
            <w:tcW w:w="750" w:type="dxa"/>
          </w:tcPr>
          <w:p w14:paraId="383AB5E3" w14:textId="610768DE" w:rsidR="00BC76DF" w:rsidRDefault="00BC76DF" w:rsidP="00BC76DF">
            <w:pPr>
              <w:jc w:val="center"/>
            </w:pPr>
            <w:r>
              <w:t>4</w:t>
            </w:r>
          </w:p>
        </w:tc>
        <w:tc>
          <w:tcPr>
            <w:tcW w:w="2080" w:type="dxa"/>
          </w:tcPr>
          <w:p w14:paraId="3F60854E" w14:textId="77777777" w:rsidR="00BC76DF" w:rsidRDefault="00BC76DF" w:rsidP="00BC76DF">
            <w:r>
              <w:t>Equity</w:t>
            </w:r>
          </w:p>
        </w:tc>
        <w:tc>
          <w:tcPr>
            <w:tcW w:w="3006" w:type="dxa"/>
          </w:tcPr>
          <w:p w14:paraId="74E6D1E2" w14:textId="541C7B7C" w:rsidR="00BC76DF" w:rsidRDefault="00AE4B2A" w:rsidP="00BC76DF">
            <w:pPr>
              <w:jc w:val="center"/>
            </w:pPr>
            <w:r>
              <w:t>25-09-2017</w:t>
            </w:r>
          </w:p>
        </w:tc>
      </w:tr>
      <w:tr w:rsidR="00BC76DF" w14:paraId="7AB021AB" w14:textId="77777777" w:rsidTr="002B776F">
        <w:tc>
          <w:tcPr>
            <w:tcW w:w="750" w:type="dxa"/>
          </w:tcPr>
          <w:p w14:paraId="0C5E91EB" w14:textId="1380C8EC" w:rsidR="00BC76DF" w:rsidRDefault="00BC76DF" w:rsidP="00BC76DF">
            <w:pPr>
              <w:jc w:val="center"/>
            </w:pPr>
            <w:r>
              <w:t>5</w:t>
            </w:r>
          </w:p>
        </w:tc>
        <w:tc>
          <w:tcPr>
            <w:tcW w:w="2080" w:type="dxa"/>
          </w:tcPr>
          <w:p w14:paraId="23109214" w14:textId="77777777" w:rsidR="00BC76DF" w:rsidRDefault="00BC76DF" w:rsidP="00BC76DF">
            <w:r>
              <w:t>Commodities</w:t>
            </w:r>
          </w:p>
        </w:tc>
        <w:tc>
          <w:tcPr>
            <w:tcW w:w="3006" w:type="dxa"/>
          </w:tcPr>
          <w:p w14:paraId="4DC0DB76" w14:textId="0B8AE385" w:rsidR="00BC76DF" w:rsidRDefault="00AE4B2A" w:rsidP="00BC76DF">
            <w:pPr>
              <w:jc w:val="center"/>
            </w:pPr>
            <w:r>
              <w:t>25-09-2017</w:t>
            </w:r>
          </w:p>
        </w:tc>
      </w:tr>
    </w:tbl>
    <w:p w14:paraId="1F7C9C35" w14:textId="4E8DABA6" w:rsidR="00AD77B0" w:rsidRPr="00AD77B0" w:rsidRDefault="00AD77B0" w:rsidP="00AD77B0"/>
    <w:p w14:paraId="0289FB37" w14:textId="1AF34DC2" w:rsidR="00AD77B0" w:rsidRDefault="00AD77B0" w:rsidP="002B776F">
      <w:pPr>
        <w:pStyle w:val="Heading2"/>
        <w:ind w:left="567"/>
      </w:pPr>
      <w:bookmarkStart w:id="13" w:name="_Toc514747260"/>
      <w:r>
        <w:t xml:space="preserve">UAT </w:t>
      </w:r>
      <w:r w:rsidR="003E7FAC">
        <w:t>Implementation</w:t>
      </w:r>
      <w:bookmarkEnd w:id="13"/>
    </w:p>
    <w:p w14:paraId="3EA69BFA" w14:textId="176C4822" w:rsidR="00AD77B0" w:rsidRDefault="00AD77B0" w:rsidP="00AD77B0"/>
    <w:p w14:paraId="3363D88E" w14:textId="709BB500" w:rsidR="00AD77B0" w:rsidRDefault="003E7FAC" w:rsidP="00AD77B0">
      <w:r>
        <w:t xml:space="preserve">The new product definitions </w:t>
      </w:r>
      <w:r w:rsidR="00BD4AF4">
        <w:t xml:space="preserve">for all asset classes </w:t>
      </w:r>
      <w:r>
        <w:t xml:space="preserve">will be implemented into UAT environment on </w:t>
      </w:r>
      <w:r w:rsidR="00BC76DF">
        <w:t>2</w:t>
      </w:r>
      <w:r w:rsidR="00AE4B2A">
        <w:t>5</w:t>
      </w:r>
      <w:r w:rsidRPr="003E7FAC">
        <w:rPr>
          <w:vertAlign w:val="superscript"/>
        </w:rPr>
        <w:t>th</w:t>
      </w:r>
      <w:r>
        <w:t xml:space="preserve"> </w:t>
      </w:r>
      <w:r w:rsidR="00AE4B2A">
        <w:t>September</w:t>
      </w:r>
      <w:r>
        <w:t xml:space="preserve"> 2017.</w:t>
      </w:r>
    </w:p>
    <w:p w14:paraId="619CB610" w14:textId="23ADA3E0" w:rsidR="002B776F" w:rsidRDefault="002B776F" w:rsidP="00AD77B0"/>
    <w:p w14:paraId="1FBD27E9" w14:textId="77777777" w:rsidR="001E7488" w:rsidRDefault="001E7488" w:rsidP="001E7488">
      <w:pPr>
        <w:pStyle w:val="Heading2"/>
        <w:ind w:left="567"/>
      </w:pPr>
      <w:bookmarkStart w:id="14" w:name="_Toc514747261"/>
      <w:r>
        <w:t>Non-Standard Product Definitions</w:t>
      </w:r>
      <w:bookmarkEnd w:id="14"/>
    </w:p>
    <w:p w14:paraId="36B0DE2D" w14:textId="77777777" w:rsidR="001E7488" w:rsidRPr="001E7488" w:rsidRDefault="001E7488" w:rsidP="001E7488"/>
    <w:p w14:paraId="3A483798" w14:textId="77777777" w:rsidR="001E7488" w:rsidRDefault="001E7488" w:rsidP="001E7488">
      <w:r>
        <w:t>The Product Definition attributes have been the subject of multiple consultations by the Product Committee and various industry bodies and are no longer subject to change.</w:t>
      </w:r>
    </w:p>
    <w:p w14:paraId="7F89947D" w14:textId="77777777" w:rsidR="001E7488" w:rsidRDefault="001E7488" w:rsidP="001E7488"/>
    <w:p w14:paraId="5C126A2E" w14:textId="6CD902C0" w:rsidR="001E7488" w:rsidRDefault="001E7488" w:rsidP="001E7488">
      <w:r>
        <w:t xml:space="preserve">The DSB Product Committee is further developing Non-Standard Product Definitions to capture instruments not defined by the existing flow products. </w:t>
      </w:r>
      <w:r w:rsidR="006E1963">
        <w:t>The current set of Non-Standard templates in UAT can be found below:</w:t>
      </w:r>
    </w:p>
    <w:p w14:paraId="5C4B717D" w14:textId="25F61A93" w:rsidR="006E1963" w:rsidRDefault="006E1963" w:rsidP="001E7488"/>
    <w:p w14:paraId="528A9DA7" w14:textId="77777777" w:rsidR="006E1963" w:rsidRPr="006B1F0C" w:rsidRDefault="006E1963" w:rsidP="006E1963">
      <w:pPr>
        <w:rPr>
          <w:b/>
        </w:rPr>
      </w:pPr>
      <w:r w:rsidRPr="006B1F0C">
        <w:rPr>
          <w:b/>
        </w:rPr>
        <w:t>Non-Standard</w:t>
      </w:r>
      <w:r>
        <w:rPr>
          <w:b/>
        </w:rPr>
        <w:t>:</w:t>
      </w:r>
    </w:p>
    <w:p w14:paraId="2ACEFC9E" w14:textId="77777777" w:rsidR="006E1963" w:rsidRDefault="006E1963" w:rsidP="006E1963">
      <w:r>
        <w:t xml:space="preserve">Other.Non_Standard_Swap.InstRefDataReporting.V1.json </w:t>
      </w:r>
    </w:p>
    <w:p w14:paraId="61BDF0EB" w14:textId="77777777" w:rsidR="006E1963" w:rsidRDefault="006E1963" w:rsidP="006E1963">
      <w:r>
        <w:t>Other.Non_Standard_Option.InstRefDataReporting.V1.json</w:t>
      </w:r>
    </w:p>
    <w:p w14:paraId="4ED05810" w14:textId="77777777" w:rsidR="006E1963" w:rsidRPr="00451D35" w:rsidRDefault="006E1963" w:rsidP="006E1963">
      <w:pPr>
        <w:rPr>
          <w:bCs/>
        </w:rPr>
      </w:pPr>
      <w:r w:rsidRPr="00451D35">
        <w:rPr>
          <w:bCs/>
        </w:rPr>
        <w:t>Other.Non_Standard_Other.InstRefDataReporting.V1.json</w:t>
      </w:r>
    </w:p>
    <w:p w14:paraId="6D6637BE" w14:textId="77777777" w:rsidR="006E1963" w:rsidRDefault="006E1963" w:rsidP="001E7488"/>
    <w:p w14:paraId="57748AAF" w14:textId="77777777" w:rsidR="002B776F" w:rsidRDefault="002B776F" w:rsidP="00AD77B0"/>
    <w:p w14:paraId="6C485C2A" w14:textId="24751BA2" w:rsidR="00A23D98" w:rsidRDefault="00A23D98">
      <w:r>
        <w:br w:type="page"/>
      </w:r>
    </w:p>
    <w:p w14:paraId="3ED68DF8" w14:textId="16CA1AB1" w:rsidR="00375AB3" w:rsidRDefault="001D16EB" w:rsidP="009B0482">
      <w:pPr>
        <w:pStyle w:val="Heading1"/>
      </w:pPr>
      <w:bookmarkStart w:id="15" w:name="_Toc514747262"/>
      <w:r>
        <w:lastRenderedPageBreak/>
        <w:t xml:space="preserve">Attribute </w:t>
      </w:r>
      <w:r w:rsidR="004D2A25">
        <w:t>Data Dictionary</w:t>
      </w:r>
      <w:bookmarkEnd w:id="15"/>
    </w:p>
    <w:p w14:paraId="7A3E48AF" w14:textId="0B8997A4" w:rsidR="002C3484" w:rsidRDefault="002C3484" w:rsidP="00EF12AE">
      <w:pPr>
        <w:rPr>
          <w:b/>
        </w:rPr>
      </w:pPr>
    </w:p>
    <w:p w14:paraId="73397956" w14:textId="439C5C46" w:rsidR="00B77F74" w:rsidRDefault="00810C95" w:rsidP="00E01C95">
      <w:pPr>
        <w:pStyle w:val="ListParagraph"/>
        <w:numPr>
          <w:ilvl w:val="0"/>
          <w:numId w:val="15"/>
        </w:numPr>
      </w:pPr>
      <w:r>
        <w:t>Alongside each attribute in the table below</w:t>
      </w:r>
      <w:r w:rsidR="001D16EB">
        <w:t xml:space="preserve">, the Source has been assigned which specifies the exact reference (where applicable) of that attribute within </w:t>
      </w:r>
      <w:r w:rsidR="00B274AC">
        <w:t xml:space="preserve">the </w:t>
      </w:r>
      <w:r w:rsidR="00AE0887">
        <w:t>respective taxonomy</w:t>
      </w:r>
      <w:r w:rsidR="008458A1">
        <w:rPr>
          <w:rStyle w:val="FootnoteReference"/>
        </w:rPr>
        <w:footnoteReference w:id="1"/>
      </w:r>
      <w:r w:rsidR="001D16EB">
        <w:t>.</w:t>
      </w:r>
      <w:r w:rsidR="007D2E7E">
        <w:t xml:space="preserve"> </w:t>
      </w:r>
    </w:p>
    <w:p w14:paraId="608CB2C8" w14:textId="3E92BCBC" w:rsidR="005F6F7C" w:rsidRDefault="005F6F7C" w:rsidP="00E01C95">
      <w:pPr>
        <w:pStyle w:val="ListParagraph"/>
        <w:numPr>
          <w:ilvl w:val="0"/>
          <w:numId w:val="15"/>
        </w:numPr>
      </w:pPr>
      <w:r>
        <w:t>The Data type specific to that attribute is also provided and aligns with the ISO standard</w:t>
      </w:r>
    </w:p>
    <w:p w14:paraId="1502A442" w14:textId="2FC3524F" w:rsidR="001D16EB" w:rsidRDefault="007D2E7E" w:rsidP="00E01C95">
      <w:pPr>
        <w:pStyle w:val="ListParagraph"/>
        <w:numPr>
          <w:ilvl w:val="0"/>
          <w:numId w:val="15"/>
        </w:numPr>
      </w:pPr>
      <w:r>
        <w:t>These attribute</w:t>
      </w:r>
      <w:r w:rsidR="00B77F74">
        <w:t>s</w:t>
      </w:r>
      <w:r>
        <w:t xml:space="preserve"> will be presented in UAT as enumerated lists where applicable.</w:t>
      </w:r>
    </w:p>
    <w:p w14:paraId="4129EDC2" w14:textId="51F51F47" w:rsidR="0090669B" w:rsidRDefault="00C15856" w:rsidP="00E01C95">
      <w:pPr>
        <w:pStyle w:val="ListParagraph"/>
        <w:numPr>
          <w:ilvl w:val="0"/>
          <w:numId w:val="15"/>
        </w:numPr>
      </w:pPr>
      <w:r>
        <w:t>It should be noted that the JSON</w:t>
      </w:r>
      <w:r w:rsidR="0090669B">
        <w:t xml:space="preserve"> </w:t>
      </w:r>
      <w:r>
        <w:t xml:space="preserve">messaging schema the DSB is employing will </w:t>
      </w:r>
      <w:r w:rsidR="0090669B">
        <w:t xml:space="preserve">contain </w:t>
      </w:r>
      <w:r>
        <w:t>all attributes listed below and their associated enumerations.</w:t>
      </w:r>
    </w:p>
    <w:p w14:paraId="43BDC414" w14:textId="029355F9" w:rsidR="00AE0887" w:rsidRDefault="00AE0887" w:rsidP="001D16EB"/>
    <w:tbl>
      <w:tblPr>
        <w:tblStyle w:val="TableGrid"/>
        <w:tblW w:w="10485" w:type="dxa"/>
        <w:jc w:val="center"/>
        <w:tblLayout w:type="fixed"/>
        <w:tblLook w:val="04A0" w:firstRow="1" w:lastRow="0" w:firstColumn="1" w:lastColumn="0" w:noHBand="0" w:noVBand="1"/>
      </w:tblPr>
      <w:tblGrid>
        <w:gridCol w:w="3114"/>
        <w:gridCol w:w="4394"/>
        <w:gridCol w:w="2977"/>
      </w:tblGrid>
      <w:tr w:rsidR="0068598D" w:rsidRPr="00C531AA" w14:paraId="1FDCF4B0" w14:textId="55E1E7D6" w:rsidTr="005F6F7C">
        <w:trPr>
          <w:jc w:val="center"/>
        </w:trPr>
        <w:tc>
          <w:tcPr>
            <w:tcW w:w="3114" w:type="dxa"/>
            <w:shd w:val="clear" w:color="auto" w:fill="0070C0"/>
            <w:vAlign w:val="center"/>
          </w:tcPr>
          <w:p w14:paraId="0294D4E9" w14:textId="77777777" w:rsidR="0068598D" w:rsidRPr="00C531AA" w:rsidRDefault="0068598D" w:rsidP="00AD09F2">
            <w:pPr>
              <w:rPr>
                <w:b/>
                <w:color w:val="FFFFFF" w:themeColor="background1"/>
              </w:rPr>
            </w:pPr>
            <w:r w:rsidRPr="00C531AA">
              <w:rPr>
                <w:b/>
                <w:color w:val="FFFFFF" w:themeColor="background1"/>
              </w:rPr>
              <w:t>Full Name</w:t>
            </w:r>
          </w:p>
        </w:tc>
        <w:tc>
          <w:tcPr>
            <w:tcW w:w="4394" w:type="dxa"/>
            <w:shd w:val="clear" w:color="auto" w:fill="0070C0"/>
            <w:vAlign w:val="center"/>
          </w:tcPr>
          <w:p w14:paraId="22B89FF3" w14:textId="6E18C70A" w:rsidR="0068598D" w:rsidRPr="00C531AA" w:rsidRDefault="0068598D" w:rsidP="00AD09F2">
            <w:pPr>
              <w:rPr>
                <w:b/>
                <w:color w:val="FFFFFF" w:themeColor="background1"/>
              </w:rPr>
            </w:pPr>
            <w:r>
              <w:rPr>
                <w:b/>
                <w:color w:val="FFFFFF" w:themeColor="background1"/>
              </w:rPr>
              <w:t>Source</w:t>
            </w:r>
          </w:p>
        </w:tc>
        <w:tc>
          <w:tcPr>
            <w:tcW w:w="2977" w:type="dxa"/>
            <w:shd w:val="clear" w:color="auto" w:fill="0070C0"/>
            <w:vAlign w:val="center"/>
          </w:tcPr>
          <w:p w14:paraId="5687E62A" w14:textId="530B4354" w:rsidR="0068598D" w:rsidRDefault="00E5395C" w:rsidP="00C7306E">
            <w:pPr>
              <w:rPr>
                <w:b/>
                <w:color w:val="FFFFFF" w:themeColor="background1"/>
              </w:rPr>
            </w:pPr>
            <w:r>
              <w:rPr>
                <w:b/>
                <w:color w:val="FFFFFF" w:themeColor="background1"/>
              </w:rPr>
              <w:t>Type</w:t>
            </w:r>
            <w:r w:rsidR="006F7127">
              <w:rPr>
                <w:b/>
                <w:color w:val="FFFFFF" w:themeColor="background1"/>
              </w:rPr>
              <w:t xml:space="preserve"> (ISO 20022</w:t>
            </w:r>
            <w:r w:rsidR="005F6F7C">
              <w:rPr>
                <w:b/>
                <w:color w:val="FFFFFF" w:themeColor="background1"/>
              </w:rPr>
              <w:t xml:space="preserve"> Standard</w:t>
            </w:r>
            <w:r w:rsidR="006F7127">
              <w:rPr>
                <w:b/>
                <w:color w:val="FFFFFF" w:themeColor="background1"/>
              </w:rPr>
              <w:t>)</w:t>
            </w:r>
          </w:p>
        </w:tc>
      </w:tr>
      <w:tr w:rsidR="0068598D" w14:paraId="7BE3B9E3" w14:textId="2D48FEB0"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AA3D262" w14:textId="77777777" w:rsidR="0068598D" w:rsidRPr="00B16C8F" w:rsidRDefault="0068598D" w:rsidP="00AD09F2">
            <w:r>
              <w:rPr>
                <w:rFonts w:ascii="Calibri" w:hAnsi="Calibri" w:cs="Calibri"/>
                <w:color w:val="000000"/>
              </w:rPr>
              <w:t>Additional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9CB009F" w14:textId="77777777" w:rsidR="0068598D" w:rsidRPr="00B16C8F" w:rsidRDefault="001A0EB7" w:rsidP="00AD09F2">
            <w:hyperlink r:id="rId13" w:anchor="/mx/DRAFT6auth.036.001.01#content%2FFinancialInstrument%2FNewRecord%2FDerivativeInstrumentAttributes%2FAssetClassSpecificAttributes%2FCommodity%2FProduct%2FAgricultural%2FGrainOilSeed%2FAdditionalSubProduct" w:history="1">
              <w:r w:rsidR="0068598D">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https://www2.swift.com/mystandards/#/mx/DRAFT6auth.036.001.01#content%2FFinancialInstrument%2FNewRecord%2FDerivativeInstrumentAttributes%2FAssetClassSpecificAttributes%2FCommodity%2FProduct%2FAgricultural%2FGrainOilSeed%2FAdditionalSubProduct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1A831CB3" w14:textId="77777777" w:rsidR="0068598D" w:rsidRDefault="000A0405" w:rsidP="005F6F7C">
            <w:pPr>
              <w:ind w:right="31"/>
            </w:pPr>
            <w:r>
              <w:t>Max35Text (based on string)</w:t>
            </w:r>
          </w:p>
          <w:p w14:paraId="38DDDB0C" w14:textId="77777777" w:rsidR="006409AF" w:rsidRDefault="006409AF" w:rsidP="006409AF">
            <w:pPr>
              <w:ind w:right="31"/>
            </w:pPr>
            <w:r>
              <w:t>minLength: 1</w:t>
            </w:r>
          </w:p>
          <w:p w14:paraId="645F6E17" w14:textId="5C1B0928" w:rsidR="006409AF" w:rsidRDefault="006409AF" w:rsidP="006409AF">
            <w:pPr>
              <w:ind w:right="31"/>
            </w:pPr>
            <w:r>
              <w:t>maxLength: 35</w:t>
            </w:r>
          </w:p>
        </w:tc>
      </w:tr>
      <w:tr w:rsidR="0068598D" w14:paraId="7A5A9A9F" w14:textId="028942A3" w:rsidTr="005F6F7C">
        <w:trPr>
          <w:jc w:val="center"/>
        </w:trPr>
        <w:tc>
          <w:tcPr>
            <w:tcW w:w="3114" w:type="dxa"/>
            <w:vAlign w:val="center"/>
          </w:tcPr>
          <w:p w14:paraId="6A5F297B" w14:textId="77777777" w:rsidR="0068598D" w:rsidRPr="00B16C8F" w:rsidRDefault="0068598D" w:rsidP="00AD09F2">
            <w:r w:rsidRPr="00B16C8F">
              <w:t>Asset Class</w:t>
            </w:r>
          </w:p>
        </w:tc>
        <w:tc>
          <w:tcPr>
            <w:tcW w:w="4394" w:type="dxa"/>
            <w:vAlign w:val="center"/>
          </w:tcPr>
          <w:p w14:paraId="5FC742CD" w14:textId="1361A300" w:rsidR="0068598D" w:rsidRPr="00B16C8F" w:rsidRDefault="0068598D" w:rsidP="00AD09F2">
            <w:r>
              <w:t>CFI Code (</w:t>
            </w:r>
            <w:r w:rsidRPr="00B16C8F">
              <w:t>ISO 10962: 2015</w:t>
            </w:r>
            <w:r>
              <w:t>)</w:t>
            </w:r>
            <w:r w:rsidRPr="00B16C8F">
              <w:t xml:space="preserve"> </w:t>
            </w:r>
            <w:r w:rsidR="002D5E02">
              <w:t xml:space="preserve">Text associated with </w:t>
            </w:r>
            <w:r w:rsidRPr="00B16C8F">
              <w:t>Character #2</w:t>
            </w:r>
          </w:p>
        </w:tc>
        <w:tc>
          <w:tcPr>
            <w:tcW w:w="2977" w:type="dxa"/>
            <w:vAlign w:val="center"/>
          </w:tcPr>
          <w:p w14:paraId="256C3234" w14:textId="77777777" w:rsidR="0068598D" w:rsidRDefault="00102434" w:rsidP="00C7306E">
            <w:r>
              <w:t>Max35Text (based on string)</w:t>
            </w:r>
          </w:p>
          <w:p w14:paraId="2D2F01C0" w14:textId="77777777" w:rsidR="006409AF" w:rsidRDefault="006409AF" w:rsidP="006409AF">
            <w:pPr>
              <w:ind w:right="31"/>
            </w:pPr>
            <w:r>
              <w:t>minLength: 1</w:t>
            </w:r>
          </w:p>
          <w:p w14:paraId="66CE2614" w14:textId="7F63001B" w:rsidR="006409AF" w:rsidRDefault="006409AF" w:rsidP="006409AF">
            <w:r>
              <w:t>maxLength: 35</w:t>
            </w:r>
          </w:p>
        </w:tc>
      </w:tr>
      <w:tr w:rsidR="0068598D" w14:paraId="53732FC3" w14:textId="21B3202D"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00EAB20A" w14:textId="77777777" w:rsidR="0068598D" w:rsidRPr="00B16C8F" w:rsidRDefault="0068598D" w:rsidP="00AD09F2">
            <w:r>
              <w:rPr>
                <w:rFonts w:ascii="Calibri" w:hAnsi="Calibri" w:cs="Calibri"/>
                <w:color w:val="000000"/>
              </w:rPr>
              <w:t>Base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6BCC8E1" w14:textId="77777777" w:rsidR="0068598D" w:rsidRPr="00B16C8F" w:rsidRDefault="001A0EB7" w:rsidP="00AD09F2">
            <w:hyperlink r:id="rId14" w:anchor="/mx/DRAFT6auth.036.001.01#content%2FFinancialInstrument%2FNewRecord%2FDerivativeInstrumentAttributes%2FAssetClassSpecificAttributes%2FCommodity%2FProduct%2FAgricultural%2FGrainOilSeed%2FBaseProduct" w:history="1">
              <w:r w:rsidR="0068598D">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https://www2.swift.com/mystandards/#/mx/DRAFT6auth.036.001.01#content%2FFinancialInstrument%2FNewRecord%2FDerivativeInstrumentAttributes%2FAssetClassSpecificAttributes%2FCommodity%2FProduct%2FAgricultural%2FGrainOilSeed%2FBaseProduct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5372F9C" w14:textId="77777777" w:rsidR="0068598D" w:rsidRDefault="00102434" w:rsidP="00C7306E">
            <w:r>
              <w:t>Max35Text (based on string)</w:t>
            </w:r>
          </w:p>
          <w:p w14:paraId="0E944940" w14:textId="77777777" w:rsidR="006409AF" w:rsidRDefault="006409AF" w:rsidP="006409AF">
            <w:pPr>
              <w:ind w:right="31"/>
            </w:pPr>
            <w:r>
              <w:t>minLength: 1</w:t>
            </w:r>
          </w:p>
          <w:p w14:paraId="6FE62CB8" w14:textId="69CACCE0" w:rsidR="006409AF" w:rsidRDefault="006409AF" w:rsidP="006409AF">
            <w:r>
              <w:t>maxLength: 35</w:t>
            </w:r>
          </w:p>
        </w:tc>
      </w:tr>
      <w:tr w:rsidR="0068598D" w14:paraId="196D3A34" w14:textId="7888C575" w:rsidTr="005F6F7C">
        <w:trPr>
          <w:jc w:val="center"/>
        </w:trPr>
        <w:tc>
          <w:tcPr>
            <w:tcW w:w="3114" w:type="dxa"/>
            <w:vAlign w:val="center"/>
          </w:tcPr>
          <w:p w14:paraId="04FC30D9" w14:textId="77777777" w:rsidR="0068598D" w:rsidRPr="00B16C8F" w:rsidRDefault="0068598D" w:rsidP="00AD09F2">
            <w:r>
              <w:t>Classification Type</w:t>
            </w:r>
          </w:p>
        </w:tc>
        <w:tc>
          <w:tcPr>
            <w:tcW w:w="4394" w:type="dxa"/>
            <w:vAlign w:val="center"/>
          </w:tcPr>
          <w:p w14:paraId="59EAA29D" w14:textId="42564921" w:rsidR="0068598D" w:rsidRPr="00B16C8F" w:rsidRDefault="0068598D" w:rsidP="00AD09F2">
            <w:r>
              <w:t>CFI Code (</w:t>
            </w:r>
            <w:r w:rsidRPr="00B16C8F">
              <w:t>ISO 10962: 2015</w:t>
            </w:r>
            <w:r>
              <w:t>)</w:t>
            </w:r>
            <w:r w:rsidRPr="00B16C8F">
              <w:t xml:space="preserve"> Full Code</w:t>
            </w:r>
          </w:p>
        </w:tc>
        <w:tc>
          <w:tcPr>
            <w:tcW w:w="2977" w:type="dxa"/>
            <w:vAlign w:val="center"/>
          </w:tcPr>
          <w:p w14:paraId="4FEBD3F8" w14:textId="77777777" w:rsidR="002D5E02" w:rsidRDefault="002D5E02" w:rsidP="00C7306E">
            <w:r>
              <w:t>CFIOct2015Identifier (based on string)</w:t>
            </w:r>
          </w:p>
          <w:p w14:paraId="320C1031" w14:textId="252F9F79" w:rsidR="0068598D" w:rsidRDefault="002D5E02" w:rsidP="00C7306E">
            <w:r>
              <w:t>pattern: [A-Z]{6,6}</w:t>
            </w:r>
          </w:p>
        </w:tc>
      </w:tr>
      <w:tr w:rsidR="0068598D" w14:paraId="143F9027" w14:textId="4DD25A62" w:rsidTr="005F6F7C">
        <w:trPr>
          <w:jc w:val="center"/>
        </w:trPr>
        <w:tc>
          <w:tcPr>
            <w:tcW w:w="3114" w:type="dxa"/>
            <w:vAlign w:val="center"/>
          </w:tcPr>
          <w:p w14:paraId="0E5E9637" w14:textId="77777777" w:rsidR="0068598D" w:rsidRPr="00B16C8F" w:rsidRDefault="0068598D" w:rsidP="00AD09F2">
            <w:r>
              <w:t>Commodity Derivative Indicator</w:t>
            </w:r>
          </w:p>
        </w:tc>
        <w:tc>
          <w:tcPr>
            <w:tcW w:w="4394" w:type="dxa"/>
            <w:vAlign w:val="center"/>
          </w:tcPr>
          <w:p w14:paraId="5DB56DBB" w14:textId="77777777" w:rsidR="0068598D" w:rsidRPr="00B16C8F" w:rsidRDefault="0068598D" w:rsidP="00AD09F2">
            <w:r w:rsidRPr="00B16C8F">
              <w:t>Boolean</w:t>
            </w:r>
          </w:p>
        </w:tc>
        <w:tc>
          <w:tcPr>
            <w:tcW w:w="2977" w:type="dxa"/>
            <w:vAlign w:val="center"/>
          </w:tcPr>
          <w:p w14:paraId="19E2469C" w14:textId="7004275B" w:rsidR="0068598D" w:rsidRPr="00B16C8F" w:rsidRDefault="00E5395C" w:rsidP="00C7306E">
            <w:r w:rsidRPr="00E5395C">
              <w:t>TrueFalseIndicator (based on boolean)</w:t>
            </w:r>
          </w:p>
        </w:tc>
      </w:tr>
      <w:tr w:rsidR="0068598D" w14:paraId="29F906BB" w14:textId="4B965B05"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6589ED40" w14:textId="77777777" w:rsidR="0068598D" w:rsidRPr="00B16C8F" w:rsidRDefault="0068598D" w:rsidP="00AD09F2">
            <w:r>
              <w:rPr>
                <w:rFonts w:ascii="Calibri" w:hAnsi="Calibri" w:cs="Calibri"/>
                <w:color w:val="000000"/>
              </w:rPr>
              <w:t>Debt Seniority</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75F9C38" w14:textId="376DCA70" w:rsidR="0068598D" w:rsidRPr="00B16C8F" w:rsidRDefault="001A0EB7" w:rsidP="00AD09F2">
            <w:hyperlink r:id="rId15" w:anchor="s5.63" w:history="1">
              <w:r w:rsidR="0068598D" w:rsidRPr="006D2946">
                <w:rPr>
                  <w:rStyle w:val="Hyperlink"/>
                </w:rPr>
                <w:t>http://www.fpml.org/spec/coding-scheme/fpml-schemes.html#s5.63</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24C0F0B4" w14:textId="77777777" w:rsidR="0068598D" w:rsidRDefault="00927746" w:rsidP="00C7306E">
            <w:r>
              <w:t>Max35Text (based on string)</w:t>
            </w:r>
          </w:p>
          <w:p w14:paraId="71871791" w14:textId="77777777" w:rsidR="006409AF" w:rsidRDefault="006409AF" w:rsidP="006409AF">
            <w:pPr>
              <w:ind w:right="31"/>
            </w:pPr>
            <w:r>
              <w:t>minLength: 1</w:t>
            </w:r>
          </w:p>
          <w:p w14:paraId="622EA701" w14:textId="66A00744" w:rsidR="006409AF" w:rsidRDefault="006409AF" w:rsidP="006409AF">
            <w:r>
              <w:t>maxLength: 35</w:t>
            </w:r>
          </w:p>
        </w:tc>
      </w:tr>
      <w:tr w:rsidR="0068598D" w14:paraId="404EE3C6" w14:textId="4EC2E26C" w:rsidTr="005F6F7C">
        <w:trPr>
          <w:jc w:val="center"/>
        </w:trPr>
        <w:tc>
          <w:tcPr>
            <w:tcW w:w="3114" w:type="dxa"/>
            <w:vAlign w:val="center"/>
          </w:tcPr>
          <w:p w14:paraId="51840D79" w14:textId="77777777" w:rsidR="0068598D" w:rsidRPr="00B16C8F" w:rsidRDefault="0068598D" w:rsidP="00AD09F2">
            <w:r w:rsidRPr="00C531AA">
              <w:t>Delivery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205B71E" w14:textId="3E91C215" w:rsidR="0068598D" w:rsidRPr="00B16C8F" w:rsidRDefault="0068598D" w:rsidP="00AD09F2">
            <w:r>
              <w:t>CFI Code (</w:t>
            </w:r>
            <w:r>
              <w:rPr>
                <w:rFonts w:ascii="Calibri" w:hAnsi="Calibri" w:cs="Calibri"/>
                <w:color w:val="000000"/>
              </w:rPr>
              <w:t>ISO 10962: 2015) Character #6</w:t>
            </w:r>
          </w:p>
        </w:tc>
        <w:tc>
          <w:tcPr>
            <w:tcW w:w="2977" w:type="dxa"/>
            <w:tcBorders>
              <w:top w:val="single" w:sz="4" w:space="0" w:color="auto"/>
              <w:left w:val="single" w:sz="4" w:space="0" w:color="auto"/>
              <w:bottom w:val="single" w:sz="4" w:space="0" w:color="auto"/>
              <w:right w:val="single" w:sz="4" w:space="0" w:color="auto"/>
            </w:tcBorders>
            <w:vAlign w:val="center"/>
          </w:tcPr>
          <w:p w14:paraId="764108E3" w14:textId="77777777" w:rsidR="0068598D" w:rsidRDefault="00780F60" w:rsidP="00C7306E">
            <w:r>
              <w:t>Max35Text (based on string)</w:t>
            </w:r>
          </w:p>
          <w:p w14:paraId="62357363" w14:textId="77777777" w:rsidR="006409AF" w:rsidRDefault="006409AF" w:rsidP="006409AF">
            <w:pPr>
              <w:ind w:right="31"/>
            </w:pPr>
            <w:r>
              <w:t>minLength: 1</w:t>
            </w:r>
          </w:p>
          <w:p w14:paraId="257515BE" w14:textId="37987D8C" w:rsidR="006409AF" w:rsidRDefault="006409AF" w:rsidP="006409AF">
            <w:r>
              <w:t>maxLength: 35</w:t>
            </w:r>
          </w:p>
        </w:tc>
      </w:tr>
      <w:tr w:rsidR="0068598D" w14:paraId="4FB511AF" w14:textId="54E7FB50" w:rsidTr="005F6F7C">
        <w:trPr>
          <w:jc w:val="center"/>
        </w:trPr>
        <w:tc>
          <w:tcPr>
            <w:tcW w:w="3114" w:type="dxa"/>
            <w:vAlign w:val="center"/>
          </w:tcPr>
          <w:p w14:paraId="2D84EFA8" w14:textId="77777777" w:rsidR="0068598D" w:rsidRPr="00B16C8F" w:rsidRDefault="0068598D" w:rsidP="00AD09F2">
            <w:r>
              <w:t>Expiry Date</w:t>
            </w:r>
          </w:p>
        </w:tc>
        <w:tc>
          <w:tcPr>
            <w:tcW w:w="4394" w:type="dxa"/>
            <w:vAlign w:val="center"/>
          </w:tcPr>
          <w:p w14:paraId="7769195D" w14:textId="52C4768F" w:rsidR="0068598D" w:rsidRDefault="0068598D" w:rsidP="009D7531">
            <w:r w:rsidRPr="00C531AA">
              <w:t xml:space="preserve">Date </w:t>
            </w:r>
            <w:r>
              <w:t xml:space="preserve">YYYY-MM-DD </w:t>
            </w:r>
            <w:r w:rsidRPr="00C531AA">
              <w:t>(Expiry D</w:t>
            </w:r>
            <w:r>
              <w:t>ate of the financial instrument)</w:t>
            </w:r>
          </w:p>
          <w:p w14:paraId="7E421AD1" w14:textId="77777777" w:rsidR="0068598D" w:rsidRDefault="0068598D" w:rsidP="009D7531">
            <w:r>
              <w:t>Syntactic validation:</w:t>
            </w:r>
          </w:p>
          <w:p w14:paraId="2A30245F" w14:textId="77777777" w:rsidR="0068598D" w:rsidRDefault="0068598D" w:rsidP="00E01C95">
            <w:pPr>
              <w:pStyle w:val="ListParagraph"/>
              <w:numPr>
                <w:ilvl w:val="2"/>
                <w:numId w:val="5"/>
              </w:numPr>
              <w:ind w:left="887"/>
            </w:pPr>
            <w:r>
              <w:t>Date format as above</w:t>
            </w:r>
          </w:p>
          <w:p w14:paraId="6EA3AF2A" w14:textId="77777777" w:rsidR="0068598D" w:rsidRDefault="0068598D" w:rsidP="00E01C95">
            <w:pPr>
              <w:pStyle w:val="ListParagraph"/>
              <w:numPr>
                <w:ilvl w:val="2"/>
                <w:numId w:val="5"/>
              </w:numPr>
              <w:ind w:left="887"/>
            </w:pPr>
            <w:r>
              <w:t>Between 1970 &amp; 2500</w:t>
            </w:r>
          </w:p>
          <w:p w14:paraId="5FEAD9DE" w14:textId="50D11CBE" w:rsidR="006E1963" w:rsidRPr="00B16C8F" w:rsidRDefault="006E1963" w:rsidP="00E01C95">
            <w:pPr>
              <w:pStyle w:val="ListParagraph"/>
              <w:numPr>
                <w:ilvl w:val="2"/>
                <w:numId w:val="5"/>
              </w:numPr>
              <w:ind w:left="887"/>
            </w:pPr>
            <w:r>
              <w:t>Expected to be Adjusted Date</w:t>
            </w:r>
          </w:p>
        </w:tc>
        <w:tc>
          <w:tcPr>
            <w:tcW w:w="2977" w:type="dxa"/>
            <w:vAlign w:val="center"/>
          </w:tcPr>
          <w:p w14:paraId="62A104C7" w14:textId="78B5B17F" w:rsidR="0068598D" w:rsidRPr="00C531AA" w:rsidRDefault="000A0405" w:rsidP="000A0405">
            <w:r w:rsidRPr="000A0405">
              <w:t>ISODate (based on date)</w:t>
            </w:r>
          </w:p>
        </w:tc>
      </w:tr>
      <w:tr w:rsidR="0068598D" w14:paraId="0018E6C3" w14:textId="0FDB1E13"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0743FF6" w14:textId="77777777" w:rsidR="0068598D" w:rsidRPr="00B16C8F" w:rsidRDefault="0068598D" w:rsidP="00AD09F2">
            <w:r>
              <w:rPr>
                <w:rFonts w:ascii="Calibri" w:hAnsi="Calibri" w:cs="Calibri"/>
                <w:color w:val="000000"/>
              </w:rPr>
              <w:t>Final price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6C6B4F5" w14:textId="77777777" w:rsidR="0068598D" w:rsidRPr="00B16C8F" w:rsidRDefault="001A0EB7" w:rsidP="00AD09F2">
            <w:hyperlink r:id="rId16" w:anchor="/mx/DRAFT6auth.036.001.01#content%2FFinancialInstrument%2FNewRecord%2FDerivativeInstrumentAttributes%2FAssetClassSpecificAttributes%2FCommodity%2FFinalPriceType" w:history="1">
              <w:r w:rsidR="0068598D">
                <w:rPr>
                  <w:rStyle w:val="Hyperlink"/>
                  <w:rFonts w:ascii="Calibri" w:hAnsi="Calibri" w:cs="Calibri"/>
                </w:rPr>
                <w:t>https://www2.swift.com/mystandards/#/mx/DRAFT6auth.036.001.01#content%2FFinancialInstrument%2FNewRecord%2FDerivativeInstr</w:t>
              </w:r>
              <w:r w:rsidR="0068598D">
                <w:rPr>
                  <w:rStyle w:val="Hyperlink"/>
                  <w:rFonts w:ascii="Calibri" w:hAnsi="Calibri" w:cs="Calibri"/>
                </w:rPr>
                <w:lastRenderedPageBreak/>
                <w:t>umentAttributes%2FAssetClassSpecificAttributes%2FCommodity%2FFinalPriceType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77FB685F" w14:textId="77777777" w:rsidR="0068598D" w:rsidRDefault="00780F60" w:rsidP="00C7306E">
            <w:r>
              <w:lastRenderedPageBreak/>
              <w:t>Max35Text (based on string)</w:t>
            </w:r>
          </w:p>
          <w:p w14:paraId="352B15F6" w14:textId="77777777" w:rsidR="006409AF" w:rsidRDefault="006409AF" w:rsidP="006409AF">
            <w:pPr>
              <w:ind w:right="31"/>
            </w:pPr>
            <w:r>
              <w:t>minLength: 1</w:t>
            </w:r>
          </w:p>
          <w:p w14:paraId="641D72C0" w14:textId="50F656B5" w:rsidR="006409AF" w:rsidRDefault="006409AF" w:rsidP="006409AF">
            <w:r>
              <w:t>maxLength: 35</w:t>
            </w:r>
          </w:p>
        </w:tc>
      </w:tr>
      <w:tr w:rsidR="0068598D" w14:paraId="3B025CDC" w14:textId="2E8CD083" w:rsidTr="005F6F7C">
        <w:trPr>
          <w:jc w:val="center"/>
        </w:trPr>
        <w:tc>
          <w:tcPr>
            <w:tcW w:w="3114" w:type="dxa"/>
            <w:vAlign w:val="center"/>
          </w:tcPr>
          <w:p w14:paraId="44C1F96C" w14:textId="77777777" w:rsidR="0068598D" w:rsidRPr="00B16C8F" w:rsidRDefault="0068598D" w:rsidP="00AD09F2">
            <w:r>
              <w:t>Full Name</w:t>
            </w:r>
          </w:p>
        </w:tc>
        <w:tc>
          <w:tcPr>
            <w:tcW w:w="4394" w:type="dxa"/>
            <w:vAlign w:val="center"/>
          </w:tcPr>
          <w:p w14:paraId="608A76F4" w14:textId="77777777" w:rsidR="0068598D" w:rsidRPr="00B16C8F" w:rsidRDefault="0068598D" w:rsidP="00AD09F2">
            <w:r w:rsidRPr="00B16C8F">
              <w:t>Full name of the instrument defined by DSB</w:t>
            </w:r>
          </w:p>
        </w:tc>
        <w:tc>
          <w:tcPr>
            <w:tcW w:w="2977" w:type="dxa"/>
            <w:vAlign w:val="center"/>
          </w:tcPr>
          <w:p w14:paraId="42559342" w14:textId="77777777" w:rsidR="0068598D" w:rsidRDefault="002D5E02" w:rsidP="00C7306E">
            <w:r>
              <w:t>Max350Text</w:t>
            </w:r>
            <w:r w:rsidR="000A0405">
              <w:t xml:space="preserve"> (based on string)</w:t>
            </w:r>
          </w:p>
          <w:p w14:paraId="15A3FE0D" w14:textId="77777777" w:rsidR="006409AF" w:rsidRDefault="006409AF" w:rsidP="006409AF">
            <w:pPr>
              <w:ind w:right="31"/>
            </w:pPr>
            <w:r>
              <w:t>minLength: 1</w:t>
            </w:r>
          </w:p>
          <w:p w14:paraId="6B27EBBB" w14:textId="3A4AFF3D" w:rsidR="006409AF" w:rsidRPr="00B16C8F" w:rsidRDefault="006409AF" w:rsidP="006409AF">
            <w:r>
              <w:t>maxLength: 350</w:t>
            </w:r>
          </w:p>
        </w:tc>
      </w:tr>
      <w:tr w:rsidR="0068598D" w14:paraId="484EF528" w14:textId="5777BEEC"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64B1452D" w14:textId="77777777" w:rsidR="0068598D" w:rsidRPr="00B16C8F" w:rsidRDefault="0068598D" w:rsidP="00AD09F2">
            <w:r>
              <w:rPr>
                <w:rFonts w:ascii="Calibri" w:hAnsi="Calibri" w:cs="Calibri"/>
                <w:color w:val="000000"/>
              </w:rPr>
              <w:t>FX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FB7C6B4" w14:textId="77777777" w:rsidR="0068598D" w:rsidRPr="00B16C8F" w:rsidRDefault="001A0EB7" w:rsidP="00AD09F2">
            <w:hyperlink r:id="rId17" w:anchor="/mx/DRAFT6auth.036.001.01#content%2FFinancialInstrument%2FNewRecord%2FDerivativeInstrumentAttributes%2FAssetClassSpecificAttributes%2FForeignExchange%2FFXType" w:history="1">
              <w:r w:rsidR="0068598D">
                <w:rPr>
                  <w:rStyle w:val="Hyperlink"/>
                  <w:rFonts w:ascii="Calibri" w:hAnsi="Calibri" w:cs="Calibri"/>
                </w:rPr>
                <w:t>https://www2.swift.com/mystandards/#/mx/DRAFT6auth.036.001.01#content%2FFinancialInstrument%2FNewRecord%2FDerivativeInstrumentAttributes%2FAssetClassSpecificAttributes%2FForeignExchange%2FFXType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175E0A5A" w14:textId="77777777" w:rsidR="0068598D" w:rsidRDefault="00780F60" w:rsidP="00C7306E">
            <w:r>
              <w:t>Max35Text (based on string)</w:t>
            </w:r>
          </w:p>
          <w:p w14:paraId="559FB313" w14:textId="77777777" w:rsidR="006409AF" w:rsidRDefault="006409AF" w:rsidP="006409AF">
            <w:pPr>
              <w:ind w:right="31"/>
            </w:pPr>
            <w:r>
              <w:t>minLength: 1</w:t>
            </w:r>
          </w:p>
          <w:p w14:paraId="27E45241" w14:textId="6AA5B146" w:rsidR="006409AF" w:rsidRDefault="006409AF" w:rsidP="006409AF">
            <w:r>
              <w:t>maxLength: 35</w:t>
            </w:r>
          </w:p>
        </w:tc>
      </w:tr>
      <w:tr w:rsidR="0068598D" w14:paraId="3BE33645" w14:textId="202CBF83" w:rsidTr="005F6F7C">
        <w:trPr>
          <w:jc w:val="center"/>
        </w:trPr>
        <w:tc>
          <w:tcPr>
            <w:tcW w:w="3114" w:type="dxa"/>
            <w:vAlign w:val="center"/>
          </w:tcPr>
          <w:p w14:paraId="181FCC7C" w14:textId="77777777" w:rsidR="0068598D" w:rsidRPr="00B16C8F" w:rsidRDefault="0068598D" w:rsidP="00AD09F2">
            <w:r>
              <w:t>Identification (ISIN)</w:t>
            </w:r>
          </w:p>
        </w:tc>
        <w:tc>
          <w:tcPr>
            <w:tcW w:w="4394" w:type="dxa"/>
            <w:vAlign w:val="center"/>
          </w:tcPr>
          <w:p w14:paraId="16F4796E" w14:textId="77777777" w:rsidR="0068598D" w:rsidRPr="00B16C8F" w:rsidRDefault="0068598D" w:rsidP="00AD09F2">
            <w:r w:rsidRPr="00B16C8F">
              <w:t>ISO 6166: 2013</w:t>
            </w:r>
          </w:p>
        </w:tc>
        <w:tc>
          <w:tcPr>
            <w:tcW w:w="2977" w:type="dxa"/>
            <w:vAlign w:val="center"/>
          </w:tcPr>
          <w:p w14:paraId="5C6BEFC1" w14:textId="6FE81762" w:rsidR="000A0405" w:rsidRDefault="003F7FAB" w:rsidP="000A0405">
            <w:r>
              <w:t>Max12Text</w:t>
            </w:r>
            <w:r w:rsidR="000A0405">
              <w:t xml:space="preserve"> (based on string)</w:t>
            </w:r>
          </w:p>
          <w:p w14:paraId="6FBBCA6C" w14:textId="33D9B1AE" w:rsidR="0068598D" w:rsidRPr="00B16C8F" w:rsidRDefault="000A0405" w:rsidP="000A0405">
            <w:r>
              <w:t>Pattern: [A-Z]{2,2}[A-Z0-9]{9,9}[0-9]{1,1}</w:t>
            </w:r>
          </w:p>
        </w:tc>
      </w:tr>
      <w:tr w:rsidR="0068598D" w14:paraId="4F57020C" w14:textId="56B3BD7B" w:rsidTr="005F6F7C">
        <w:trPr>
          <w:jc w:val="center"/>
        </w:trPr>
        <w:tc>
          <w:tcPr>
            <w:tcW w:w="3114" w:type="dxa"/>
            <w:vAlign w:val="center"/>
          </w:tcPr>
          <w:p w14:paraId="16A5CF95" w14:textId="77777777" w:rsidR="0068598D" w:rsidRPr="00B16C8F" w:rsidRDefault="0068598D" w:rsidP="00AD09F2">
            <w:r>
              <w:t>Instrument Type</w:t>
            </w:r>
          </w:p>
        </w:tc>
        <w:tc>
          <w:tcPr>
            <w:tcW w:w="4394" w:type="dxa"/>
            <w:vAlign w:val="center"/>
          </w:tcPr>
          <w:p w14:paraId="72194AC9" w14:textId="6221B55A" w:rsidR="0068598D" w:rsidRPr="00B16C8F" w:rsidRDefault="0068598D" w:rsidP="00AD09F2">
            <w:r>
              <w:t>CFI Code (</w:t>
            </w:r>
            <w:r w:rsidRPr="00B16C8F">
              <w:t>ISO 10962: 2015</w:t>
            </w:r>
            <w:r>
              <w:t>)</w:t>
            </w:r>
            <w:r w:rsidRPr="00B16C8F">
              <w:t xml:space="preserve"> Character #1</w:t>
            </w:r>
          </w:p>
        </w:tc>
        <w:tc>
          <w:tcPr>
            <w:tcW w:w="2977" w:type="dxa"/>
            <w:vAlign w:val="center"/>
          </w:tcPr>
          <w:p w14:paraId="2328E098" w14:textId="77777777" w:rsidR="0068598D" w:rsidRDefault="00780F60" w:rsidP="00C7306E">
            <w:r>
              <w:t>Max35Text (based on string)</w:t>
            </w:r>
          </w:p>
          <w:p w14:paraId="44994CAA" w14:textId="77777777" w:rsidR="006409AF" w:rsidRDefault="006409AF" w:rsidP="006409AF">
            <w:pPr>
              <w:ind w:right="31"/>
            </w:pPr>
            <w:r>
              <w:t>minLength: 1</w:t>
            </w:r>
          </w:p>
          <w:p w14:paraId="4878F2DF" w14:textId="481EFF2F" w:rsidR="006409AF" w:rsidRDefault="006409AF" w:rsidP="006409AF">
            <w:r>
              <w:t>maxLength: 35</w:t>
            </w:r>
          </w:p>
        </w:tc>
      </w:tr>
      <w:tr w:rsidR="0068598D" w14:paraId="436BC93A" w14:textId="1E7E8004" w:rsidTr="005F6F7C">
        <w:trPr>
          <w:jc w:val="center"/>
        </w:trPr>
        <w:tc>
          <w:tcPr>
            <w:tcW w:w="3114" w:type="dxa"/>
            <w:vAlign w:val="center"/>
          </w:tcPr>
          <w:p w14:paraId="2A6D424C" w14:textId="5A9F04BB" w:rsidR="0068598D" w:rsidRDefault="0068598D" w:rsidP="008458A1">
            <w:r>
              <w:t>ISO Reference Rate</w:t>
            </w:r>
          </w:p>
        </w:tc>
        <w:tc>
          <w:tcPr>
            <w:tcW w:w="4394" w:type="dxa"/>
            <w:vAlign w:val="center"/>
          </w:tcPr>
          <w:p w14:paraId="3C953700" w14:textId="58FBECAC" w:rsidR="0068598D" w:rsidRPr="00B16C8F" w:rsidRDefault="001A0EB7" w:rsidP="008458A1">
            <w:hyperlink r:id="rId18" w:anchor="/mx/DRAFT6auth.036.001.01#content%2FFinancialInstrument%2FNewRecord%2FDerivativeInstrumentAttributes%2FUnderlyingInstrument%2FSingle%2FIndex%2FName%2FReferenceRate" w:history="1">
              <w:r w:rsidR="0068598D">
                <w:rPr>
                  <w:rStyle w:val="Hyperlink"/>
                  <w:rFonts w:ascii="Calibri" w:hAnsi="Calibri" w:cs="Calibri"/>
                </w:rPr>
                <w:t>https://www2.swift.com/mystandards/#/mx/DRAFT6auth.036.001.01#content%2FFinancialInstrument%2FNewRecord%2FDerivativeInstrumentAttributes%2FUnderlyingInstrument%2FSingle%2FIndex%2FName%2FReferenceRate</w:t>
              </w:r>
            </w:hyperlink>
          </w:p>
        </w:tc>
        <w:tc>
          <w:tcPr>
            <w:tcW w:w="2977" w:type="dxa"/>
            <w:vAlign w:val="center"/>
          </w:tcPr>
          <w:p w14:paraId="36D75F5B" w14:textId="77777777" w:rsidR="0068598D" w:rsidRDefault="00780F60" w:rsidP="00C7306E">
            <w:r>
              <w:t>Max25Text (based on string)</w:t>
            </w:r>
          </w:p>
          <w:p w14:paraId="0A351328" w14:textId="77777777" w:rsidR="006409AF" w:rsidRDefault="006409AF" w:rsidP="006409AF">
            <w:pPr>
              <w:ind w:right="31"/>
            </w:pPr>
            <w:r>
              <w:t>minLength: 1</w:t>
            </w:r>
          </w:p>
          <w:p w14:paraId="7601E235" w14:textId="0F0759DA" w:rsidR="006409AF" w:rsidRDefault="006409AF" w:rsidP="006409AF">
            <w:r>
              <w:t>maxLength: 25</w:t>
            </w:r>
          </w:p>
        </w:tc>
      </w:tr>
      <w:tr w:rsidR="0068598D" w14:paraId="59DA704C" w14:textId="4528E593" w:rsidTr="005F6F7C">
        <w:trPr>
          <w:jc w:val="center"/>
        </w:trPr>
        <w:tc>
          <w:tcPr>
            <w:tcW w:w="3114" w:type="dxa"/>
            <w:vAlign w:val="center"/>
          </w:tcPr>
          <w:p w14:paraId="57756FC0" w14:textId="6094C589" w:rsidR="0068598D" w:rsidRDefault="0068598D" w:rsidP="008458A1">
            <w:r>
              <w:t>ISO Other Leg Reference Rate</w:t>
            </w:r>
          </w:p>
        </w:tc>
        <w:tc>
          <w:tcPr>
            <w:tcW w:w="4394" w:type="dxa"/>
            <w:vAlign w:val="center"/>
          </w:tcPr>
          <w:p w14:paraId="4F4D0C37" w14:textId="189DA4E5" w:rsidR="0068598D" w:rsidRDefault="001A0EB7" w:rsidP="008458A1">
            <w:hyperlink r:id="rId19" w:anchor="/mx/DRAFT6auth.036.001.01#content%2FFinancialInstrument%2FNewRecord%2FDerivativeInstrumentAttributes%2FUnderlyingInstrument%2FSingle%2FIndex%2FName%2FReferenceRate" w:history="1">
              <w:r w:rsidR="0068598D">
                <w:rPr>
                  <w:rStyle w:val="Hyperlink"/>
                  <w:rFonts w:ascii="Calibri" w:hAnsi="Calibri" w:cs="Calibri"/>
                </w:rPr>
                <w:t>https://www2.swift.com/mystandards/#/mx/DRAFT6auth.036.001.01#content%2FFinancialInstrument%2FNewRecord%2FDerivativeInstrumentAttributes%2FUnderlyingInstrument%2FSingle%2FIndex%2FName%2FReferenceRate</w:t>
              </w:r>
            </w:hyperlink>
          </w:p>
        </w:tc>
        <w:tc>
          <w:tcPr>
            <w:tcW w:w="2977" w:type="dxa"/>
            <w:vAlign w:val="center"/>
          </w:tcPr>
          <w:p w14:paraId="781D8C6A" w14:textId="77777777" w:rsidR="0068598D" w:rsidRDefault="00780F60" w:rsidP="00C7306E">
            <w:r>
              <w:t>Max25Text (based on string)</w:t>
            </w:r>
          </w:p>
          <w:p w14:paraId="3BA1169C" w14:textId="77777777" w:rsidR="006409AF" w:rsidRDefault="006409AF" w:rsidP="006409AF">
            <w:pPr>
              <w:ind w:right="31"/>
            </w:pPr>
            <w:r>
              <w:t>minLength: 1</w:t>
            </w:r>
          </w:p>
          <w:p w14:paraId="4CFC1F94" w14:textId="321913F7" w:rsidR="006409AF" w:rsidRDefault="006409AF" w:rsidP="006409AF">
            <w:r>
              <w:t>maxLength: 25</w:t>
            </w:r>
          </w:p>
        </w:tc>
      </w:tr>
      <w:tr w:rsidR="00E95B47" w14:paraId="37F241EF" w14:textId="77777777" w:rsidTr="005F6F7C">
        <w:trPr>
          <w:jc w:val="center"/>
        </w:trPr>
        <w:tc>
          <w:tcPr>
            <w:tcW w:w="3114" w:type="dxa"/>
            <w:vAlign w:val="center"/>
          </w:tcPr>
          <w:p w14:paraId="70D59F61" w14:textId="0FF0E0AA" w:rsidR="00E95B47" w:rsidRDefault="00E95B47" w:rsidP="008458A1">
            <w:r>
              <w:t>ISO Place of Settlement</w:t>
            </w:r>
            <w:r w:rsidR="00AE4B2A">
              <w:t xml:space="preserve"> (applicable to Non-Standard Product Defintions)</w:t>
            </w:r>
          </w:p>
        </w:tc>
        <w:tc>
          <w:tcPr>
            <w:tcW w:w="4394" w:type="dxa"/>
            <w:vAlign w:val="center"/>
          </w:tcPr>
          <w:p w14:paraId="4E502D32" w14:textId="71B3A11B" w:rsidR="00E95B47" w:rsidRDefault="00E95B47" w:rsidP="008458A1">
            <w:r>
              <w:t>ISO 3166</w:t>
            </w:r>
          </w:p>
        </w:tc>
        <w:tc>
          <w:tcPr>
            <w:tcW w:w="2977" w:type="dxa"/>
            <w:vAlign w:val="center"/>
          </w:tcPr>
          <w:p w14:paraId="4383985D" w14:textId="0FBE52D5" w:rsidR="00E95B47" w:rsidRDefault="00E95B47" w:rsidP="00E95B47">
            <w:r>
              <w:t>Max2Text (based on string)</w:t>
            </w:r>
          </w:p>
          <w:p w14:paraId="2A78EED2" w14:textId="30BDAAD6" w:rsidR="00E95B47" w:rsidRDefault="00E95B47" w:rsidP="00E95B47">
            <w:pPr>
              <w:ind w:right="31"/>
            </w:pPr>
            <w:r>
              <w:t>minLength: 0</w:t>
            </w:r>
          </w:p>
          <w:p w14:paraId="74E2B2CC" w14:textId="0D79F7E1" w:rsidR="00E95B47" w:rsidRDefault="00E95B47" w:rsidP="00E95B47">
            <w:r>
              <w:t>maxLength: 2</w:t>
            </w:r>
          </w:p>
        </w:tc>
      </w:tr>
      <w:tr w:rsidR="0068598D" w14:paraId="667607EC" w14:textId="0183CAFC" w:rsidTr="005F6F7C">
        <w:trPr>
          <w:jc w:val="center"/>
        </w:trPr>
        <w:tc>
          <w:tcPr>
            <w:tcW w:w="3114" w:type="dxa"/>
            <w:vAlign w:val="center"/>
          </w:tcPr>
          <w:p w14:paraId="1A962259" w14:textId="5DECA708" w:rsidR="0068598D" w:rsidRPr="00B16C8F" w:rsidRDefault="0068598D" w:rsidP="008458A1">
            <w:r>
              <w:t>ISO Underlying Instrument Index</w:t>
            </w:r>
          </w:p>
        </w:tc>
        <w:tc>
          <w:tcPr>
            <w:tcW w:w="4394" w:type="dxa"/>
            <w:vAlign w:val="center"/>
          </w:tcPr>
          <w:p w14:paraId="0CB06742" w14:textId="249E32C1" w:rsidR="0068598D" w:rsidRDefault="001A0EB7" w:rsidP="008458A1">
            <w:hyperlink r:id="rId20" w:anchor="/mp/mx/_LHnxgEdKEeam3NbiLvWnrw/_ju17AYy7Eea01uQ-eS5IPQ" w:history="1">
              <w:r w:rsidR="0068598D" w:rsidRPr="006D2946">
                <w:rPr>
                  <w:rStyle w:val="Hyperlink"/>
                </w:rPr>
                <w:t>https://www2.swift.com/mystandards/#/mp/mx/_LHnxgEdKEeam3NbiLvWnrw/_ju17AYy7Eea01uQ-eS5IPQ#content%2FReferenceData%2FDerivativeInstrumentAttributes%2FUnderlyingInstrument%2FSingle%2FIndex%2FName%2FReferenceRate</w:t>
              </w:r>
            </w:hyperlink>
          </w:p>
        </w:tc>
        <w:tc>
          <w:tcPr>
            <w:tcW w:w="2977" w:type="dxa"/>
            <w:vAlign w:val="center"/>
          </w:tcPr>
          <w:p w14:paraId="2720AB31" w14:textId="77777777" w:rsidR="0068598D" w:rsidRDefault="00780F60" w:rsidP="00C7306E">
            <w:r>
              <w:t>Max25Text (based on string)</w:t>
            </w:r>
          </w:p>
          <w:p w14:paraId="3AC4EA30" w14:textId="77777777" w:rsidR="006409AF" w:rsidRDefault="006409AF" w:rsidP="006409AF">
            <w:pPr>
              <w:ind w:right="31"/>
            </w:pPr>
            <w:r>
              <w:t>minLength: 1</w:t>
            </w:r>
          </w:p>
          <w:p w14:paraId="380EC4DE" w14:textId="29686627" w:rsidR="006409AF" w:rsidRDefault="006409AF" w:rsidP="006409AF">
            <w:r>
              <w:t>maxLength: 25</w:t>
            </w:r>
          </w:p>
        </w:tc>
      </w:tr>
      <w:tr w:rsidR="0068598D" w14:paraId="579F9768" w14:textId="3A7DAE63" w:rsidTr="005F6F7C">
        <w:trPr>
          <w:jc w:val="center"/>
        </w:trPr>
        <w:tc>
          <w:tcPr>
            <w:tcW w:w="3114" w:type="dxa"/>
            <w:vAlign w:val="center"/>
          </w:tcPr>
          <w:p w14:paraId="4051E499" w14:textId="23DAB6A5" w:rsidR="0068598D" w:rsidRPr="00B16C8F" w:rsidRDefault="0068598D" w:rsidP="008458A1">
            <w:r w:rsidRPr="00B16C8F">
              <w:t>Issuer or operator of the trading venue identifier</w:t>
            </w:r>
          </w:p>
        </w:tc>
        <w:tc>
          <w:tcPr>
            <w:tcW w:w="4394" w:type="dxa"/>
            <w:vAlign w:val="center"/>
          </w:tcPr>
          <w:p w14:paraId="20BB9714" w14:textId="585DDC56" w:rsidR="0068598D" w:rsidRPr="00B16C8F" w:rsidRDefault="0068598D" w:rsidP="008458A1">
            <w:r>
              <w:t>“NA”</w:t>
            </w:r>
          </w:p>
        </w:tc>
        <w:tc>
          <w:tcPr>
            <w:tcW w:w="2977" w:type="dxa"/>
            <w:vAlign w:val="center"/>
          </w:tcPr>
          <w:p w14:paraId="3CDDDE54" w14:textId="75281AAC" w:rsidR="006409AF" w:rsidRDefault="000A0405" w:rsidP="006409AF">
            <w:pPr>
              <w:ind w:right="31"/>
            </w:pPr>
            <w:r>
              <w:t>Max2Text (based on string)</w:t>
            </w:r>
            <w:r w:rsidR="006409AF">
              <w:t xml:space="preserve"> minLength: 1</w:t>
            </w:r>
          </w:p>
          <w:p w14:paraId="0297E19D" w14:textId="5E58AA23" w:rsidR="0068598D" w:rsidRDefault="006409AF" w:rsidP="006409AF">
            <w:r>
              <w:t>maxLength: 2</w:t>
            </w:r>
          </w:p>
        </w:tc>
      </w:tr>
      <w:tr w:rsidR="00F875AD" w14:paraId="23C06500" w14:textId="77777777" w:rsidTr="005F6F7C">
        <w:trPr>
          <w:jc w:val="center"/>
        </w:trPr>
        <w:tc>
          <w:tcPr>
            <w:tcW w:w="3114" w:type="dxa"/>
            <w:vAlign w:val="center"/>
          </w:tcPr>
          <w:p w14:paraId="533C8938" w14:textId="6425F3AE" w:rsidR="00F875AD" w:rsidRDefault="00F875AD" w:rsidP="008458A1">
            <w:r>
              <w:t>Last Update DateTime</w:t>
            </w:r>
          </w:p>
        </w:tc>
        <w:tc>
          <w:tcPr>
            <w:tcW w:w="4394" w:type="dxa"/>
            <w:vAlign w:val="center"/>
          </w:tcPr>
          <w:p w14:paraId="546907D4" w14:textId="218E8557" w:rsidR="00F875AD" w:rsidRDefault="001A0EB7" w:rsidP="00F875AD">
            <w:hyperlink r:id="rId21" w:history="1">
              <w:r w:rsidR="00F875AD" w:rsidRPr="00DC7762">
                <w:rPr>
                  <w:rStyle w:val="Hyperlink"/>
                </w:rPr>
                <w:t>https://www.iso.org/iso-8601-date-and-time-format.html</w:t>
              </w:r>
            </w:hyperlink>
          </w:p>
        </w:tc>
        <w:tc>
          <w:tcPr>
            <w:tcW w:w="2977" w:type="dxa"/>
            <w:vAlign w:val="center"/>
          </w:tcPr>
          <w:p w14:paraId="5C5E2BBA" w14:textId="19D47672" w:rsidR="00F875AD" w:rsidRPr="00492E31" w:rsidRDefault="00F875AD" w:rsidP="00C7306E">
            <w:r w:rsidRPr="00C531AA">
              <w:t xml:space="preserve">Date </w:t>
            </w:r>
            <w:r>
              <w:t>YYYY-MM-DDTHH:MM:SS</w:t>
            </w:r>
          </w:p>
        </w:tc>
      </w:tr>
      <w:tr w:rsidR="0068598D" w14:paraId="1815DA79" w14:textId="66C63445" w:rsidTr="005F6F7C">
        <w:trPr>
          <w:jc w:val="center"/>
        </w:trPr>
        <w:tc>
          <w:tcPr>
            <w:tcW w:w="3114" w:type="dxa"/>
            <w:vAlign w:val="center"/>
          </w:tcPr>
          <w:p w14:paraId="20805304" w14:textId="51D0F543" w:rsidR="0068598D" w:rsidRDefault="0068598D" w:rsidP="008458A1">
            <w:r>
              <w:t>Level</w:t>
            </w:r>
          </w:p>
        </w:tc>
        <w:tc>
          <w:tcPr>
            <w:tcW w:w="4394" w:type="dxa"/>
            <w:vAlign w:val="center"/>
          </w:tcPr>
          <w:p w14:paraId="75FD78F2" w14:textId="5B99AC58" w:rsidR="0068598D" w:rsidRPr="00B16C8F" w:rsidRDefault="0068598D" w:rsidP="008458A1">
            <w:r>
              <w:t>“</w:t>
            </w:r>
            <w:r w:rsidRPr="000361F3">
              <w:t>InstRefDataReporting</w:t>
            </w:r>
            <w:r>
              <w:t>” (Label assigned to the ISIN to describe its level in the ISIN hierarchy)</w:t>
            </w:r>
          </w:p>
        </w:tc>
        <w:tc>
          <w:tcPr>
            <w:tcW w:w="2977" w:type="dxa"/>
            <w:vAlign w:val="center"/>
          </w:tcPr>
          <w:p w14:paraId="12CB8D58" w14:textId="0A5DEDD8" w:rsidR="006409AF" w:rsidRDefault="00492E31" w:rsidP="006409AF">
            <w:pPr>
              <w:ind w:right="31"/>
            </w:pPr>
            <w:r w:rsidRPr="00492E31">
              <w:t>Max35Text (based on string)</w:t>
            </w:r>
            <w:r w:rsidR="006409AF">
              <w:t xml:space="preserve"> minLength: 1</w:t>
            </w:r>
          </w:p>
          <w:p w14:paraId="5CD02982" w14:textId="25FA3207" w:rsidR="0068598D" w:rsidRDefault="006409AF" w:rsidP="006409AF">
            <w:r>
              <w:t>maxLength: 35</w:t>
            </w:r>
          </w:p>
        </w:tc>
      </w:tr>
      <w:tr w:rsidR="0068598D" w14:paraId="5D037D9D" w14:textId="5CC50BE4" w:rsidTr="005F6F7C">
        <w:trPr>
          <w:jc w:val="center"/>
        </w:trPr>
        <w:tc>
          <w:tcPr>
            <w:tcW w:w="3114" w:type="dxa"/>
            <w:vAlign w:val="center"/>
          </w:tcPr>
          <w:p w14:paraId="196AFF7E" w14:textId="5FFA0CE1" w:rsidR="0068598D" w:rsidRPr="00B16C8F" w:rsidRDefault="0068598D" w:rsidP="008458A1">
            <w:r>
              <w:t>Notional Currency</w:t>
            </w:r>
          </w:p>
        </w:tc>
        <w:tc>
          <w:tcPr>
            <w:tcW w:w="4394" w:type="dxa"/>
            <w:vAlign w:val="center"/>
          </w:tcPr>
          <w:p w14:paraId="38D84CB5" w14:textId="2B470E3D" w:rsidR="0068598D" w:rsidRPr="00B16C8F" w:rsidRDefault="0068598D" w:rsidP="008458A1">
            <w:r w:rsidRPr="00C531AA">
              <w:t>ISO 4217: 2015</w:t>
            </w:r>
          </w:p>
        </w:tc>
        <w:tc>
          <w:tcPr>
            <w:tcW w:w="2977" w:type="dxa"/>
            <w:vAlign w:val="center"/>
          </w:tcPr>
          <w:p w14:paraId="0E6612A8" w14:textId="5EEB6E40" w:rsidR="0068598D" w:rsidRPr="00C531AA" w:rsidRDefault="00E5395C" w:rsidP="00C7306E">
            <w:r>
              <w:rPr>
                <w:rFonts w:ascii="Calibri" w:hAnsi="Calibri" w:cs="Calibri"/>
                <w:color w:val="000000"/>
              </w:rPr>
              <w:t>P</w:t>
            </w:r>
            <w:r w:rsidRPr="00E5395C">
              <w:rPr>
                <w:rFonts w:ascii="Calibri" w:hAnsi="Calibri" w:cs="Calibri"/>
                <w:color w:val="000000"/>
              </w:rPr>
              <w:t>attern: [A-Z]{3,3}</w:t>
            </w:r>
          </w:p>
        </w:tc>
      </w:tr>
      <w:tr w:rsidR="0068598D" w14:paraId="4101A6AF" w14:textId="6E988E91"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69F6E346" w14:textId="52E160AF" w:rsidR="0068598D" w:rsidRPr="00B16C8F" w:rsidRDefault="0068598D" w:rsidP="008458A1">
            <w:r>
              <w:rPr>
                <w:rFonts w:ascii="Calibri" w:hAnsi="Calibri" w:cs="Calibri"/>
                <w:color w:val="000000"/>
              </w:rPr>
              <w:t>Notional Schedule</w:t>
            </w:r>
          </w:p>
        </w:tc>
        <w:tc>
          <w:tcPr>
            <w:tcW w:w="4394" w:type="dxa"/>
            <w:tcBorders>
              <w:top w:val="nil"/>
              <w:left w:val="single" w:sz="4" w:space="0" w:color="auto"/>
              <w:bottom w:val="single" w:sz="4" w:space="0" w:color="auto"/>
              <w:right w:val="single" w:sz="4" w:space="0" w:color="auto"/>
            </w:tcBorders>
            <w:shd w:val="clear" w:color="auto" w:fill="auto"/>
            <w:vAlign w:val="center"/>
          </w:tcPr>
          <w:p w14:paraId="3F79DC35" w14:textId="32EEFEF7" w:rsidR="0068598D" w:rsidRPr="00B16C8F" w:rsidRDefault="0068598D" w:rsidP="008458A1">
            <w:r>
              <w:t>CFI Code (</w:t>
            </w:r>
            <w:r>
              <w:rPr>
                <w:rFonts w:ascii="Calibri" w:hAnsi="Calibri" w:cs="Calibri"/>
                <w:color w:val="000000"/>
              </w:rPr>
              <w:t>ISO 10962: 2015) Character #4 (Swaps: Rates only)</w:t>
            </w:r>
          </w:p>
        </w:tc>
        <w:tc>
          <w:tcPr>
            <w:tcW w:w="2977" w:type="dxa"/>
            <w:tcBorders>
              <w:top w:val="nil"/>
              <w:left w:val="single" w:sz="4" w:space="0" w:color="auto"/>
              <w:bottom w:val="single" w:sz="4" w:space="0" w:color="auto"/>
              <w:right w:val="single" w:sz="4" w:space="0" w:color="auto"/>
            </w:tcBorders>
            <w:vAlign w:val="center"/>
          </w:tcPr>
          <w:p w14:paraId="45FCE8EC" w14:textId="64EA903F" w:rsidR="006409AF" w:rsidRDefault="00492E31" w:rsidP="006409AF">
            <w:pPr>
              <w:ind w:right="31"/>
            </w:pPr>
            <w:r>
              <w:t>Max35Text (based on string)</w:t>
            </w:r>
            <w:r w:rsidR="006409AF">
              <w:t xml:space="preserve"> minLength: 1</w:t>
            </w:r>
          </w:p>
          <w:p w14:paraId="6DA23BF8" w14:textId="128073E3" w:rsidR="0068598D" w:rsidRDefault="006409AF" w:rsidP="006409AF">
            <w:r>
              <w:t>maxLength: 35</w:t>
            </w:r>
          </w:p>
        </w:tc>
      </w:tr>
      <w:tr w:rsidR="0068598D" w14:paraId="28BFF2D1" w14:textId="66D30F4B" w:rsidTr="005F6F7C">
        <w:trPr>
          <w:jc w:val="center"/>
        </w:trPr>
        <w:tc>
          <w:tcPr>
            <w:tcW w:w="3114" w:type="dxa"/>
            <w:vAlign w:val="center"/>
          </w:tcPr>
          <w:p w14:paraId="776461B6" w14:textId="7E49EC60" w:rsidR="0068598D" w:rsidRPr="00B16C8F" w:rsidRDefault="0068598D" w:rsidP="008458A1">
            <w:r w:rsidRPr="00C531AA">
              <w:t>Option exercise style</w:t>
            </w:r>
          </w:p>
        </w:tc>
        <w:tc>
          <w:tcPr>
            <w:tcW w:w="4394" w:type="dxa"/>
            <w:tcBorders>
              <w:top w:val="nil"/>
              <w:left w:val="single" w:sz="4" w:space="0" w:color="auto"/>
              <w:bottom w:val="single" w:sz="4" w:space="0" w:color="auto"/>
              <w:right w:val="single" w:sz="4" w:space="0" w:color="auto"/>
            </w:tcBorders>
            <w:shd w:val="clear" w:color="auto" w:fill="auto"/>
            <w:vAlign w:val="center"/>
          </w:tcPr>
          <w:p w14:paraId="610570A9" w14:textId="099ADD76" w:rsidR="0068598D" w:rsidRPr="00B16C8F" w:rsidRDefault="0068598D" w:rsidP="008458A1">
            <w:r>
              <w:t>CFI Code (</w:t>
            </w:r>
            <w:r>
              <w:rPr>
                <w:rFonts w:ascii="Calibri" w:hAnsi="Calibri" w:cs="Calibri"/>
                <w:color w:val="000000"/>
              </w:rPr>
              <w:t>ISO 10962: 2015) Character #4 (Options – first part)</w:t>
            </w:r>
          </w:p>
        </w:tc>
        <w:tc>
          <w:tcPr>
            <w:tcW w:w="2977" w:type="dxa"/>
            <w:tcBorders>
              <w:top w:val="nil"/>
              <w:left w:val="single" w:sz="4" w:space="0" w:color="auto"/>
              <w:bottom w:val="single" w:sz="4" w:space="0" w:color="auto"/>
              <w:right w:val="single" w:sz="4" w:space="0" w:color="auto"/>
            </w:tcBorders>
            <w:vAlign w:val="center"/>
          </w:tcPr>
          <w:p w14:paraId="2E2B387D" w14:textId="12768A25" w:rsidR="006409AF" w:rsidRDefault="00492E31" w:rsidP="006409AF">
            <w:pPr>
              <w:ind w:right="31"/>
            </w:pPr>
            <w:r>
              <w:t>Max35Text (based on string)</w:t>
            </w:r>
            <w:r w:rsidR="006409AF">
              <w:t xml:space="preserve"> minLength: 1</w:t>
            </w:r>
          </w:p>
          <w:p w14:paraId="49FE8F54" w14:textId="4B22D5F2" w:rsidR="0068598D" w:rsidRDefault="006409AF" w:rsidP="006409AF">
            <w:r>
              <w:t>maxLength: 35</w:t>
            </w:r>
          </w:p>
        </w:tc>
      </w:tr>
      <w:tr w:rsidR="0068598D" w14:paraId="6511A82B" w14:textId="63070C39" w:rsidTr="005F6F7C">
        <w:trPr>
          <w:jc w:val="center"/>
        </w:trPr>
        <w:tc>
          <w:tcPr>
            <w:tcW w:w="3114" w:type="dxa"/>
            <w:vAlign w:val="center"/>
          </w:tcPr>
          <w:p w14:paraId="66D2F339" w14:textId="107DA0B7" w:rsidR="0068598D" w:rsidRPr="00B16C8F" w:rsidRDefault="0068598D" w:rsidP="008458A1">
            <w:r w:rsidRPr="00C531AA">
              <w:lastRenderedPageBreak/>
              <w:t>Option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5C9AD7F" w14:textId="3813649C" w:rsidR="0068598D" w:rsidRPr="00B16C8F" w:rsidRDefault="0068598D" w:rsidP="008458A1">
            <w:r>
              <w:t>CFI Code (</w:t>
            </w:r>
            <w:r>
              <w:rPr>
                <w:rFonts w:ascii="Calibri" w:hAnsi="Calibri" w:cs="Calibri"/>
                <w:color w:val="000000"/>
              </w:rPr>
              <w:t>ISO 10962: 2015) Character #4 (Options – second part)</w:t>
            </w:r>
          </w:p>
        </w:tc>
        <w:tc>
          <w:tcPr>
            <w:tcW w:w="2977" w:type="dxa"/>
            <w:tcBorders>
              <w:top w:val="single" w:sz="4" w:space="0" w:color="auto"/>
              <w:left w:val="single" w:sz="4" w:space="0" w:color="auto"/>
              <w:bottom w:val="single" w:sz="4" w:space="0" w:color="auto"/>
              <w:right w:val="single" w:sz="4" w:space="0" w:color="auto"/>
            </w:tcBorders>
            <w:vAlign w:val="center"/>
          </w:tcPr>
          <w:p w14:paraId="1AA5F00D" w14:textId="1D1F1633" w:rsidR="006409AF" w:rsidRDefault="00492E31" w:rsidP="006409AF">
            <w:pPr>
              <w:ind w:right="31"/>
            </w:pPr>
            <w:r>
              <w:t>Max35Text (based on string)</w:t>
            </w:r>
            <w:r w:rsidR="006409AF">
              <w:t xml:space="preserve"> minLength: 1</w:t>
            </w:r>
          </w:p>
          <w:p w14:paraId="206CC8A4" w14:textId="6AF6E794" w:rsidR="0068598D" w:rsidRDefault="006409AF" w:rsidP="006409AF">
            <w:r>
              <w:t>maxLength: 35</w:t>
            </w:r>
          </w:p>
        </w:tc>
      </w:tr>
      <w:tr w:rsidR="0068598D" w14:paraId="3853A1C9" w14:textId="1650343C"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075028E" w14:textId="6CEB50CB" w:rsidR="0068598D" w:rsidRDefault="0068598D" w:rsidP="008458A1">
            <w:pPr>
              <w:rPr>
                <w:rFonts w:ascii="Calibri" w:hAnsi="Calibri" w:cs="Calibri"/>
                <w:color w:val="000000"/>
              </w:rPr>
            </w:pPr>
            <w:r>
              <w:rPr>
                <w:rFonts w:ascii="Calibri" w:hAnsi="Calibri" w:cs="Calibri"/>
                <w:color w:val="000000"/>
              </w:rPr>
              <w:t>Other Base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3EFF9EB" w14:textId="028AEBB1" w:rsidR="0068598D" w:rsidRDefault="001A0EB7" w:rsidP="00460188">
            <w:pPr>
              <w:rPr>
                <w:b/>
              </w:rPr>
            </w:pPr>
            <w:hyperlink r:id="rId22" w:anchor="/mx/DRAFT6auth.036.001.01#content%2FFinancialInstrument%2FNewRecord%2FDerivativeInstrumentAttributes%2FAssetClassSpecificAttributes%2FCommodity%2FProduct%2FAgricultural%2FGrainOilSeed%2FBaseProduct" w:history="1">
              <w:r w:rsidR="0068598D">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https://www2.swift.com/mystandards/#/mx/DRAFT6auth.036.001.01#content%2FFinancialInstrument%2FNewRecord%2FDerivativeInstrumentAttributes%2FAssetClassSpecificAttributes%2FCommodity%2FProduct%2FAgricultural%2FGrainOilSeed%2FBaseProduct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02F22F8" w14:textId="7728D428" w:rsidR="006409AF" w:rsidRDefault="00492E31" w:rsidP="006409AF">
            <w:pPr>
              <w:ind w:right="31"/>
            </w:pPr>
            <w:r>
              <w:t>Max35Text (based on string)</w:t>
            </w:r>
            <w:r w:rsidR="006409AF">
              <w:t xml:space="preserve"> minLength: 1</w:t>
            </w:r>
          </w:p>
          <w:p w14:paraId="1DF0B0D9" w14:textId="6B5D58E9" w:rsidR="0068598D" w:rsidRDefault="006409AF" w:rsidP="006409AF">
            <w:r>
              <w:t>maxLength: 35</w:t>
            </w:r>
          </w:p>
        </w:tc>
      </w:tr>
      <w:tr w:rsidR="0068598D" w14:paraId="28EEA088" w14:textId="6EE42095"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06742477" w14:textId="6DA7163E" w:rsidR="0068598D" w:rsidRDefault="0068598D" w:rsidP="008458A1">
            <w:pPr>
              <w:rPr>
                <w:rFonts w:ascii="Calibri" w:hAnsi="Calibri" w:cs="Calibri"/>
                <w:color w:val="000000"/>
              </w:rPr>
            </w:pPr>
            <w:r>
              <w:rPr>
                <w:rFonts w:ascii="Calibri" w:hAnsi="Calibri" w:cs="Calibri"/>
                <w:color w:val="000000"/>
              </w:rPr>
              <w:t>Other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0A79AE9" w14:textId="3F905789" w:rsidR="0068598D" w:rsidRDefault="001A0EB7" w:rsidP="00460188">
            <w:pPr>
              <w:rPr>
                <w:b/>
              </w:rPr>
            </w:pPr>
            <w:hyperlink r:id="rId23" w:anchor="/mx/DRAFT6auth.036.001.01#content%2FFinancialInstrument%2FNewRecord%2FDerivativeInstrumentAttributes%2FAssetClassSpecificAttributes%2FCommodity%2FProduct%2FAgricultural%2FGrainOilSeed%2FSubProduct" w:history="1">
              <w:r w:rsidR="0068598D">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7D2E9F82" w14:textId="1B8EF1B7" w:rsidR="006409AF" w:rsidRDefault="00492E31" w:rsidP="006409AF">
            <w:pPr>
              <w:ind w:right="31"/>
            </w:pPr>
            <w:r>
              <w:t>Max35Text (based on string)</w:t>
            </w:r>
            <w:r w:rsidR="006409AF">
              <w:t xml:space="preserve"> minLength: 1</w:t>
            </w:r>
          </w:p>
          <w:p w14:paraId="40C2EEA3" w14:textId="00AA2D0D" w:rsidR="0068598D" w:rsidRDefault="006409AF" w:rsidP="006409AF">
            <w:r>
              <w:t>maxLength: 35</w:t>
            </w:r>
          </w:p>
        </w:tc>
      </w:tr>
      <w:tr w:rsidR="0068598D" w14:paraId="16BAD7E9" w14:textId="3A8C03BE"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08FF03FE" w14:textId="19B20B8F" w:rsidR="0068598D" w:rsidRDefault="0068598D" w:rsidP="008458A1">
            <w:pPr>
              <w:rPr>
                <w:rFonts w:ascii="Calibri" w:hAnsi="Calibri" w:cs="Calibri"/>
                <w:color w:val="000000"/>
              </w:rPr>
            </w:pPr>
            <w:r>
              <w:rPr>
                <w:rFonts w:ascii="Calibri" w:hAnsi="Calibri" w:cs="Calibri"/>
                <w:color w:val="000000"/>
              </w:rPr>
              <w:t>Other Additional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A48D25C" w14:textId="4F71DE47" w:rsidR="0068598D" w:rsidRDefault="001A0EB7" w:rsidP="00460188">
            <w:pPr>
              <w:rPr>
                <w:b/>
              </w:rPr>
            </w:pPr>
            <w:hyperlink r:id="rId24" w:anchor="/mx/DRAFT6auth.036.001.01#content%2FFinancialInstrument%2FNewRecord%2FDerivativeInstrumentAttributes%2FAssetClassSpecificAttributes%2FCommodity%2FProduct%2FAgricultural%2FGrainOilSeed%2FAdditionalSubProduct" w:history="1">
              <w:r w:rsidR="0068598D">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https://www2.swift.com/mystandards/#/mx/DRAFT6auth.036.001.01#content%2FFinancialInstrument%2FNewRecord%2FDerivativeInstrumentAttributes%2FAssetClassSpecificAttributes%2FCommodity%2FProduct%2FAgricultural%2FGrainOilSeed%2FAdditionalSubProduct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37E3C75" w14:textId="6A63CB4C" w:rsidR="006409AF" w:rsidRDefault="00492E31" w:rsidP="006409AF">
            <w:pPr>
              <w:ind w:right="31"/>
            </w:pPr>
            <w:r>
              <w:t>Max35Text (based on string)</w:t>
            </w:r>
            <w:r w:rsidR="006409AF">
              <w:t xml:space="preserve"> minLength: 1</w:t>
            </w:r>
          </w:p>
          <w:p w14:paraId="28785B41" w14:textId="5CE222F4" w:rsidR="0068598D" w:rsidRDefault="006409AF" w:rsidP="006409AF">
            <w:r>
              <w:t>maxLength: 35</w:t>
            </w:r>
          </w:p>
        </w:tc>
      </w:tr>
      <w:tr w:rsidR="0068598D" w14:paraId="26637358" w14:textId="4D41DD60"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30F8A9A5" w14:textId="552360C7" w:rsidR="0068598D" w:rsidRDefault="0068598D" w:rsidP="008458A1">
            <w:pPr>
              <w:rPr>
                <w:rFonts w:ascii="Calibri" w:hAnsi="Calibri" w:cs="Calibri"/>
                <w:color w:val="000000"/>
              </w:rPr>
            </w:pPr>
            <w:r>
              <w:rPr>
                <w:rFonts w:ascii="Calibri" w:hAnsi="Calibri" w:cs="Calibri"/>
                <w:color w:val="000000"/>
              </w:rPr>
              <w:t>Other 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E90DC62" w14:textId="5070E5FA" w:rsidR="0068598D" w:rsidRPr="00460188" w:rsidRDefault="0068598D" w:rsidP="00460188">
            <w:pPr>
              <w:rPr>
                <w:b/>
              </w:rPr>
            </w:pPr>
            <w:r w:rsidRPr="00460188">
              <w:rPr>
                <w:rStyle w:val="Hyperlink"/>
                <w:b/>
                <w:color w:val="auto"/>
                <w:u w:val="none"/>
              </w:rPr>
              <w:t>Commodities:</w:t>
            </w:r>
            <w:r>
              <w:rPr>
                <w:rStyle w:val="Hyperlink"/>
                <w:color w:val="auto"/>
                <w:u w:val="none"/>
              </w:rPr>
              <w:t xml:space="preserve"> </w:t>
            </w:r>
            <w:r w:rsidR="001B4D2C">
              <w:rPr>
                <w:rStyle w:val="Hyperlink"/>
                <w:color w:val="auto"/>
                <w:u w:val="none"/>
              </w:rPr>
              <w:t>ISDA 2.0 taxonomy</w:t>
            </w:r>
          </w:p>
        </w:tc>
        <w:tc>
          <w:tcPr>
            <w:tcW w:w="2977" w:type="dxa"/>
            <w:tcBorders>
              <w:top w:val="single" w:sz="4" w:space="0" w:color="auto"/>
              <w:left w:val="single" w:sz="4" w:space="0" w:color="auto"/>
              <w:bottom w:val="single" w:sz="4" w:space="0" w:color="auto"/>
              <w:right w:val="single" w:sz="4" w:space="0" w:color="auto"/>
            </w:tcBorders>
            <w:vAlign w:val="center"/>
          </w:tcPr>
          <w:p w14:paraId="7FCBE299" w14:textId="48AA8C74" w:rsidR="006409AF" w:rsidRDefault="00492E31" w:rsidP="006409AF">
            <w:pPr>
              <w:ind w:right="31"/>
            </w:pPr>
            <w:r>
              <w:t>Max350Text (based on string)</w:t>
            </w:r>
            <w:r w:rsidR="006409AF">
              <w:t xml:space="preserve"> minLength: 1</w:t>
            </w:r>
          </w:p>
          <w:p w14:paraId="72D69A2B" w14:textId="1E76BEB3" w:rsidR="0068598D" w:rsidRPr="00460188" w:rsidRDefault="006409AF" w:rsidP="006409AF">
            <w:pPr>
              <w:rPr>
                <w:rStyle w:val="Hyperlink"/>
                <w:b/>
                <w:color w:val="auto"/>
                <w:u w:val="none"/>
              </w:rPr>
            </w:pPr>
            <w:r>
              <w:t>maxLength: 350</w:t>
            </w:r>
          </w:p>
        </w:tc>
      </w:tr>
      <w:tr w:rsidR="0068598D" w14:paraId="279BA44C" w14:textId="7B0E3766"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129B20ED" w14:textId="150BDD19" w:rsidR="0068598D" w:rsidRPr="00B16C8F" w:rsidRDefault="0068598D" w:rsidP="008458A1">
            <w:r>
              <w:rPr>
                <w:rFonts w:ascii="Calibri" w:hAnsi="Calibri" w:cs="Calibri"/>
                <w:color w:val="000000"/>
              </w:rPr>
              <w:t>Other Leg 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F2D0FF9" w14:textId="3DA9FA58" w:rsidR="0068598D" w:rsidRDefault="0068598D" w:rsidP="00460188">
            <w:r w:rsidRPr="00460188">
              <w:rPr>
                <w:b/>
              </w:rPr>
              <w:t>Rates:</w:t>
            </w:r>
            <w:r>
              <w:t xml:space="preserve"> </w:t>
            </w:r>
            <w:hyperlink r:id="rId25" w:anchor="s5.96" w:history="1">
              <w:r w:rsidR="000A65C7" w:rsidRPr="006B2E81">
                <w:rPr>
                  <w:rStyle w:val="Hyperlink"/>
                </w:rPr>
                <w:t>http://www.fpml.org/spec/coding-scheme/fpml-schemes.html#s5.96</w:t>
              </w:r>
            </w:hyperlink>
            <w:r w:rsidR="006E1963">
              <w:rPr>
                <w:rStyle w:val="FootnoteReference"/>
              </w:rPr>
              <w:t>2</w:t>
            </w:r>
          </w:p>
          <w:p w14:paraId="644AE0B6" w14:textId="1A513EEE" w:rsidR="009D439D" w:rsidRPr="001B4D2C" w:rsidRDefault="0068598D" w:rsidP="009D439D">
            <w:r w:rsidRPr="00460188">
              <w:rPr>
                <w:rStyle w:val="Hyperlink"/>
                <w:b/>
                <w:color w:val="auto"/>
                <w:u w:val="none"/>
              </w:rPr>
              <w:t>Rates CPI:</w:t>
            </w:r>
            <w:r>
              <w:rPr>
                <w:rStyle w:val="Hyperlink"/>
                <w:color w:val="auto"/>
                <w:u w:val="none"/>
              </w:rPr>
              <w:t xml:space="preserve"> </w:t>
            </w:r>
            <w:hyperlink r:id="rId26" w:anchor="s5.105" w:history="1">
              <w:r w:rsidR="009D439D" w:rsidRPr="00B12300">
                <w:rPr>
                  <w:rStyle w:val="Hyperlink"/>
                </w:rPr>
                <w:t>http://www.fpml.org/spec/coding-scheme/fpml-schemes.html#s5.105</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16DBD758" w14:textId="757142DE" w:rsidR="006409AF" w:rsidRDefault="00492E31" w:rsidP="006409AF">
            <w:pPr>
              <w:ind w:right="31"/>
            </w:pPr>
            <w:r>
              <w:t>Max350Text (based on string)</w:t>
            </w:r>
            <w:r w:rsidR="006409AF">
              <w:t xml:space="preserve"> minLength: 1</w:t>
            </w:r>
          </w:p>
          <w:p w14:paraId="6B702FB9" w14:textId="6D784AAA" w:rsidR="0068598D" w:rsidRPr="00460188" w:rsidRDefault="006409AF" w:rsidP="006409AF">
            <w:pPr>
              <w:rPr>
                <w:b/>
              </w:rPr>
            </w:pPr>
            <w:r>
              <w:t>maxLength: 350</w:t>
            </w:r>
          </w:p>
        </w:tc>
      </w:tr>
      <w:tr w:rsidR="0068598D" w14:paraId="7AA85F5E" w14:textId="65B39317"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6A00C4F" w14:textId="7FF26B14" w:rsidR="0068598D" w:rsidRPr="00B16C8F" w:rsidRDefault="0068598D" w:rsidP="008458A1">
            <w:r>
              <w:rPr>
                <w:rFonts w:ascii="Calibri" w:hAnsi="Calibri" w:cs="Calibri"/>
                <w:color w:val="000000"/>
              </w:rPr>
              <w:t>Other Leg Reference Rate Term Unit</w:t>
            </w:r>
          </w:p>
        </w:tc>
        <w:tc>
          <w:tcPr>
            <w:tcW w:w="4394" w:type="dxa"/>
            <w:tcBorders>
              <w:top w:val="nil"/>
              <w:left w:val="nil"/>
              <w:bottom w:val="single" w:sz="4" w:space="0" w:color="auto"/>
              <w:right w:val="single" w:sz="4" w:space="0" w:color="auto"/>
            </w:tcBorders>
            <w:shd w:val="clear" w:color="auto" w:fill="auto"/>
            <w:vAlign w:val="center"/>
          </w:tcPr>
          <w:p w14:paraId="1504F7F0" w14:textId="189DFCA8" w:rsidR="0068598D" w:rsidRPr="00B16C8F" w:rsidRDefault="001A0EB7" w:rsidP="008458A1">
            <w:hyperlink r:id="rId27" w:anchor="/mx/DRAFT6auth.036.001.01" w:history="1">
              <w:r w:rsidR="0068598D"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nil"/>
              <w:left w:val="nil"/>
              <w:bottom w:val="single" w:sz="4" w:space="0" w:color="auto"/>
              <w:right w:val="single" w:sz="4" w:space="0" w:color="auto"/>
            </w:tcBorders>
            <w:vAlign w:val="center"/>
          </w:tcPr>
          <w:p w14:paraId="5283975D" w14:textId="06D5BC0D" w:rsidR="006409AF" w:rsidRDefault="003F7FAB" w:rsidP="006409AF">
            <w:pPr>
              <w:ind w:right="31"/>
            </w:pPr>
            <w:r>
              <w:t>Max35Text (based on string)</w:t>
            </w:r>
            <w:r w:rsidR="006409AF">
              <w:t xml:space="preserve"> minLength: 1</w:t>
            </w:r>
          </w:p>
          <w:p w14:paraId="351ECD92" w14:textId="1D52A6CD" w:rsidR="0068598D" w:rsidRDefault="006409AF" w:rsidP="006409AF">
            <w:r>
              <w:t>maxLength: 35</w:t>
            </w:r>
          </w:p>
        </w:tc>
      </w:tr>
      <w:tr w:rsidR="0068598D" w14:paraId="78FD76A0" w14:textId="6EEA1306"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85F874B" w14:textId="5C829514" w:rsidR="0068598D" w:rsidRPr="00B16C8F" w:rsidRDefault="0068598D" w:rsidP="008458A1">
            <w:r>
              <w:rPr>
                <w:rFonts w:ascii="Calibri" w:hAnsi="Calibri" w:cs="Calibri"/>
                <w:color w:val="000000"/>
              </w:rPr>
              <w:t>Other Leg Reference Rate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73D622AF" w14:textId="07FDB812" w:rsidR="0068598D" w:rsidRPr="00B16C8F" w:rsidRDefault="0068598D" w:rsidP="008458A1">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1397210A" w14:textId="77777777" w:rsidR="006409AF" w:rsidRDefault="00492E31" w:rsidP="006409AF">
            <w:pPr>
              <w:rPr>
                <w:rFonts w:ascii="Calibri" w:hAnsi="Calibri" w:cs="Calibri"/>
                <w:color w:val="000000"/>
              </w:rPr>
            </w:pPr>
            <w:r w:rsidRPr="00492E31">
              <w:rPr>
                <w:rFonts w:ascii="Calibri" w:hAnsi="Calibri" w:cs="Calibri"/>
                <w:color w:val="000000"/>
              </w:rPr>
              <w:t>Max3Number (based on decimal)</w:t>
            </w:r>
            <w:r w:rsidR="006409AF" w:rsidRPr="006409AF">
              <w:rPr>
                <w:rFonts w:ascii="Calibri" w:hAnsi="Calibri" w:cs="Calibri"/>
                <w:color w:val="000000"/>
              </w:rPr>
              <w:t xml:space="preserve"> </w:t>
            </w:r>
          </w:p>
          <w:p w14:paraId="31A17262" w14:textId="358D94ED" w:rsidR="006409AF" w:rsidRPr="006409AF" w:rsidRDefault="006409AF" w:rsidP="006409AF">
            <w:pPr>
              <w:rPr>
                <w:rFonts w:ascii="Calibri" w:hAnsi="Calibri" w:cs="Calibri"/>
                <w:color w:val="000000"/>
              </w:rPr>
            </w:pPr>
            <w:r w:rsidRPr="006409AF">
              <w:rPr>
                <w:rFonts w:ascii="Calibri" w:hAnsi="Calibri" w:cs="Calibri"/>
                <w:color w:val="000000"/>
              </w:rPr>
              <w:t>fractionDigits: 0</w:t>
            </w:r>
          </w:p>
          <w:p w14:paraId="24E8BA48" w14:textId="19ADEE0C" w:rsidR="0068598D" w:rsidRDefault="006409AF" w:rsidP="006409AF">
            <w:pPr>
              <w:rPr>
                <w:rFonts w:ascii="Calibri" w:hAnsi="Calibri" w:cs="Calibri"/>
                <w:color w:val="000000"/>
              </w:rPr>
            </w:pPr>
            <w:r w:rsidRPr="006409AF">
              <w:rPr>
                <w:rFonts w:ascii="Calibri" w:hAnsi="Calibri" w:cs="Calibri"/>
                <w:color w:val="000000"/>
              </w:rPr>
              <w:t>totalDigits: 3</w:t>
            </w:r>
          </w:p>
        </w:tc>
      </w:tr>
      <w:tr w:rsidR="0068598D" w14:paraId="49336B43" w14:textId="32A75122"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EBCDD6C" w14:textId="02D30E9F" w:rsidR="0068598D" w:rsidRPr="00B16C8F" w:rsidRDefault="0068598D" w:rsidP="008458A1">
            <w:r>
              <w:rPr>
                <w:rFonts w:ascii="Calibri" w:hAnsi="Calibri" w:cs="Calibri"/>
                <w:color w:val="000000"/>
              </w:rPr>
              <w:t>Other Notional Currency</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E875778" w14:textId="2CD502A4" w:rsidR="0068598D" w:rsidRPr="00B16C8F" w:rsidRDefault="0068598D" w:rsidP="008458A1">
            <w:r>
              <w:rPr>
                <w:rFonts w:ascii="Calibri" w:hAnsi="Calibri" w:cs="Calibri"/>
                <w:color w:val="000000"/>
              </w:rPr>
              <w:t>ISO 4217: 2015</w:t>
            </w:r>
          </w:p>
        </w:tc>
        <w:tc>
          <w:tcPr>
            <w:tcW w:w="2977" w:type="dxa"/>
            <w:tcBorders>
              <w:top w:val="single" w:sz="4" w:space="0" w:color="auto"/>
              <w:left w:val="single" w:sz="4" w:space="0" w:color="auto"/>
              <w:bottom w:val="single" w:sz="4" w:space="0" w:color="auto"/>
              <w:right w:val="single" w:sz="4" w:space="0" w:color="auto"/>
            </w:tcBorders>
            <w:vAlign w:val="center"/>
          </w:tcPr>
          <w:p w14:paraId="57E06111" w14:textId="12A2943D" w:rsidR="0068598D" w:rsidRDefault="00E5395C" w:rsidP="00C7306E">
            <w:pPr>
              <w:rPr>
                <w:rFonts w:ascii="Calibri" w:hAnsi="Calibri" w:cs="Calibri"/>
                <w:color w:val="000000"/>
              </w:rPr>
            </w:pPr>
            <w:r>
              <w:rPr>
                <w:rFonts w:ascii="Calibri" w:hAnsi="Calibri" w:cs="Calibri"/>
                <w:color w:val="000000"/>
              </w:rPr>
              <w:t>P</w:t>
            </w:r>
            <w:r w:rsidRPr="00E5395C">
              <w:rPr>
                <w:rFonts w:ascii="Calibri" w:hAnsi="Calibri" w:cs="Calibri"/>
                <w:color w:val="000000"/>
              </w:rPr>
              <w:t>attern: [A-Z]{3,3}</w:t>
            </w:r>
          </w:p>
        </w:tc>
      </w:tr>
      <w:tr w:rsidR="0068598D" w14:paraId="4E4C283E" w14:textId="2A353110" w:rsidTr="005F6F7C">
        <w:trPr>
          <w:jc w:val="center"/>
        </w:trPr>
        <w:tc>
          <w:tcPr>
            <w:tcW w:w="3114" w:type="dxa"/>
            <w:vAlign w:val="center"/>
          </w:tcPr>
          <w:p w14:paraId="7995B5DB" w14:textId="249615F4" w:rsidR="0068598D" w:rsidRPr="00B16C8F" w:rsidRDefault="0068598D" w:rsidP="008458A1">
            <w:r>
              <w:t>Parent</w:t>
            </w:r>
          </w:p>
        </w:tc>
        <w:tc>
          <w:tcPr>
            <w:tcW w:w="4394" w:type="dxa"/>
            <w:vAlign w:val="center"/>
          </w:tcPr>
          <w:p w14:paraId="7F6E875E" w14:textId="3AB37851" w:rsidR="0068598D" w:rsidRPr="00B16C8F" w:rsidRDefault="0068598D" w:rsidP="008458A1">
            <w:r w:rsidRPr="00B16C8F">
              <w:t>ISO 6166: 2013</w:t>
            </w:r>
            <w:r>
              <w:t xml:space="preserve"> (where relevant, &lt;null&gt; otherwise)</w:t>
            </w:r>
          </w:p>
        </w:tc>
        <w:tc>
          <w:tcPr>
            <w:tcW w:w="2977" w:type="dxa"/>
            <w:vAlign w:val="center"/>
          </w:tcPr>
          <w:p w14:paraId="6A76294E" w14:textId="04424378" w:rsidR="006409AF" w:rsidRDefault="00492E31" w:rsidP="006409AF">
            <w:pPr>
              <w:ind w:right="31"/>
            </w:pPr>
            <w:r>
              <w:t>Max35Text (based on string)</w:t>
            </w:r>
            <w:r w:rsidR="006409AF">
              <w:t xml:space="preserve"> minLength: 1</w:t>
            </w:r>
          </w:p>
          <w:p w14:paraId="55A7F32D" w14:textId="521B8175" w:rsidR="0068598D" w:rsidRPr="00B16C8F" w:rsidRDefault="006409AF" w:rsidP="006409AF">
            <w:r>
              <w:t>maxLength: 35</w:t>
            </w:r>
          </w:p>
        </w:tc>
      </w:tr>
      <w:tr w:rsidR="00762C2F" w14:paraId="0741CE1E" w14:textId="77777777" w:rsidTr="005F6F7C">
        <w:trPr>
          <w:jc w:val="center"/>
        </w:trPr>
        <w:tc>
          <w:tcPr>
            <w:tcW w:w="3114" w:type="dxa"/>
            <w:vAlign w:val="center"/>
          </w:tcPr>
          <w:p w14:paraId="010748EB" w14:textId="4C758115" w:rsidR="00762C2F" w:rsidRDefault="00762C2F" w:rsidP="008458A1">
            <w:r>
              <w:t>Place of Settlement</w:t>
            </w:r>
            <w:r w:rsidR="00AE4B2A">
              <w:t xml:space="preserve"> (applicable to Non-Standard Product </w:t>
            </w:r>
            <w:r w:rsidR="00E430C8">
              <w:t>Definitions</w:t>
            </w:r>
            <w:r w:rsidR="00AE4B2A">
              <w:t>)</w:t>
            </w:r>
          </w:p>
        </w:tc>
        <w:tc>
          <w:tcPr>
            <w:tcW w:w="4394" w:type="dxa"/>
            <w:vAlign w:val="center"/>
          </w:tcPr>
          <w:p w14:paraId="0F8513F9" w14:textId="75689A12" w:rsidR="00762C2F" w:rsidRDefault="00762C2F" w:rsidP="008458A1">
            <w:r>
              <w:t>ISO 3166</w:t>
            </w:r>
          </w:p>
        </w:tc>
        <w:tc>
          <w:tcPr>
            <w:tcW w:w="2977" w:type="dxa"/>
            <w:vAlign w:val="center"/>
          </w:tcPr>
          <w:p w14:paraId="5F7CAC98" w14:textId="221EA20E" w:rsidR="00762C2F" w:rsidRDefault="00762C2F" w:rsidP="00762C2F">
            <w:pPr>
              <w:ind w:right="31"/>
            </w:pPr>
            <w:r>
              <w:t>Max100Text (based on string) minLength:</w:t>
            </w:r>
            <w:r w:rsidR="00E95B47">
              <w:t xml:space="preserve"> 0</w:t>
            </w:r>
          </w:p>
          <w:p w14:paraId="7F5BFE90" w14:textId="3DA9B938" w:rsidR="00762C2F" w:rsidRDefault="00762C2F" w:rsidP="00762C2F">
            <w:r>
              <w:t>maxLength: 100</w:t>
            </w:r>
          </w:p>
        </w:tc>
      </w:tr>
      <w:tr w:rsidR="0068598D" w14:paraId="2A996EE8" w14:textId="2CA26DEC" w:rsidTr="005F6F7C">
        <w:trPr>
          <w:jc w:val="center"/>
        </w:trPr>
        <w:tc>
          <w:tcPr>
            <w:tcW w:w="3114" w:type="dxa"/>
            <w:vAlign w:val="center"/>
          </w:tcPr>
          <w:p w14:paraId="5AB0BF8B" w14:textId="09E01F15" w:rsidR="0068598D" w:rsidRDefault="0068598D" w:rsidP="008458A1">
            <w:r>
              <w:t>Price Multiplier</w:t>
            </w:r>
          </w:p>
        </w:tc>
        <w:tc>
          <w:tcPr>
            <w:tcW w:w="4394" w:type="dxa"/>
            <w:vAlign w:val="center"/>
          </w:tcPr>
          <w:p w14:paraId="49B11C59" w14:textId="1F9653F8" w:rsidR="0068598D" w:rsidRPr="00B16C8F" w:rsidRDefault="0068598D" w:rsidP="008458A1">
            <w:r>
              <w:t>Double (0 or positive)</w:t>
            </w:r>
          </w:p>
        </w:tc>
        <w:tc>
          <w:tcPr>
            <w:tcW w:w="2977" w:type="dxa"/>
            <w:vAlign w:val="center"/>
          </w:tcPr>
          <w:p w14:paraId="6488206C" w14:textId="17AD4CE6" w:rsidR="00492E31" w:rsidRDefault="00FE36ED" w:rsidP="00492E31">
            <w:r>
              <w:t>DECIMAL {15/14}</w:t>
            </w:r>
          </w:p>
          <w:p w14:paraId="67504B20" w14:textId="3671CE53" w:rsidR="00492E31" w:rsidRDefault="00492E31" w:rsidP="00E01C95">
            <w:pPr>
              <w:pStyle w:val="ListParagraph"/>
              <w:numPr>
                <w:ilvl w:val="2"/>
                <w:numId w:val="5"/>
              </w:numPr>
              <w:ind w:left="453"/>
            </w:pPr>
            <w:r>
              <w:t>FractionDigits: 1</w:t>
            </w:r>
            <w:r w:rsidR="00FE36ED">
              <w:t>4</w:t>
            </w:r>
          </w:p>
          <w:p w14:paraId="6E5FCA94" w14:textId="118B4B3B" w:rsidR="0068598D" w:rsidRDefault="00FE36ED" w:rsidP="00E01C95">
            <w:pPr>
              <w:pStyle w:val="ListParagraph"/>
              <w:numPr>
                <w:ilvl w:val="2"/>
                <w:numId w:val="5"/>
              </w:numPr>
              <w:ind w:left="453"/>
            </w:pPr>
            <w:r>
              <w:t>TotalDigits: 15</w:t>
            </w:r>
          </w:p>
        </w:tc>
      </w:tr>
      <w:tr w:rsidR="0068598D" w14:paraId="729D6FEE" w14:textId="1E54D612" w:rsidTr="005F6F7C">
        <w:trPr>
          <w:jc w:val="center"/>
        </w:trPr>
        <w:tc>
          <w:tcPr>
            <w:tcW w:w="3114" w:type="dxa"/>
            <w:tcBorders>
              <w:bottom w:val="single" w:sz="4" w:space="0" w:color="auto"/>
            </w:tcBorders>
            <w:vAlign w:val="center"/>
          </w:tcPr>
          <w:p w14:paraId="05CAC64A" w14:textId="77777777" w:rsidR="0068598D" w:rsidRPr="00B16C8F" w:rsidRDefault="0068598D" w:rsidP="00F531FB">
            <w:r>
              <w:t>Product</w:t>
            </w:r>
          </w:p>
        </w:tc>
        <w:tc>
          <w:tcPr>
            <w:tcW w:w="4394" w:type="dxa"/>
            <w:tcBorders>
              <w:bottom w:val="single" w:sz="4" w:space="0" w:color="auto"/>
            </w:tcBorders>
            <w:vAlign w:val="center"/>
          </w:tcPr>
          <w:p w14:paraId="4F25A7A6" w14:textId="77777777" w:rsidR="0068598D" w:rsidRPr="00B16C8F" w:rsidRDefault="0068598D" w:rsidP="00F531FB">
            <w:r>
              <w:t>Unique human readable instrument label, created by the DSB PC and based on ISDA 2.0 taxonomy</w:t>
            </w:r>
          </w:p>
        </w:tc>
        <w:tc>
          <w:tcPr>
            <w:tcW w:w="2977" w:type="dxa"/>
            <w:tcBorders>
              <w:bottom w:val="single" w:sz="4" w:space="0" w:color="auto"/>
            </w:tcBorders>
            <w:vAlign w:val="center"/>
          </w:tcPr>
          <w:p w14:paraId="7F77C356" w14:textId="4861974C" w:rsidR="006409AF" w:rsidRDefault="00492E31" w:rsidP="006409AF">
            <w:pPr>
              <w:ind w:right="31"/>
            </w:pPr>
            <w:r>
              <w:t>Max50Text (based on string)</w:t>
            </w:r>
            <w:r w:rsidR="006409AF">
              <w:t xml:space="preserve"> minLength: 1</w:t>
            </w:r>
          </w:p>
          <w:p w14:paraId="37A521D8" w14:textId="27CD21D8" w:rsidR="0068598D" w:rsidRDefault="006409AF" w:rsidP="006409AF">
            <w:r>
              <w:t>maxLength: 50</w:t>
            </w:r>
          </w:p>
        </w:tc>
      </w:tr>
      <w:tr w:rsidR="0068598D" w14:paraId="36DF2BF5" w14:textId="7030F9CC"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412C2AEF" w14:textId="77777777" w:rsidR="0068598D" w:rsidRPr="00B16C8F" w:rsidRDefault="0068598D" w:rsidP="001369DD">
            <w:r>
              <w:rPr>
                <w:rFonts w:ascii="Calibri" w:hAnsi="Calibri" w:cs="Calibri"/>
                <w:color w:val="000000"/>
              </w:rPr>
              <w:t>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2419F0D4" w14:textId="703CFDDB" w:rsidR="000A65C7" w:rsidRDefault="0068598D" w:rsidP="00460188">
            <w:r w:rsidRPr="00460188">
              <w:rPr>
                <w:b/>
              </w:rPr>
              <w:t>Rates:</w:t>
            </w:r>
            <w:r>
              <w:t xml:space="preserve"> </w:t>
            </w:r>
            <w:hyperlink r:id="rId28" w:anchor="s5.95" w:history="1">
              <w:r w:rsidR="009D439D" w:rsidRPr="00B12300">
                <w:rPr>
                  <w:rStyle w:val="Hyperlink"/>
                </w:rPr>
                <w:t>http://www.fpml.org/spec/coding-scheme/fpml-schemes.html#s5.95</w:t>
              </w:r>
            </w:hyperlink>
            <w:r w:rsidR="006E1963">
              <w:rPr>
                <w:rStyle w:val="FootnoteReference"/>
              </w:rPr>
              <w:t>2</w:t>
            </w:r>
          </w:p>
          <w:p w14:paraId="4CFCE5E3" w14:textId="3C441127" w:rsidR="0068598D" w:rsidRDefault="0068598D" w:rsidP="00460188">
            <w:pPr>
              <w:rPr>
                <w:rStyle w:val="Hyperlink"/>
                <w:color w:val="auto"/>
                <w:u w:val="none"/>
              </w:rPr>
            </w:pPr>
            <w:r w:rsidRPr="00460188">
              <w:rPr>
                <w:rStyle w:val="Hyperlink"/>
                <w:b/>
                <w:color w:val="auto"/>
                <w:u w:val="none"/>
              </w:rPr>
              <w:lastRenderedPageBreak/>
              <w:t>Rates CPI:</w:t>
            </w:r>
            <w:r>
              <w:rPr>
                <w:rStyle w:val="Hyperlink"/>
                <w:color w:val="auto"/>
                <w:u w:val="none"/>
              </w:rPr>
              <w:t xml:space="preserve"> </w:t>
            </w:r>
            <w:hyperlink r:id="rId29" w:anchor="s5.105" w:history="1">
              <w:r w:rsidR="009D439D" w:rsidRPr="00B12300">
                <w:rPr>
                  <w:rStyle w:val="Hyperlink"/>
                </w:rPr>
                <w:t>http://www.fpml.org/spec/coding-scheme/fpml-schemes.html#s5.105</w:t>
              </w:r>
            </w:hyperlink>
          </w:p>
          <w:p w14:paraId="7477E6D3" w14:textId="22639EBB" w:rsidR="0068598D" w:rsidRPr="00AA3C42" w:rsidRDefault="0068598D" w:rsidP="00460188">
            <w:pPr>
              <w:rPr>
                <w:rFonts w:ascii="Calibri" w:hAnsi="Calibri" w:cs="Calibri"/>
                <w:color w:val="0563C1"/>
                <w:u w:val="single"/>
              </w:rPr>
            </w:pPr>
            <w:r w:rsidRPr="00460188">
              <w:rPr>
                <w:rStyle w:val="Hyperlink"/>
                <w:b/>
                <w:color w:val="auto"/>
                <w:u w:val="none"/>
              </w:rPr>
              <w:t>Commodities:</w:t>
            </w:r>
            <w:r>
              <w:rPr>
                <w:rStyle w:val="Hyperlink"/>
                <w:color w:val="auto"/>
                <w:u w:val="none"/>
              </w:rPr>
              <w:t xml:space="preserve"> </w:t>
            </w:r>
            <w:r w:rsidR="001B4D2C">
              <w:rPr>
                <w:rStyle w:val="Hyperlink"/>
                <w:color w:val="auto"/>
                <w:u w:val="none"/>
              </w:rPr>
              <w:t>ISDA 2.0 taxonomy</w:t>
            </w:r>
          </w:p>
        </w:tc>
        <w:tc>
          <w:tcPr>
            <w:tcW w:w="2977" w:type="dxa"/>
            <w:tcBorders>
              <w:top w:val="single" w:sz="4" w:space="0" w:color="auto"/>
              <w:left w:val="single" w:sz="4" w:space="0" w:color="auto"/>
              <w:bottom w:val="single" w:sz="4" w:space="0" w:color="auto"/>
              <w:right w:val="single" w:sz="4" w:space="0" w:color="auto"/>
            </w:tcBorders>
            <w:vAlign w:val="center"/>
          </w:tcPr>
          <w:p w14:paraId="4BD2B3CF" w14:textId="228B09D7" w:rsidR="006409AF" w:rsidRDefault="00492E31" w:rsidP="006409AF">
            <w:pPr>
              <w:ind w:right="31"/>
            </w:pPr>
            <w:r>
              <w:lastRenderedPageBreak/>
              <w:t>Max350Text (based on string)</w:t>
            </w:r>
            <w:r w:rsidR="006409AF">
              <w:t xml:space="preserve"> minLength: 1</w:t>
            </w:r>
          </w:p>
          <w:p w14:paraId="21EBEC44" w14:textId="6AE537DD" w:rsidR="0068598D" w:rsidRPr="00460188" w:rsidRDefault="006409AF" w:rsidP="006409AF">
            <w:pPr>
              <w:rPr>
                <w:b/>
              </w:rPr>
            </w:pPr>
            <w:r>
              <w:lastRenderedPageBreak/>
              <w:t>maxLength: 350</w:t>
            </w:r>
          </w:p>
        </w:tc>
      </w:tr>
      <w:tr w:rsidR="0068598D" w14:paraId="46C7DB56" w14:textId="625F9AE5"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AA620DC" w14:textId="77777777" w:rsidR="0068598D" w:rsidRPr="00B16C8F" w:rsidRDefault="0068598D" w:rsidP="001369DD">
            <w:r>
              <w:rPr>
                <w:rFonts w:ascii="Calibri" w:hAnsi="Calibri" w:cs="Calibri"/>
                <w:color w:val="000000"/>
              </w:rPr>
              <w:lastRenderedPageBreak/>
              <w:t>Reference Rate Term Unit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2475D02" w14:textId="77777777" w:rsidR="0068598D" w:rsidRPr="00B16C8F" w:rsidRDefault="001A0EB7" w:rsidP="001369DD">
            <w:hyperlink r:id="rId30" w:anchor="/mx/DRAFT6auth.036.001.01" w:history="1">
              <w:r w:rsidR="0068598D"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135C64A5" w14:textId="0BE5D02D" w:rsidR="006409AF" w:rsidRDefault="003F7FAB" w:rsidP="006409AF">
            <w:pPr>
              <w:ind w:right="31"/>
            </w:pPr>
            <w:r>
              <w:t>Max35Text (based on string)</w:t>
            </w:r>
            <w:r w:rsidR="006409AF">
              <w:t xml:space="preserve"> minLength: 1</w:t>
            </w:r>
          </w:p>
          <w:p w14:paraId="08C622F4" w14:textId="5A8DC5B0" w:rsidR="0068598D" w:rsidRDefault="006409AF" w:rsidP="006409AF">
            <w:r>
              <w:t>maxLength: 35</w:t>
            </w:r>
          </w:p>
        </w:tc>
      </w:tr>
      <w:tr w:rsidR="0068598D" w14:paraId="31449AC3" w14:textId="1ADECCC7"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C364243" w14:textId="77777777" w:rsidR="0068598D" w:rsidRPr="00B16C8F" w:rsidRDefault="0068598D" w:rsidP="001369DD">
            <w:r>
              <w:rPr>
                <w:rFonts w:ascii="Calibri" w:hAnsi="Calibri" w:cs="Calibri"/>
                <w:color w:val="000000"/>
              </w:rPr>
              <w:t>Reference Rate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4899043E" w14:textId="1A6F8121" w:rsidR="0068598D" w:rsidRPr="00B16C8F" w:rsidRDefault="0068598D" w:rsidP="001369DD">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1803CCDC" w14:textId="77777777" w:rsidR="006409AF" w:rsidRDefault="003F7FAB" w:rsidP="006409AF">
            <w:r w:rsidRPr="00492E31">
              <w:rPr>
                <w:rFonts w:ascii="Calibri" w:hAnsi="Calibri" w:cs="Calibri"/>
                <w:color w:val="000000"/>
              </w:rPr>
              <w:t>Max3Number (based on decimal)</w:t>
            </w:r>
            <w:r w:rsidR="006409AF">
              <w:t xml:space="preserve"> </w:t>
            </w:r>
          </w:p>
          <w:p w14:paraId="5FD3040B" w14:textId="61265E7D" w:rsidR="006409AF" w:rsidRPr="006409AF" w:rsidRDefault="006409AF" w:rsidP="006409AF">
            <w:pPr>
              <w:rPr>
                <w:rFonts w:ascii="Calibri" w:hAnsi="Calibri" w:cs="Calibri"/>
                <w:color w:val="000000"/>
              </w:rPr>
            </w:pPr>
            <w:r w:rsidRPr="006409AF">
              <w:rPr>
                <w:rFonts w:ascii="Calibri" w:hAnsi="Calibri" w:cs="Calibri"/>
                <w:color w:val="000000"/>
              </w:rPr>
              <w:t>fractionDigits: 0</w:t>
            </w:r>
          </w:p>
          <w:p w14:paraId="7062B061" w14:textId="3D4F0FA2" w:rsidR="0068598D" w:rsidRDefault="006409AF" w:rsidP="006409AF">
            <w:pPr>
              <w:rPr>
                <w:rFonts w:ascii="Calibri" w:hAnsi="Calibri" w:cs="Calibri"/>
                <w:color w:val="000000"/>
              </w:rPr>
            </w:pPr>
            <w:r w:rsidRPr="006409AF">
              <w:rPr>
                <w:rFonts w:ascii="Calibri" w:hAnsi="Calibri" w:cs="Calibri"/>
                <w:color w:val="000000"/>
              </w:rPr>
              <w:t>totalDigits: 3</w:t>
            </w:r>
          </w:p>
        </w:tc>
      </w:tr>
      <w:tr w:rsidR="0068598D" w14:paraId="14D06F29" w14:textId="2AFF43DC" w:rsidTr="005F6F7C">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503094DE" w14:textId="308721E8" w:rsidR="0068598D" w:rsidRPr="00B16C8F" w:rsidRDefault="0068598D" w:rsidP="008458A1">
            <w:r w:rsidRPr="00C531AA">
              <w:t>Return or payout Trigger</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2CBF059" w14:textId="3C795A44" w:rsidR="0068598D" w:rsidRPr="00B16C8F" w:rsidRDefault="0068598D" w:rsidP="008458A1">
            <w:r>
              <w:t>CFI Code (</w:t>
            </w:r>
            <w:r>
              <w:rPr>
                <w:rFonts w:ascii="Calibri" w:hAnsi="Calibri" w:cs="Calibri"/>
                <w:color w:val="000000"/>
              </w:rPr>
              <w:t>ISO 10962: 2015) Character #4 (Swaps); Character #5 (Forwards)</w:t>
            </w:r>
          </w:p>
        </w:tc>
        <w:tc>
          <w:tcPr>
            <w:tcW w:w="2977" w:type="dxa"/>
            <w:tcBorders>
              <w:top w:val="single" w:sz="4" w:space="0" w:color="auto"/>
              <w:left w:val="single" w:sz="4" w:space="0" w:color="auto"/>
              <w:bottom w:val="single" w:sz="4" w:space="0" w:color="auto"/>
              <w:right w:val="single" w:sz="4" w:space="0" w:color="auto"/>
            </w:tcBorders>
            <w:vAlign w:val="center"/>
          </w:tcPr>
          <w:p w14:paraId="6A4D5E19" w14:textId="2125304B" w:rsidR="006409AF" w:rsidRDefault="003F7FAB" w:rsidP="006409AF">
            <w:pPr>
              <w:ind w:right="31"/>
            </w:pPr>
            <w:r w:rsidRPr="002D5E02">
              <w:rPr>
                <w:rFonts w:cstheme="minorHAnsi"/>
                <w:color w:val="333333"/>
                <w:szCs w:val="20"/>
                <w:shd w:val="clear" w:color="auto" w:fill="FFFFFF"/>
              </w:rPr>
              <w:t>Max35Text (based on string)</w:t>
            </w:r>
            <w:r w:rsidR="006409AF">
              <w:t xml:space="preserve"> minLength: 1</w:t>
            </w:r>
          </w:p>
          <w:p w14:paraId="1DDB1A61" w14:textId="351FD46D" w:rsidR="0068598D" w:rsidRDefault="006409AF" w:rsidP="006409AF">
            <w:r>
              <w:t>maxLength: 35</w:t>
            </w:r>
          </w:p>
        </w:tc>
      </w:tr>
      <w:tr w:rsidR="0068598D" w14:paraId="5F8A8EE7" w14:textId="66CA388D" w:rsidTr="005F6F7C">
        <w:trPr>
          <w:jc w:val="center"/>
        </w:trPr>
        <w:tc>
          <w:tcPr>
            <w:tcW w:w="3114" w:type="dxa"/>
            <w:tcBorders>
              <w:top w:val="single" w:sz="4" w:space="0" w:color="auto"/>
            </w:tcBorders>
            <w:vAlign w:val="center"/>
          </w:tcPr>
          <w:p w14:paraId="1B452FDE" w14:textId="2B7EC0D9" w:rsidR="0068598D" w:rsidRPr="00B16C8F" w:rsidRDefault="0068598D" w:rsidP="008458A1">
            <w:r>
              <w:t>Short Name</w:t>
            </w:r>
          </w:p>
        </w:tc>
        <w:tc>
          <w:tcPr>
            <w:tcW w:w="4394" w:type="dxa"/>
            <w:tcBorders>
              <w:top w:val="single" w:sz="4" w:space="0" w:color="auto"/>
            </w:tcBorders>
            <w:vAlign w:val="center"/>
          </w:tcPr>
          <w:p w14:paraId="484A256C" w14:textId="58E6DB7A" w:rsidR="0068598D" w:rsidRPr="00B16C8F" w:rsidRDefault="0068598D" w:rsidP="008458A1">
            <w:r w:rsidRPr="00B16C8F">
              <w:t>ISO 18774: 2015</w:t>
            </w:r>
          </w:p>
        </w:tc>
        <w:tc>
          <w:tcPr>
            <w:tcW w:w="2977" w:type="dxa"/>
            <w:tcBorders>
              <w:top w:val="single" w:sz="4" w:space="0" w:color="auto"/>
            </w:tcBorders>
            <w:vAlign w:val="center"/>
          </w:tcPr>
          <w:p w14:paraId="78461CFE" w14:textId="240685A0" w:rsidR="006409AF" w:rsidRDefault="002D5E02" w:rsidP="006409AF">
            <w:pPr>
              <w:ind w:right="31"/>
            </w:pPr>
            <w:r w:rsidRPr="002D5E02">
              <w:rPr>
                <w:rFonts w:cstheme="minorHAnsi"/>
                <w:color w:val="333333"/>
                <w:szCs w:val="20"/>
                <w:shd w:val="clear" w:color="auto" w:fill="FFFFFF"/>
              </w:rPr>
              <w:t>Max35Text (based on string)</w:t>
            </w:r>
            <w:r w:rsidR="006409AF">
              <w:t xml:space="preserve"> minLength: 1</w:t>
            </w:r>
          </w:p>
          <w:p w14:paraId="76E863EB" w14:textId="34D32A32" w:rsidR="0068598D" w:rsidRPr="002D5E02" w:rsidRDefault="006409AF" w:rsidP="006409AF">
            <w:pPr>
              <w:rPr>
                <w:rFonts w:cstheme="minorHAnsi"/>
                <w:szCs w:val="20"/>
              </w:rPr>
            </w:pPr>
            <w:r>
              <w:t>maxLength: 35</w:t>
            </w:r>
          </w:p>
        </w:tc>
      </w:tr>
      <w:tr w:rsidR="0068598D" w14:paraId="2412B920" w14:textId="45E0B868" w:rsidTr="005F6F7C">
        <w:trPr>
          <w:jc w:val="center"/>
        </w:trPr>
        <w:tc>
          <w:tcPr>
            <w:tcW w:w="3114" w:type="dxa"/>
            <w:tcBorders>
              <w:top w:val="single" w:sz="4" w:space="0" w:color="auto"/>
            </w:tcBorders>
            <w:vAlign w:val="center"/>
          </w:tcPr>
          <w:p w14:paraId="593C6487" w14:textId="189EBCC9" w:rsidR="0068598D" w:rsidRDefault="0068598D" w:rsidP="008458A1">
            <w:r>
              <w:t>Settlement Currency</w:t>
            </w:r>
          </w:p>
        </w:tc>
        <w:tc>
          <w:tcPr>
            <w:tcW w:w="4394" w:type="dxa"/>
            <w:tcBorders>
              <w:top w:val="single" w:sz="4" w:space="0" w:color="auto"/>
            </w:tcBorders>
            <w:vAlign w:val="center"/>
          </w:tcPr>
          <w:p w14:paraId="7CE97AA3" w14:textId="00D8672F" w:rsidR="0068598D" w:rsidRPr="00B16C8F" w:rsidRDefault="0068598D" w:rsidP="008458A1">
            <w:r>
              <w:rPr>
                <w:rFonts w:ascii="Calibri" w:hAnsi="Calibri" w:cs="Calibri"/>
                <w:color w:val="000000"/>
              </w:rPr>
              <w:t>ISO 4217: 2015</w:t>
            </w:r>
          </w:p>
        </w:tc>
        <w:tc>
          <w:tcPr>
            <w:tcW w:w="2977" w:type="dxa"/>
            <w:tcBorders>
              <w:top w:val="single" w:sz="4" w:space="0" w:color="auto"/>
            </w:tcBorders>
            <w:vAlign w:val="center"/>
          </w:tcPr>
          <w:p w14:paraId="590F42D3" w14:textId="7818B110" w:rsidR="0068598D" w:rsidRDefault="00E5395C" w:rsidP="00C7306E">
            <w:pPr>
              <w:rPr>
                <w:rFonts w:ascii="Calibri" w:hAnsi="Calibri" w:cs="Calibri"/>
                <w:color w:val="000000"/>
              </w:rPr>
            </w:pPr>
            <w:r>
              <w:rPr>
                <w:rFonts w:ascii="Calibri" w:hAnsi="Calibri" w:cs="Calibri"/>
                <w:color w:val="000000"/>
              </w:rPr>
              <w:t>P</w:t>
            </w:r>
            <w:r w:rsidRPr="00E5395C">
              <w:rPr>
                <w:rFonts w:ascii="Calibri" w:hAnsi="Calibri" w:cs="Calibri"/>
                <w:color w:val="000000"/>
              </w:rPr>
              <w:t>attern: [A-Z]{3,3}</w:t>
            </w:r>
          </w:p>
        </w:tc>
      </w:tr>
      <w:tr w:rsidR="0068598D" w14:paraId="79C88E56" w14:textId="2C66CCBB" w:rsidTr="005F6F7C">
        <w:trPr>
          <w:jc w:val="center"/>
        </w:trPr>
        <w:tc>
          <w:tcPr>
            <w:tcW w:w="3114" w:type="dxa"/>
            <w:vAlign w:val="center"/>
          </w:tcPr>
          <w:p w14:paraId="6199189F" w14:textId="09994B35" w:rsidR="0068598D" w:rsidRPr="00B16C8F" w:rsidRDefault="0068598D" w:rsidP="008458A1">
            <w:r>
              <w:t>Single or Multi currency</w:t>
            </w:r>
          </w:p>
        </w:tc>
        <w:tc>
          <w:tcPr>
            <w:tcW w:w="4394" w:type="dxa"/>
            <w:vAlign w:val="center"/>
          </w:tcPr>
          <w:p w14:paraId="49526A65" w14:textId="6700EF7D" w:rsidR="0068598D" w:rsidRPr="00B16C8F" w:rsidRDefault="0068598D" w:rsidP="008458A1">
            <w:r>
              <w:t>CFI Code (</w:t>
            </w:r>
            <w:r w:rsidRPr="00B16C8F">
              <w:t>ISO 10962: 2015</w:t>
            </w:r>
            <w:r>
              <w:t>)</w:t>
            </w:r>
            <w:r w:rsidRPr="00B16C8F">
              <w:t xml:space="preserve"> Character #5</w:t>
            </w:r>
            <w:r>
              <w:t xml:space="preserve"> (Rates only)</w:t>
            </w:r>
          </w:p>
        </w:tc>
        <w:tc>
          <w:tcPr>
            <w:tcW w:w="2977" w:type="dxa"/>
            <w:vAlign w:val="center"/>
          </w:tcPr>
          <w:p w14:paraId="39FB09F2" w14:textId="5ADD22F6" w:rsidR="006409AF" w:rsidRDefault="003F7FAB" w:rsidP="006409AF">
            <w:pPr>
              <w:ind w:right="31"/>
            </w:pPr>
            <w:r w:rsidRPr="002D5E02">
              <w:rPr>
                <w:rFonts w:cstheme="minorHAnsi"/>
                <w:color w:val="333333"/>
                <w:szCs w:val="20"/>
                <w:shd w:val="clear" w:color="auto" w:fill="FFFFFF"/>
              </w:rPr>
              <w:t>Max35Text (based on string)</w:t>
            </w:r>
            <w:r w:rsidR="006409AF">
              <w:t xml:space="preserve"> minLength: 1</w:t>
            </w:r>
          </w:p>
          <w:p w14:paraId="7EC8E8E3" w14:textId="6EB96ED0" w:rsidR="0068598D" w:rsidRDefault="006409AF" w:rsidP="006409AF">
            <w:r>
              <w:t>maxLength: 35</w:t>
            </w:r>
          </w:p>
        </w:tc>
      </w:tr>
      <w:tr w:rsidR="00042BFB" w14:paraId="472B5D07" w14:textId="77777777" w:rsidTr="00025C9C">
        <w:trPr>
          <w:jc w:val="center"/>
        </w:trPr>
        <w:tc>
          <w:tcPr>
            <w:tcW w:w="3114" w:type="dxa"/>
            <w:vAlign w:val="center"/>
          </w:tcPr>
          <w:p w14:paraId="409086A8" w14:textId="77777777" w:rsidR="00042BFB" w:rsidRPr="00B16C8F" w:rsidRDefault="00042BFB" w:rsidP="00025C9C">
            <w:r>
              <w:t>Status</w:t>
            </w:r>
          </w:p>
        </w:tc>
        <w:tc>
          <w:tcPr>
            <w:tcW w:w="4394" w:type="dxa"/>
            <w:vAlign w:val="center"/>
          </w:tcPr>
          <w:p w14:paraId="038AB938" w14:textId="77777777" w:rsidR="00042BFB" w:rsidRPr="00B16C8F" w:rsidRDefault="00042BFB" w:rsidP="00025C9C">
            <w:r w:rsidRPr="00B16C8F">
              <w:t xml:space="preserve">New, </w:t>
            </w:r>
            <w:r>
              <w:t xml:space="preserve">Updated, </w:t>
            </w:r>
            <w:r w:rsidRPr="00B16C8F">
              <w:t>Deleted</w:t>
            </w:r>
            <w:r>
              <w:t>, Expired</w:t>
            </w:r>
          </w:p>
        </w:tc>
        <w:tc>
          <w:tcPr>
            <w:tcW w:w="2977" w:type="dxa"/>
            <w:vAlign w:val="center"/>
          </w:tcPr>
          <w:p w14:paraId="7BF0592E" w14:textId="77777777" w:rsidR="00042BFB" w:rsidRDefault="00042BFB" w:rsidP="00025C9C">
            <w:r>
              <w:t>Max35Text (based on string)</w:t>
            </w:r>
          </w:p>
          <w:p w14:paraId="4E9A309F" w14:textId="77777777" w:rsidR="00042BFB" w:rsidRDefault="00042BFB" w:rsidP="00025C9C">
            <w:pPr>
              <w:ind w:right="31"/>
            </w:pPr>
            <w:r>
              <w:t>minLength: 1</w:t>
            </w:r>
          </w:p>
          <w:p w14:paraId="0C4827CB" w14:textId="77777777" w:rsidR="00042BFB" w:rsidRPr="00B16C8F" w:rsidRDefault="00042BFB" w:rsidP="00025C9C">
            <w:r>
              <w:t>maxLength: 35</w:t>
            </w:r>
          </w:p>
        </w:tc>
      </w:tr>
      <w:tr w:rsidR="00F875AD" w14:paraId="0DCAAE16" w14:textId="77777777"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463F3CD8" w14:textId="6B911496" w:rsidR="00F875AD" w:rsidRDefault="00F875AD" w:rsidP="008458A1">
            <w:pPr>
              <w:rPr>
                <w:rFonts w:ascii="Calibri" w:hAnsi="Calibri" w:cs="Calibri"/>
                <w:color w:val="000000"/>
              </w:rPr>
            </w:pPr>
            <w:r>
              <w:rPr>
                <w:rFonts w:ascii="Calibri" w:hAnsi="Calibri" w:cs="Calibri"/>
                <w:color w:val="000000"/>
              </w:rPr>
              <w:t>Status Reason</w:t>
            </w:r>
          </w:p>
        </w:tc>
        <w:tc>
          <w:tcPr>
            <w:tcW w:w="4394" w:type="dxa"/>
            <w:tcBorders>
              <w:top w:val="nil"/>
              <w:left w:val="single" w:sz="4" w:space="0" w:color="auto"/>
              <w:bottom w:val="single" w:sz="4" w:space="0" w:color="auto"/>
              <w:right w:val="single" w:sz="4" w:space="0" w:color="auto"/>
            </w:tcBorders>
            <w:shd w:val="clear" w:color="auto" w:fill="auto"/>
            <w:vAlign w:val="center"/>
          </w:tcPr>
          <w:p w14:paraId="030E1086" w14:textId="049E268C" w:rsidR="00F875AD" w:rsidRDefault="00F875AD" w:rsidP="008458A1">
            <w:r>
              <w:t>Text string</w:t>
            </w:r>
          </w:p>
        </w:tc>
        <w:tc>
          <w:tcPr>
            <w:tcW w:w="2977" w:type="dxa"/>
            <w:tcBorders>
              <w:top w:val="nil"/>
              <w:left w:val="single" w:sz="4" w:space="0" w:color="auto"/>
              <w:bottom w:val="single" w:sz="4" w:space="0" w:color="auto"/>
              <w:right w:val="single" w:sz="4" w:space="0" w:color="auto"/>
            </w:tcBorders>
            <w:vAlign w:val="center"/>
          </w:tcPr>
          <w:p w14:paraId="2F5974F6" w14:textId="1E2BF496" w:rsidR="006409AF" w:rsidRDefault="00F875AD" w:rsidP="006409AF">
            <w:pPr>
              <w:ind w:right="31"/>
            </w:pPr>
            <w:r>
              <w:t>Max350Text (based on string)</w:t>
            </w:r>
            <w:r w:rsidR="006409AF">
              <w:t xml:space="preserve"> minLength: 1</w:t>
            </w:r>
          </w:p>
          <w:p w14:paraId="4D9CA74A" w14:textId="742CE0FF" w:rsidR="00F875AD" w:rsidRDefault="006409AF" w:rsidP="006409AF">
            <w:r>
              <w:t>maxLength: 350</w:t>
            </w:r>
          </w:p>
        </w:tc>
      </w:tr>
      <w:tr w:rsidR="00081214" w14:paraId="28A98505" w14:textId="77777777"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9D4E3A0" w14:textId="49485908" w:rsidR="00081214" w:rsidRDefault="00081214" w:rsidP="008458A1">
            <w:pPr>
              <w:rPr>
                <w:rFonts w:ascii="Calibri" w:hAnsi="Calibri" w:cs="Calibri"/>
                <w:color w:val="000000"/>
              </w:rPr>
            </w:pPr>
            <w:r>
              <w:rPr>
                <w:rFonts w:ascii="Calibri" w:hAnsi="Calibri" w:cs="Calibri"/>
                <w:color w:val="000000"/>
              </w:rPr>
              <w:t>Strike Price</w:t>
            </w:r>
          </w:p>
        </w:tc>
        <w:tc>
          <w:tcPr>
            <w:tcW w:w="4394" w:type="dxa"/>
            <w:tcBorders>
              <w:top w:val="nil"/>
              <w:left w:val="single" w:sz="4" w:space="0" w:color="auto"/>
              <w:bottom w:val="single" w:sz="4" w:space="0" w:color="auto"/>
              <w:right w:val="single" w:sz="4" w:space="0" w:color="auto"/>
            </w:tcBorders>
            <w:shd w:val="clear" w:color="auto" w:fill="auto"/>
            <w:vAlign w:val="center"/>
          </w:tcPr>
          <w:p w14:paraId="1519B9E5" w14:textId="77777777" w:rsidR="00E95B47" w:rsidRDefault="00E95B47" w:rsidP="008458A1">
            <w:r w:rsidRPr="00E95B47">
              <w:t>{DECIMAL-18/13} in case the price is expressed as monetary value</w:t>
            </w:r>
          </w:p>
          <w:p w14:paraId="632E26C4" w14:textId="77777777" w:rsidR="00E95B47" w:rsidRDefault="00E95B47" w:rsidP="008458A1">
            <w:r w:rsidRPr="00E95B47">
              <w:t>{DECIMAL-11/10} in case the price is expressed as percentage or yield</w:t>
            </w:r>
          </w:p>
          <w:p w14:paraId="7B2594D4" w14:textId="77777777" w:rsidR="00E95B47" w:rsidRDefault="00E95B47" w:rsidP="008458A1">
            <w:r w:rsidRPr="00E95B47">
              <w:t>{DECIMAL-18/17} in case the price is expressed as basis points</w:t>
            </w:r>
          </w:p>
          <w:p w14:paraId="172D3C6E" w14:textId="63CAEE51" w:rsidR="00081214" w:rsidRDefault="00E95B47" w:rsidP="008458A1">
            <w:r w:rsidRPr="00E95B47">
              <w:t>’PNDG’ in case the price is not available</w:t>
            </w:r>
          </w:p>
        </w:tc>
        <w:tc>
          <w:tcPr>
            <w:tcW w:w="2977" w:type="dxa"/>
            <w:tcBorders>
              <w:top w:val="nil"/>
              <w:left w:val="single" w:sz="4" w:space="0" w:color="auto"/>
              <w:bottom w:val="single" w:sz="4" w:space="0" w:color="auto"/>
              <w:right w:val="single" w:sz="4" w:space="0" w:color="auto"/>
            </w:tcBorders>
            <w:vAlign w:val="center"/>
          </w:tcPr>
          <w:p w14:paraId="2C30DA79" w14:textId="77777777" w:rsidR="00081214" w:rsidRDefault="00081214" w:rsidP="00081214">
            <w:r>
              <w:t>NonNegativeDecimalNumber (based on decimal)</w:t>
            </w:r>
          </w:p>
          <w:p w14:paraId="4F3EE626" w14:textId="77777777" w:rsidR="00081214" w:rsidRPr="00081214" w:rsidRDefault="00081214" w:rsidP="00E01C95">
            <w:pPr>
              <w:pStyle w:val="ListParagraph"/>
              <w:numPr>
                <w:ilvl w:val="2"/>
                <w:numId w:val="5"/>
              </w:numPr>
              <w:ind w:left="453"/>
              <w:rPr>
                <w:rFonts w:cstheme="minorHAnsi"/>
                <w:color w:val="333333"/>
                <w:szCs w:val="20"/>
                <w:shd w:val="clear" w:color="auto" w:fill="FFFFFF"/>
              </w:rPr>
            </w:pPr>
            <w:r>
              <w:t>FractionDigits: 17</w:t>
            </w:r>
          </w:p>
          <w:p w14:paraId="3D74107E" w14:textId="39D8DA63" w:rsidR="00081214" w:rsidRPr="002D5E02" w:rsidRDefault="00081214" w:rsidP="00E01C95">
            <w:pPr>
              <w:pStyle w:val="ListParagraph"/>
              <w:numPr>
                <w:ilvl w:val="2"/>
                <w:numId w:val="5"/>
              </w:numPr>
              <w:ind w:left="453"/>
              <w:rPr>
                <w:rFonts w:cstheme="minorHAnsi"/>
                <w:color w:val="333333"/>
                <w:szCs w:val="20"/>
                <w:shd w:val="clear" w:color="auto" w:fill="FFFFFF"/>
              </w:rPr>
            </w:pPr>
            <w:r>
              <w:t>TotalDigits: 18</w:t>
            </w:r>
          </w:p>
        </w:tc>
      </w:tr>
      <w:tr w:rsidR="00E95B47" w14:paraId="1C6DC9E1" w14:textId="77777777"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7F9A1BCB" w14:textId="32BB80E8" w:rsidR="00E95B47" w:rsidRDefault="00E95B47" w:rsidP="00E95B47">
            <w:pPr>
              <w:rPr>
                <w:rFonts w:ascii="Calibri" w:hAnsi="Calibri" w:cs="Calibri"/>
                <w:color w:val="000000"/>
              </w:rPr>
            </w:pPr>
            <w:r>
              <w:rPr>
                <w:rFonts w:ascii="Calibri" w:hAnsi="Calibri" w:cs="Calibri"/>
                <w:color w:val="000000"/>
              </w:rPr>
              <w:t>Strike Price Currency</w:t>
            </w:r>
            <w:r w:rsidR="00AE4B2A">
              <w:rPr>
                <w:rFonts w:ascii="Calibri" w:hAnsi="Calibri" w:cs="Calibri"/>
                <w:color w:val="000000"/>
              </w:rPr>
              <w:t xml:space="preserve"> </w:t>
            </w:r>
            <w:r w:rsidR="00AE4B2A">
              <w:t>(applicable to Non-Standard Product Defintions)</w:t>
            </w:r>
          </w:p>
        </w:tc>
        <w:tc>
          <w:tcPr>
            <w:tcW w:w="4394" w:type="dxa"/>
            <w:tcBorders>
              <w:top w:val="nil"/>
              <w:left w:val="single" w:sz="4" w:space="0" w:color="auto"/>
              <w:bottom w:val="single" w:sz="4" w:space="0" w:color="auto"/>
              <w:right w:val="single" w:sz="4" w:space="0" w:color="auto"/>
            </w:tcBorders>
            <w:shd w:val="clear" w:color="auto" w:fill="auto"/>
            <w:vAlign w:val="center"/>
          </w:tcPr>
          <w:p w14:paraId="5629454A" w14:textId="23305CCD" w:rsidR="00E95B47" w:rsidRDefault="00E95B47" w:rsidP="00E95B47">
            <w:r>
              <w:rPr>
                <w:rFonts w:ascii="Calibri" w:hAnsi="Calibri" w:cs="Calibri"/>
                <w:color w:val="000000"/>
              </w:rPr>
              <w:t>ISO 4217: 2015</w:t>
            </w:r>
          </w:p>
        </w:tc>
        <w:tc>
          <w:tcPr>
            <w:tcW w:w="2977" w:type="dxa"/>
            <w:tcBorders>
              <w:top w:val="nil"/>
              <w:left w:val="single" w:sz="4" w:space="0" w:color="auto"/>
              <w:bottom w:val="single" w:sz="4" w:space="0" w:color="auto"/>
              <w:right w:val="single" w:sz="4" w:space="0" w:color="auto"/>
            </w:tcBorders>
            <w:vAlign w:val="center"/>
          </w:tcPr>
          <w:p w14:paraId="0854131C" w14:textId="2339E9CA" w:rsidR="00E95B47" w:rsidRDefault="00E95B47" w:rsidP="00E95B47">
            <w:r>
              <w:rPr>
                <w:rFonts w:ascii="Calibri" w:hAnsi="Calibri" w:cs="Calibri"/>
                <w:color w:val="000000"/>
              </w:rPr>
              <w:t>P</w:t>
            </w:r>
            <w:r w:rsidRPr="00E5395C">
              <w:rPr>
                <w:rFonts w:ascii="Calibri" w:hAnsi="Calibri" w:cs="Calibri"/>
                <w:color w:val="000000"/>
              </w:rPr>
              <w:t>attern: [A-Z]{3,3}</w:t>
            </w:r>
          </w:p>
        </w:tc>
      </w:tr>
      <w:tr w:rsidR="00E95B47" w14:paraId="3BF2EEE9" w14:textId="61E5A32F"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E097DCB" w14:textId="02189EB3" w:rsidR="00E95B47" w:rsidRPr="00B16C8F" w:rsidRDefault="00E95B47" w:rsidP="00E95B47">
            <w:r>
              <w:rPr>
                <w:rFonts w:ascii="Calibri" w:hAnsi="Calibri" w:cs="Calibri"/>
                <w:color w:val="000000"/>
              </w:rPr>
              <w:t>Sub product</w:t>
            </w:r>
          </w:p>
        </w:tc>
        <w:tc>
          <w:tcPr>
            <w:tcW w:w="4394" w:type="dxa"/>
            <w:tcBorders>
              <w:top w:val="nil"/>
              <w:left w:val="single" w:sz="4" w:space="0" w:color="auto"/>
              <w:bottom w:val="single" w:sz="4" w:space="0" w:color="auto"/>
              <w:right w:val="single" w:sz="4" w:space="0" w:color="auto"/>
            </w:tcBorders>
            <w:shd w:val="clear" w:color="auto" w:fill="auto"/>
            <w:vAlign w:val="center"/>
          </w:tcPr>
          <w:p w14:paraId="6D2B94A8" w14:textId="1190FBCD" w:rsidR="00E95B47" w:rsidRPr="00B16C8F" w:rsidRDefault="001A0EB7" w:rsidP="00E95B47">
            <w:hyperlink r:id="rId31" w:anchor="/mx/DRAFT6auth.036.001.01#content%2FFinancialInstrument%2FNewRecord%2FDerivativeInstrumentAttributes%2FAssetClassSpecificAttributes%2FCommodity%2FProduct%2FAgricultural%2FGrainOilSeed%2FSubProduct" w:history="1">
              <w:r w:rsidR="00E95B47">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https://www2.swift.com/mystandards/#/mx/DRAFT6auth.036.001.01#content%2FFinancialInstrument%2FNewRecord%2FDerivativeInstrumentAttributes%2FAssetClassSpecificAttributes%2FCommodity%2FProduct%2FAgricultural%2FGrainOilSeed%2FSubProduct</w:t>
              </w:r>
            </w:hyperlink>
          </w:p>
        </w:tc>
        <w:tc>
          <w:tcPr>
            <w:tcW w:w="2977" w:type="dxa"/>
            <w:tcBorders>
              <w:top w:val="nil"/>
              <w:left w:val="single" w:sz="4" w:space="0" w:color="auto"/>
              <w:bottom w:val="single" w:sz="4" w:space="0" w:color="auto"/>
              <w:right w:val="single" w:sz="4" w:space="0" w:color="auto"/>
            </w:tcBorders>
            <w:vAlign w:val="center"/>
          </w:tcPr>
          <w:p w14:paraId="4D6706CC" w14:textId="3D80B60D" w:rsidR="00E95B47" w:rsidRDefault="00E95B47" w:rsidP="00E95B47">
            <w:pPr>
              <w:ind w:right="31"/>
            </w:pPr>
            <w:r w:rsidRPr="002D5E02">
              <w:rPr>
                <w:rFonts w:cstheme="minorHAnsi"/>
                <w:color w:val="333333"/>
                <w:szCs w:val="20"/>
                <w:shd w:val="clear" w:color="auto" w:fill="FFFFFF"/>
              </w:rPr>
              <w:t>Max35Text (based on string)</w:t>
            </w:r>
            <w:r>
              <w:t xml:space="preserve"> minLength: 1</w:t>
            </w:r>
          </w:p>
          <w:p w14:paraId="41B23816" w14:textId="047CA98A" w:rsidR="00E95B47" w:rsidRDefault="00E95B47" w:rsidP="00E95B47">
            <w:r>
              <w:t>maxLength: 35</w:t>
            </w:r>
          </w:p>
        </w:tc>
      </w:tr>
      <w:tr w:rsidR="00E95B47" w14:paraId="0C991BA4" w14:textId="166A637D"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1C4407A" w14:textId="1C26A4E7" w:rsidR="00E95B47" w:rsidRPr="00B16C8F" w:rsidRDefault="00E95B47" w:rsidP="00E95B47">
            <w:r>
              <w:rPr>
                <w:rFonts w:ascii="Calibri" w:hAnsi="Calibri" w:cs="Calibri"/>
                <w:color w:val="000000"/>
              </w:rPr>
              <w:t>Transaction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0EA6E60" w14:textId="3202453B" w:rsidR="00E95B47" w:rsidRPr="00B16C8F" w:rsidRDefault="001A0EB7" w:rsidP="00E95B47">
            <w:hyperlink r:id="rId32" w:anchor="/mx/DRAFT6auth.036.001.01#content%2FFinancialInstrument%2FNewRecord%2FDerivativeInstrumentAttributes%2FAssetClassSpecificAttributes%2FCommodity%2FTransactionType" w:history="1">
              <w:r w:rsidR="00E95B47">
                <w:rPr>
                  <w:rStyle w:val="Hyperlink"/>
                  <w:rFonts w:ascii="Calibri" w:hAnsi="Calibri" w:cs="Calibri"/>
                </w:rPr>
                <w:t>https://www2.swift.com/mystandards/#/mx/DRAFT6auth.036.001.01#content%2FFinancialInstrument%2FNewRecord%2FDerivativeInstrumentAttributes%2FAssetClassSpecificAttributes%2FCommodity%2FTransactionType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7FB07AC" w14:textId="4289FED4" w:rsidR="00E95B47" w:rsidRDefault="00E95B47" w:rsidP="00E95B47">
            <w:pPr>
              <w:ind w:right="31"/>
            </w:pPr>
            <w:r w:rsidRPr="002D5E02">
              <w:rPr>
                <w:rFonts w:cstheme="minorHAnsi"/>
                <w:color w:val="333333"/>
                <w:szCs w:val="20"/>
                <w:shd w:val="clear" w:color="auto" w:fill="FFFFFF"/>
              </w:rPr>
              <w:t>Max35Text (based on string)</w:t>
            </w:r>
            <w:r>
              <w:t xml:space="preserve"> minLength: 1</w:t>
            </w:r>
          </w:p>
          <w:p w14:paraId="0A77715B" w14:textId="046219F2" w:rsidR="00E95B47" w:rsidRDefault="00E95B47" w:rsidP="00E95B47">
            <w:r>
              <w:t>maxLength: 35</w:t>
            </w:r>
          </w:p>
        </w:tc>
      </w:tr>
      <w:tr w:rsidR="00E95B47" w14:paraId="2DCEB2B9" w14:textId="68D0800E" w:rsidTr="005F6F7C">
        <w:trPr>
          <w:jc w:val="center"/>
        </w:trPr>
        <w:tc>
          <w:tcPr>
            <w:tcW w:w="3114" w:type="dxa"/>
            <w:tcBorders>
              <w:bottom w:val="single" w:sz="4" w:space="0" w:color="auto"/>
            </w:tcBorders>
            <w:vAlign w:val="center"/>
          </w:tcPr>
          <w:p w14:paraId="68C60FFC" w14:textId="7FC7E0A6" w:rsidR="00E95B47" w:rsidRPr="00B16C8F" w:rsidRDefault="00E95B47" w:rsidP="00E95B47">
            <w:r>
              <w:t>Underlying Asset Type</w:t>
            </w:r>
          </w:p>
        </w:tc>
        <w:tc>
          <w:tcPr>
            <w:tcW w:w="4394" w:type="dxa"/>
            <w:tcBorders>
              <w:bottom w:val="single" w:sz="4" w:space="0" w:color="auto"/>
            </w:tcBorders>
            <w:vAlign w:val="center"/>
          </w:tcPr>
          <w:p w14:paraId="1160133D" w14:textId="14869BAE" w:rsidR="00E95B47" w:rsidRPr="00B16C8F" w:rsidRDefault="00E95B47" w:rsidP="00E95B47">
            <w:r>
              <w:t>CFI Code (</w:t>
            </w:r>
            <w:r w:rsidRPr="00B6533D">
              <w:t>ISO 10962: 2015</w:t>
            </w:r>
            <w:r>
              <w:t>)</w:t>
            </w:r>
            <w:r w:rsidRPr="00B6533D">
              <w:t xml:space="preserve"> Character #3</w:t>
            </w:r>
          </w:p>
        </w:tc>
        <w:tc>
          <w:tcPr>
            <w:tcW w:w="2977" w:type="dxa"/>
            <w:tcBorders>
              <w:bottom w:val="single" w:sz="4" w:space="0" w:color="auto"/>
            </w:tcBorders>
            <w:vAlign w:val="center"/>
          </w:tcPr>
          <w:p w14:paraId="5DC0ED79" w14:textId="6DB4412F" w:rsidR="00E95B47" w:rsidRDefault="00E95B47" w:rsidP="00E95B47">
            <w:pPr>
              <w:ind w:right="31"/>
            </w:pPr>
            <w:r w:rsidRPr="002D5E02">
              <w:rPr>
                <w:rFonts w:cstheme="minorHAnsi"/>
                <w:color w:val="333333"/>
                <w:szCs w:val="20"/>
                <w:shd w:val="clear" w:color="auto" w:fill="FFFFFF"/>
              </w:rPr>
              <w:t>Max35Text (based on string)</w:t>
            </w:r>
            <w:r>
              <w:t xml:space="preserve"> minLength: 1</w:t>
            </w:r>
          </w:p>
          <w:p w14:paraId="21CD897B" w14:textId="4D63189E" w:rsidR="00E95B47" w:rsidRDefault="00E95B47" w:rsidP="00E95B47">
            <w:r>
              <w:t>maxLength: 35</w:t>
            </w:r>
          </w:p>
        </w:tc>
      </w:tr>
      <w:tr w:rsidR="00E95B47" w14:paraId="78197CB1" w14:textId="370AEF43"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6DAB3972" w14:textId="7A1092CF" w:rsidR="00E95B47" w:rsidRPr="00B16C8F" w:rsidRDefault="00E95B47" w:rsidP="00E95B47">
            <w:r>
              <w:rPr>
                <w:rFonts w:ascii="Calibri" w:hAnsi="Calibri" w:cs="Calibri"/>
                <w:color w:val="000000"/>
              </w:rPr>
              <w:lastRenderedPageBreak/>
              <w:t>Underlying credit index series (RTS2 Annex IV Field 35)</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CC7CD3D" w14:textId="6DD08A5A" w:rsidR="00E95B47" w:rsidRPr="00B16C8F" w:rsidRDefault="00E95B47" w:rsidP="00E95B47">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6B447F11" w14:textId="77777777" w:rsidR="00E95B47" w:rsidRDefault="00E95B47" w:rsidP="00E95B47">
            <w:pPr>
              <w:rPr>
                <w:rFonts w:ascii="Calibri" w:hAnsi="Calibri" w:cs="Calibri"/>
                <w:color w:val="000000"/>
              </w:rPr>
            </w:pPr>
            <w:r>
              <w:rPr>
                <w:rFonts w:ascii="Calibri" w:hAnsi="Calibri" w:cs="Calibri"/>
                <w:color w:val="000000"/>
              </w:rPr>
              <w:t>Max3Number</w:t>
            </w:r>
            <w:r w:rsidRPr="006409AF">
              <w:rPr>
                <w:rFonts w:ascii="Calibri" w:hAnsi="Calibri" w:cs="Calibri"/>
                <w:color w:val="000000"/>
              </w:rPr>
              <w:t xml:space="preserve"> </w:t>
            </w:r>
          </w:p>
          <w:p w14:paraId="5E388E42" w14:textId="2040A69C" w:rsidR="00E95B47" w:rsidRPr="006409AF" w:rsidRDefault="00E95B47" w:rsidP="00E95B47">
            <w:pPr>
              <w:rPr>
                <w:rFonts w:ascii="Calibri" w:hAnsi="Calibri" w:cs="Calibri"/>
                <w:color w:val="000000"/>
              </w:rPr>
            </w:pPr>
            <w:r w:rsidRPr="006409AF">
              <w:rPr>
                <w:rFonts w:ascii="Calibri" w:hAnsi="Calibri" w:cs="Calibri"/>
                <w:color w:val="000000"/>
              </w:rPr>
              <w:t>fractionDigits: 0</w:t>
            </w:r>
          </w:p>
          <w:p w14:paraId="3989B741" w14:textId="3AB66533" w:rsidR="00E95B47" w:rsidRDefault="00E95B47" w:rsidP="00E95B47">
            <w:pPr>
              <w:rPr>
                <w:rFonts w:ascii="Calibri" w:hAnsi="Calibri" w:cs="Calibri"/>
                <w:color w:val="000000"/>
              </w:rPr>
            </w:pPr>
            <w:r w:rsidRPr="006409AF">
              <w:rPr>
                <w:rFonts w:ascii="Calibri" w:hAnsi="Calibri" w:cs="Calibri"/>
                <w:color w:val="000000"/>
              </w:rPr>
              <w:t>totalDigits: 3</w:t>
            </w:r>
          </w:p>
        </w:tc>
      </w:tr>
      <w:tr w:rsidR="00E95B47" w14:paraId="23521DC1" w14:textId="33300FDA"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04D182D9" w14:textId="1EB89E26" w:rsidR="00E95B47" w:rsidRPr="00B16C8F" w:rsidRDefault="00E95B47" w:rsidP="00E95B47">
            <w:r>
              <w:rPr>
                <w:rFonts w:ascii="Calibri" w:hAnsi="Calibri" w:cs="Calibri"/>
                <w:color w:val="000000"/>
              </w:rPr>
              <w:t>Underlying credit index version (RTS2 Annex IV Field 36)</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4956BB6" w14:textId="383FB17D" w:rsidR="00E95B47" w:rsidRPr="00B16C8F" w:rsidRDefault="00E95B47" w:rsidP="00E95B47">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0D2DE826" w14:textId="77777777" w:rsidR="00E95B47" w:rsidRDefault="00E95B47" w:rsidP="00E95B47">
            <w:pPr>
              <w:rPr>
                <w:rFonts w:ascii="Calibri" w:hAnsi="Calibri" w:cs="Calibri"/>
                <w:color w:val="000000"/>
              </w:rPr>
            </w:pPr>
            <w:r>
              <w:rPr>
                <w:rFonts w:ascii="Calibri" w:hAnsi="Calibri" w:cs="Calibri"/>
                <w:color w:val="000000"/>
              </w:rPr>
              <w:t>Max3Number</w:t>
            </w:r>
          </w:p>
          <w:p w14:paraId="19C2E242" w14:textId="77777777" w:rsidR="00E95B47" w:rsidRPr="006409AF" w:rsidRDefault="00E95B47" w:rsidP="00E95B47">
            <w:pPr>
              <w:rPr>
                <w:rFonts w:ascii="Calibri" w:hAnsi="Calibri" w:cs="Calibri"/>
                <w:color w:val="000000"/>
              </w:rPr>
            </w:pPr>
            <w:r w:rsidRPr="006409AF">
              <w:rPr>
                <w:rFonts w:ascii="Calibri" w:hAnsi="Calibri" w:cs="Calibri"/>
                <w:color w:val="000000"/>
              </w:rPr>
              <w:t>fractionDigits: 0</w:t>
            </w:r>
          </w:p>
          <w:p w14:paraId="55DCF45D" w14:textId="646EAF94" w:rsidR="00E95B47" w:rsidRDefault="00E95B47" w:rsidP="00E95B47">
            <w:pPr>
              <w:rPr>
                <w:rFonts w:ascii="Calibri" w:hAnsi="Calibri" w:cs="Calibri"/>
                <w:color w:val="000000"/>
              </w:rPr>
            </w:pPr>
            <w:r w:rsidRPr="006409AF">
              <w:rPr>
                <w:rFonts w:ascii="Calibri" w:hAnsi="Calibri" w:cs="Calibri"/>
                <w:color w:val="000000"/>
              </w:rPr>
              <w:t>totalDigits: 3</w:t>
            </w:r>
          </w:p>
        </w:tc>
      </w:tr>
      <w:tr w:rsidR="00E95B47" w14:paraId="5DF73581" w14:textId="5F14C1D7" w:rsidTr="005F6F7C">
        <w:trPr>
          <w:jc w:val="center"/>
        </w:trPr>
        <w:tc>
          <w:tcPr>
            <w:tcW w:w="3114" w:type="dxa"/>
            <w:vAlign w:val="center"/>
          </w:tcPr>
          <w:p w14:paraId="204C39AD" w14:textId="2BB92160" w:rsidR="00E95B47" w:rsidRPr="00B16C8F" w:rsidRDefault="00E95B47" w:rsidP="00E95B47">
            <w:r>
              <w:t>Underlying Instrument Index</w:t>
            </w:r>
          </w:p>
        </w:tc>
        <w:tc>
          <w:tcPr>
            <w:tcW w:w="4394" w:type="dxa"/>
            <w:vAlign w:val="center"/>
          </w:tcPr>
          <w:p w14:paraId="504C7C01" w14:textId="351A194B" w:rsidR="006E1963" w:rsidRDefault="00E95B47" w:rsidP="00E95B47">
            <w:pPr>
              <w:rPr>
                <w:vertAlign w:val="superscript"/>
              </w:rPr>
            </w:pPr>
            <w:r w:rsidRPr="00460188">
              <w:rPr>
                <w:b/>
              </w:rPr>
              <w:t>Rates:</w:t>
            </w:r>
            <w:r>
              <w:t xml:space="preserve"> </w:t>
            </w:r>
            <w:hyperlink r:id="rId33" w:anchor="s5.962" w:history="1">
              <w:hyperlink r:id="rId34" w:anchor="s5.95" w:history="1">
                <w:r w:rsidR="009D439D" w:rsidRPr="00B12300">
                  <w:rPr>
                    <w:rStyle w:val="Hyperlink"/>
                  </w:rPr>
                  <w:t>http://www.fpml.org/spec/coding-scheme/fpml-schemes.html#s5.95</w:t>
                </w:r>
              </w:hyperlink>
              <w:r w:rsidR="006E1963" w:rsidRPr="00C57E21">
                <w:rPr>
                  <w:rStyle w:val="Hyperlink"/>
                  <w:vertAlign w:val="superscript"/>
                </w:rPr>
                <w:t>2</w:t>
              </w:r>
            </w:hyperlink>
          </w:p>
          <w:p w14:paraId="76490C1C" w14:textId="1E313DF3" w:rsidR="00E95B47" w:rsidRDefault="00E95B47" w:rsidP="00E95B47">
            <w:pPr>
              <w:rPr>
                <w:rStyle w:val="Hyperlink"/>
                <w:color w:val="auto"/>
                <w:u w:val="none"/>
              </w:rPr>
            </w:pPr>
            <w:r w:rsidRPr="00460188">
              <w:rPr>
                <w:rStyle w:val="Hyperlink"/>
                <w:b/>
                <w:color w:val="auto"/>
                <w:u w:val="none"/>
              </w:rPr>
              <w:t>Rates CPI:</w:t>
            </w:r>
            <w:r>
              <w:rPr>
                <w:rStyle w:val="Hyperlink"/>
                <w:color w:val="auto"/>
                <w:u w:val="none"/>
              </w:rPr>
              <w:t xml:space="preserve"> </w:t>
            </w:r>
            <w:hyperlink r:id="rId35" w:anchor="s5.105" w:history="1">
              <w:r w:rsidR="009D439D" w:rsidRPr="00B12300">
                <w:rPr>
                  <w:rStyle w:val="Hyperlink"/>
                </w:rPr>
                <w:t>http://www.fpml.org/spec/coding-scheme/fpml-schemes.html#s5.105</w:t>
              </w:r>
            </w:hyperlink>
          </w:p>
          <w:p w14:paraId="6B62756C" w14:textId="7090FE90" w:rsidR="00E95B47" w:rsidRDefault="00E95B47" w:rsidP="00E95B47">
            <w:pPr>
              <w:rPr>
                <w:rStyle w:val="Hyperlink"/>
                <w:color w:val="auto"/>
                <w:u w:val="none"/>
              </w:rPr>
            </w:pPr>
            <w:r w:rsidRPr="00460188">
              <w:rPr>
                <w:rStyle w:val="Hyperlink"/>
                <w:b/>
                <w:color w:val="auto"/>
                <w:u w:val="none"/>
              </w:rPr>
              <w:t>Credit:</w:t>
            </w:r>
            <w:r>
              <w:rPr>
                <w:rStyle w:val="Hyperlink"/>
                <w:color w:val="auto"/>
                <w:u w:val="none"/>
              </w:rPr>
              <w:t xml:space="preserve"> </w:t>
            </w:r>
            <w:r w:rsidR="0092733E">
              <w:rPr>
                <w:rStyle w:val="Hyperlink"/>
                <w:color w:val="auto"/>
                <w:u w:val="none"/>
              </w:rPr>
              <w:t>Markit Index legal long name</w:t>
            </w:r>
          </w:p>
          <w:p w14:paraId="3B3F95C3" w14:textId="48E35ED3" w:rsidR="00E95B47" w:rsidRDefault="00E95B47" w:rsidP="00E95B47">
            <w:pPr>
              <w:rPr>
                <w:rStyle w:val="Hyperlink"/>
                <w:color w:val="auto"/>
                <w:u w:val="none"/>
              </w:rPr>
            </w:pPr>
            <w:r w:rsidRPr="00460188">
              <w:rPr>
                <w:rStyle w:val="Hyperlink"/>
                <w:b/>
                <w:color w:val="auto"/>
                <w:u w:val="none"/>
              </w:rPr>
              <w:t>Equities:</w:t>
            </w:r>
            <w:r>
              <w:rPr>
                <w:rStyle w:val="Hyperlink"/>
                <w:color w:val="auto"/>
                <w:u w:val="none"/>
              </w:rPr>
              <w:t xml:space="preserve"> </w:t>
            </w:r>
            <w:r w:rsidR="0092733E">
              <w:rPr>
                <w:rStyle w:val="Hyperlink"/>
                <w:color w:val="auto"/>
                <w:u w:val="none"/>
              </w:rPr>
              <w:t>ESMA TTC Dataset</w:t>
            </w:r>
          </w:p>
          <w:p w14:paraId="274D5D0B" w14:textId="630A54C9" w:rsidR="00E95B47" w:rsidRPr="00AD09F2" w:rsidRDefault="00E95B47" w:rsidP="00E95B47">
            <w:r w:rsidRPr="00460188">
              <w:rPr>
                <w:rStyle w:val="Hyperlink"/>
                <w:b/>
                <w:color w:val="auto"/>
                <w:u w:val="none"/>
              </w:rPr>
              <w:t>Commodities:</w:t>
            </w:r>
            <w:r>
              <w:rPr>
                <w:rStyle w:val="Hyperlink"/>
                <w:color w:val="auto"/>
                <w:u w:val="none"/>
              </w:rPr>
              <w:t xml:space="preserve"> </w:t>
            </w:r>
            <w:r w:rsidR="001B4D2C">
              <w:rPr>
                <w:rStyle w:val="Hyperlink"/>
                <w:color w:val="auto"/>
                <w:u w:val="none"/>
              </w:rPr>
              <w:t>Standard Market Indices</w:t>
            </w:r>
          </w:p>
        </w:tc>
        <w:tc>
          <w:tcPr>
            <w:tcW w:w="2977" w:type="dxa"/>
            <w:vAlign w:val="center"/>
          </w:tcPr>
          <w:p w14:paraId="68324431" w14:textId="1BAB50E1" w:rsidR="00E95B47" w:rsidRDefault="00E95B47" w:rsidP="00E95B47">
            <w:pPr>
              <w:ind w:right="31"/>
            </w:pPr>
            <w:r w:rsidRPr="002D5E02">
              <w:rPr>
                <w:rFonts w:cstheme="minorHAnsi"/>
                <w:color w:val="333333"/>
                <w:szCs w:val="20"/>
                <w:shd w:val="clear" w:color="auto" w:fill="FFFFFF"/>
              </w:rPr>
              <w:t>Max35</w:t>
            </w:r>
            <w:r>
              <w:rPr>
                <w:rFonts w:cstheme="minorHAnsi"/>
                <w:color w:val="333333"/>
                <w:szCs w:val="20"/>
                <w:shd w:val="clear" w:color="auto" w:fill="FFFFFF"/>
              </w:rPr>
              <w:t>0</w:t>
            </w:r>
            <w:r w:rsidRPr="002D5E02">
              <w:rPr>
                <w:rFonts w:cstheme="minorHAnsi"/>
                <w:color w:val="333333"/>
                <w:szCs w:val="20"/>
                <w:shd w:val="clear" w:color="auto" w:fill="FFFFFF"/>
              </w:rPr>
              <w:t>Text (based on string)</w:t>
            </w:r>
            <w:r>
              <w:t xml:space="preserve"> minLength: 1</w:t>
            </w:r>
          </w:p>
          <w:p w14:paraId="3A5D33F7" w14:textId="2F117E9A" w:rsidR="00E95B47" w:rsidRPr="00460188" w:rsidRDefault="00E95B47" w:rsidP="00E95B47">
            <w:pPr>
              <w:rPr>
                <w:b/>
              </w:rPr>
            </w:pPr>
            <w:r>
              <w:t>maxLength: 350</w:t>
            </w:r>
          </w:p>
        </w:tc>
      </w:tr>
      <w:tr w:rsidR="00E95B47" w14:paraId="1A62038B" w14:textId="2D1B33EA"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6FCC6CC7" w14:textId="1228DED5" w:rsidR="00E95B47" w:rsidRPr="00C531AA" w:rsidRDefault="00E95B47" w:rsidP="00E95B47">
            <w:pPr>
              <w:rPr>
                <w:rFonts w:ascii="Calibri" w:hAnsi="Calibri" w:cs="Calibri"/>
                <w:color w:val="000000"/>
              </w:rPr>
            </w:pPr>
            <w:r>
              <w:rPr>
                <w:rFonts w:ascii="Calibri" w:hAnsi="Calibri" w:cs="Calibri"/>
                <w:color w:val="000000"/>
              </w:rPr>
              <w:t>Underlying Instrument Index Term Unit</w:t>
            </w:r>
          </w:p>
        </w:tc>
        <w:tc>
          <w:tcPr>
            <w:tcW w:w="4394" w:type="dxa"/>
            <w:tcBorders>
              <w:top w:val="nil"/>
              <w:left w:val="nil"/>
              <w:bottom w:val="single" w:sz="4" w:space="0" w:color="auto"/>
              <w:right w:val="single" w:sz="4" w:space="0" w:color="auto"/>
            </w:tcBorders>
            <w:shd w:val="clear" w:color="auto" w:fill="auto"/>
            <w:vAlign w:val="center"/>
          </w:tcPr>
          <w:p w14:paraId="1076031C" w14:textId="4707D2A5" w:rsidR="00E95B47" w:rsidRPr="00B16C8F" w:rsidRDefault="001A0EB7" w:rsidP="00E95B47">
            <w:hyperlink r:id="rId36" w:anchor="/mx/DRAFT6auth.036.001.01" w:history="1">
              <w:r w:rsidR="00E95B47"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nil"/>
              <w:left w:val="nil"/>
              <w:bottom w:val="single" w:sz="4" w:space="0" w:color="auto"/>
              <w:right w:val="single" w:sz="4" w:space="0" w:color="auto"/>
            </w:tcBorders>
            <w:vAlign w:val="center"/>
          </w:tcPr>
          <w:p w14:paraId="627A474E" w14:textId="2C0E2CAE" w:rsidR="00E95B47" w:rsidRDefault="00E95B47" w:rsidP="00E95B47">
            <w:pPr>
              <w:ind w:right="31"/>
            </w:pPr>
            <w:r w:rsidRPr="002D5E02">
              <w:rPr>
                <w:rFonts w:cstheme="minorHAnsi"/>
                <w:color w:val="333333"/>
                <w:szCs w:val="20"/>
                <w:shd w:val="clear" w:color="auto" w:fill="FFFFFF"/>
              </w:rPr>
              <w:t>Max35Text (based on string)</w:t>
            </w:r>
            <w:r>
              <w:t xml:space="preserve"> minLength: 1</w:t>
            </w:r>
          </w:p>
          <w:p w14:paraId="07A35DFF" w14:textId="080E6A3C" w:rsidR="00E95B47" w:rsidRDefault="00E95B47" w:rsidP="00E95B47">
            <w:r>
              <w:t>maxLength: 35</w:t>
            </w:r>
          </w:p>
        </w:tc>
      </w:tr>
      <w:tr w:rsidR="00E95B47" w14:paraId="1BB7AD80" w14:textId="452BF71B" w:rsidTr="005F6F7C">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3D2EB214" w14:textId="1C2EB5F9" w:rsidR="00E95B47" w:rsidRPr="00B16C8F" w:rsidRDefault="00E95B47" w:rsidP="00E95B47">
            <w:r>
              <w:rPr>
                <w:rFonts w:ascii="Calibri" w:hAnsi="Calibri" w:cs="Calibri"/>
                <w:color w:val="000000"/>
              </w:rPr>
              <w:t>Underlying Instrument Index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43728727" w14:textId="044B4DF0" w:rsidR="00E95B47" w:rsidRPr="00B16C8F" w:rsidRDefault="00E95B47" w:rsidP="00E95B47">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4FF5D0C1" w14:textId="77777777" w:rsidR="00E95B47" w:rsidRDefault="00E95B47" w:rsidP="00E95B47">
            <w:pPr>
              <w:rPr>
                <w:rFonts w:ascii="Calibri" w:hAnsi="Calibri" w:cs="Calibri"/>
                <w:color w:val="000000"/>
              </w:rPr>
            </w:pPr>
            <w:r w:rsidRPr="00492E31">
              <w:rPr>
                <w:rFonts w:ascii="Calibri" w:hAnsi="Calibri" w:cs="Calibri"/>
                <w:color w:val="000000"/>
              </w:rPr>
              <w:t>Max3Number (based on decimal)</w:t>
            </w:r>
          </w:p>
          <w:p w14:paraId="4710D549" w14:textId="77777777" w:rsidR="00E95B47" w:rsidRPr="006409AF" w:rsidRDefault="00E95B47" w:rsidP="00E95B47">
            <w:pPr>
              <w:rPr>
                <w:rFonts w:ascii="Calibri" w:hAnsi="Calibri" w:cs="Calibri"/>
                <w:color w:val="000000"/>
              </w:rPr>
            </w:pPr>
            <w:r w:rsidRPr="006409AF">
              <w:rPr>
                <w:rFonts w:ascii="Calibri" w:hAnsi="Calibri" w:cs="Calibri"/>
                <w:color w:val="000000"/>
              </w:rPr>
              <w:t>fractionDigits: 0</w:t>
            </w:r>
          </w:p>
          <w:p w14:paraId="42B39F13" w14:textId="6BD33399" w:rsidR="00E95B47" w:rsidRDefault="00E95B47" w:rsidP="00E95B47">
            <w:pPr>
              <w:rPr>
                <w:rFonts w:ascii="Calibri" w:hAnsi="Calibri" w:cs="Calibri"/>
                <w:color w:val="000000"/>
              </w:rPr>
            </w:pPr>
            <w:r w:rsidRPr="006409AF">
              <w:rPr>
                <w:rFonts w:ascii="Calibri" w:hAnsi="Calibri" w:cs="Calibri"/>
                <w:color w:val="000000"/>
              </w:rPr>
              <w:t>totalDigits: 3</w:t>
            </w:r>
          </w:p>
        </w:tc>
      </w:tr>
      <w:tr w:rsidR="00E95B47" w14:paraId="239905B1" w14:textId="64C07A95" w:rsidTr="005F6F7C">
        <w:trPr>
          <w:jc w:val="center"/>
        </w:trPr>
        <w:tc>
          <w:tcPr>
            <w:tcW w:w="3114" w:type="dxa"/>
            <w:vAlign w:val="center"/>
          </w:tcPr>
          <w:p w14:paraId="7087C22B" w14:textId="66605273" w:rsidR="00E95B47" w:rsidRPr="00B16C8F" w:rsidRDefault="00E95B47" w:rsidP="00E95B47">
            <w:r>
              <w:t>Underlying instrument ISIN</w:t>
            </w:r>
          </w:p>
        </w:tc>
        <w:tc>
          <w:tcPr>
            <w:tcW w:w="4394" w:type="dxa"/>
            <w:vAlign w:val="center"/>
          </w:tcPr>
          <w:p w14:paraId="2068AA40" w14:textId="77777777" w:rsidR="00E95B47" w:rsidRDefault="00E95B47" w:rsidP="00E95B47">
            <w:pPr>
              <w:rPr>
                <w:rFonts w:ascii="Calibri" w:hAnsi="Calibri" w:cs="Calibri"/>
                <w:color w:val="000000"/>
              </w:rPr>
            </w:pPr>
            <w:r>
              <w:rPr>
                <w:rFonts w:ascii="Calibri" w:hAnsi="Calibri" w:cs="Calibri"/>
                <w:color w:val="000000"/>
              </w:rPr>
              <w:t>ISO 6166: 2013</w:t>
            </w:r>
          </w:p>
          <w:p w14:paraId="657EBEBE" w14:textId="77777777" w:rsidR="00E95B47" w:rsidRDefault="00E95B47" w:rsidP="00E95B47">
            <w:pPr>
              <w:rPr>
                <w:rFonts w:ascii="Calibri" w:hAnsi="Calibri" w:cs="Calibri"/>
                <w:color w:val="000000"/>
              </w:rPr>
            </w:pPr>
            <w:r>
              <w:rPr>
                <w:rFonts w:ascii="Calibri" w:hAnsi="Calibri" w:cs="Calibri"/>
                <w:color w:val="000000"/>
              </w:rPr>
              <w:t>Syntactic validation:</w:t>
            </w:r>
          </w:p>
          <w:p w14:paraId="4A68697F" w14:textId="77777777" w:rsidR="00E95B47" w:rsidRPr="00EB7D30" w:rsidRDefault="00E95B47" w:rsidP="00E95B47">
            <w:pPr>
              <w:pStyle w:val="ListParagraph"/>
              <w:numPr>
                <w:ilvl w:val="0"/>
                <w:numId w:val="4"/>
              </w:numPr>
            </w:pPr>
            <w:r w:rsidRPr="00EB7D30">
              <w:rPr>
                <w:rFonts w:ascii="Calibri" w:hAnsi="Calibri" w:cs="Calibri"/>
                <w:color w:val="000000"/>
              </w:rPr>
              <w:t xml:space="preserve">1st 2 characters </w:t>
            </w:r>
            <w:r>
              <w:rPr>
                <w:rFonts w:ascii="Calibri" w:hAnsi="Calibri" w:cs="Calibri"/>
                <w:color w:val="000000"/>
              </w:rPr>
              <w:t>= e.g. “EZ”</w:t>
            </w:r>
          </w:p>
          <w:p w14:paraId="22A40B40" w14:textId="77777777" w:rsidR="00E95B47" w:rsidRPr="00EB7D30" w:rsidRDefault="00E95B47" w:rsidP="00E95B47">
            <w:pPr>
              <w:pStyle w:val="ListParagraph"/>
              <w:numPr>
                <w:ilvl w:val="0"/>
                <w:numId w:val="4"/>
              </w:numPr>
            </w:pPr>
            <w:r>
              <w:rPr>
                <w:rFonts w:ascii="Calibri" w:hAnsi="Calibri" w:cs="Calibri"/>
                <w:color w:val="000000"/>
              </w:rPr>
              <w:t>N</w:t>
            </w:r>
            <w:r w:rsidRPr="00EB7D30">
              <w:rPr>
                <w:rFonts w:ascii="Calibri" w:hAnsi="Calibri" w:cs="Calibri"/>
                <w:color w:val="000000"/>
              </w:rPr>
              <w:t xml:space="preserve">ext 9 are </w:t>
            </w:r>
            <w:r>
              <w:rPr>
                <w:rFonts w:ascii="Calibri" w:hAnsi="Calibri" w:cs="Calibri"/>
                <w:color w:val="000000"/>
              </w:rPr>
              <w:t xml:space="preserve">characters </w:t>
            </w:r>
            <w:r w:rsidRPr="00EB7D30">
              <w:rPr>
                <w:rFonts w:ascii="Calibri" w:hAnsi="Calibri" w:cs="Calibri"/>
                <w:color w:val="000000"/>
              </w:rPr>
              <w:t>alphanumeric (caps)</w:t>
            </w:r>
          </w:p>
          <w:p w14:paraId="225EA2D2" w14:textId="0DE0E60D" w:rsidR="00E95B47" w:rsidRPr="009D7531" w:rsidRDefault="00E95B47" w:rsidP="00E95B47">
            <w:pPr>
              <w:pStyle w:val="ListParagraph"/>
              <w:numPr>
                <w:ilvl w:val="0"/>
                <w:numId w:val="4"/>
              </w:numPr>
              <w:rPr>
                <w:rFonts w:ascii="Calibri" w:hAnsi="Calibri" w:cs="Calibri"/>
                <w:color w:val="000000"/>
              </w:rPr>
            </w:pPr>
            <w:r w:rsidRPr="009D7531">
              <w:rPr>
                <w:rFonts w:ascii="Calibri" w:hAnsi="Calibri" w:cs="Calibri"/>
                <w:color w:val="000000"/>
              </w:rPr>
              <w:t>Check Sum</w:t>
            </w:r>
          </w:p>
        </w:tc>
        <w:tc>
          <w:tcPr>
            <w:tcW w:w="2977" w:type="dxa"/>
            <w:vAlign w:val="center"/>
          </w:tcPr>
          <w:p w14:paraId="4B46F18A" w14:textId="77777777" w:rsidR="00E95B47" w:rsidRDefault="00E95B47" w:rsidP="00E95B47">
            <w:r>
              <w:t>Max12Text (based on string)</w:t>
            </w:r>
          </w:p>
          <w:p w14:paraId="472B9579" w14:textId="7BAD1CB0" w:rsidR="00E95B47" w:rsidRDefault="00E95B47" w:rsidP="00E95B47">
            <w:pPr>
              <w:rPr>
                <w:rFonts w:ascii="Calibri" w:hAnsi="Calibri" w:cs="Calibri"/>
                <w:color w:val="000000"/>
              </w:rPr>
            </w:pPr>
            <w:r>
              <w:t>Pattern: [A-Z]{2,2}[A-Z0-9]{9,9}[0-9]{1,1}</w:t>
            </w:r>
          </w:p>
        </w:tc>
      </w:tr>
      <w:tr w:rsidR="00E95B47" w14:paraId="3573086C" w14:textId="01F665A4" w:rsidTr="005F6F7C">
        <w:trPr>
          <w:jc w:val="center"/>
        </w:trPr>
        <w:tc>
          <w:tcPr>
            <w:tcW w:w="3114" w:type="dxa"/>
            <w:vAlign w:val="center"/>
          </w:tcPr>
          <w:p w14:paraId="407C2201" w14:textId="4303FB90" w:rsidR="00E95B47" w:rsidRPr="00B16C8F" w:rsidRDefault="00E95B47" w:rsidP="00E95B47">
            <w:r>
              <w:t>Underlying instrument LEI</w:t>
            </w:r>
          </w:p>
        </w:tc>
        <w:tc>
          <w:tcPr>
            <w:tcW w:w="4394" w:type="dxa"/>
            <w:vAlign w:val="center"/>
          </w:tcPr>
          <w:p w14:paraId="2A599A7F" w14:textId="77777777" w:rsidR="00E95B47" w:rsidRDefault="00E95B47" w:rsidP="00E95B47">
            <w:pPr>
              <w:rPr>
                <w:rFonts w:ascii="Calibri" w:hAnsi="Calibri" w:cs="Calibri"/>
                <w:color w:val="000000"/>
              </w:rPr>
            </w:pPr>
            <w:r>
              <w:rPr>
                <w:rFonts w:ascii="Calibri" w:hAnsi="Calibri" w:cs="Calibri"/>
                <w:color w:val="000000"/>
              </w:rPr>
              <w:t>ISO 17442: 2012</w:t>
            </w:r>
          </w:p>
          <w:p w14:paraId="699BA105" w14:textId="77777777" w:rsidR="00E95B47" w:rsidRDefault="00E95B47" w:rsidP="00E95B47">
            <w:pPr>
              <w:rPr>
                <w:rFonts w:ascii="Calibri" w:hAnsi="Calibri" w:cs="Calibri"/>
                <w:color w:val="000000"/>
              </w:rPr>
            </w:pPr>
            <w:r>
              <w:rPr>
                <w:rFonts w:ascii="Calibri" w:hAnsi="Calibri" w:cs="Calibri"/>
                <w:color w:val="000000"/>
              </w:rPr>
              <w:t>Syntactic validation:</w:t>
            </w:r>
          </w:p>
          <w:p w14:paraId="127D2E7C" w14:textId="77777777" w:rsidR="00E95B47" w:rsidRDefault="00E95B47" w:rsidP="00E95B47">
            <w:pPr>
              <w:pStyle w:val="ListParagraph"/>
              <w:numPr>
                <w:ilvl w:val="0"/>
                <w:numId w:val="4"/>
              </w:numPr>
            </w:pPr>
            <w:r>
              <w:t>Alphanumeric</w:t>
            </w:r>
          </w:p>
          <w:p w14:paraId="01EB283B" w14:textId="311C595F" w:rsidR="00E95B47" w:rsidRPr="009D7531" w:rsidRDefault="00E95B47" w:rsidP="00E95B47">
            <w:pPr>
              <w:pStyle w:val="ListParagraph"/>
              <w:numPr>
                <w:ilvl w:val="0"/>
                <w:numId w:val="4"/>
              </w:numPr>
              <w:rPr>
                <w:rFonts w:ascii="Calibri" w:hAnsi="Calibri" w:cs="Calibri"/>
                <w:color w:val="000000"/>
              </w:rPr>
            </w:pPr>
            <w:r>
              <w:t>Check sum</w:t>
            </w:r>
          </w:p>
        </w:tc>
        <w:tc>
          <w:tcPr>
            <w:tcW w:w="2977" w:type="dxa"/>
            <w:vAlign w:val="center"/>
          </w:tcPr>
          <w:p w14:paraId="522CEED8" w14:textId="75374E55" w:rsidR="00E95B47" w:rsidRDefault="00E95B47" w:rsidP="00E95B47">
            <w:pPr>
              <w:ind w:right="31"/>
            </w:pPr>
            <w:r w:rsidRPr="002D5E02">
              <w:rPr>
                <w:rFonts w:cstheme="minorHAnsi"/>
                <w:color w:val="333333"/>
                <w:szCs w:val="20"/>
                <w:shd w:val="clear" w:color="auto" w:fill="FFFFFF"/>
              </w:rPr>
              <w:t>Max</w:t>
            </w:r>
            <w:r>
              <w:rPr>
                <w:rFonts w:cstheme="minorHAnsi"/>
                <w:color w:val="333333"/>
                <w:szCs w:val="20"/>
                <w:shd w:val="clear" w:color="auto" w:fill="FFFFFF"/>
              </w:rPr>
              <w:t>20</w:t>
            </w:r>
            <w:r w:rsidRPr="002D5E02">
              <w:rPr>
                <w:rFonts w:cstheme="minorHAnsi"/>
                <w:color w:val="333333"/>
                <w:szCs w:val="20"/>
                <w:shd w:val="clear" w:color="auto" w:fill="FFFFFF"/>
              </w:rPr>
              <w:t>Text (based on string)</w:t>
            </w:r>
            <w:r>
              <w:t xml:space="preserve"> minLength: 1</w:t>
            </w:r>
          </w:p>
          <w:p w14:paraId="64A60311" w14:textId="035F6B13" w:rsidR="00E95B47" w:rsidRDefault="00E95B47" w:rsidP="00E95B47">
            <w:pPr>
              <w:rPr>
                <w:rFonts w:ascii="Calibri" w:hAnsi="Calibri" w:cs="Calibri"/>
                <w:color w:val="000000"/>
              </w:rPr>
            </w:pPr>
            <w:r>
              <w:t>maxLength: 20</w:t>
            </w:r>
          </w:p>
        </w:tc>
      </w:tr>
      <w:tr w:rsidR="00E95B47" w14:paraId="57FDB2B2" w14:textId="7B0489F9" w:rsidTr="005F6F7C">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916D86D" w14:textId="70C6E028" w:rsidR="00E95B47" w:rsidRDefault="00E95B47" w:rsidP="00E95B47">
            <w:pPr>
              <w:rPr>
                <w:rFonts w:ascii="Calibri" w:hAnsi="Calibri" w:cs="Calibri"/>
                <w:color w:val="000000"/>
              </w:rPr>
            </w:pPr>
            <w:r>
              <w:rPr>
                <w:rFonts w:ascii="Calibri" w:hAnsi="Calibri" w:cs="Calibri"/>
                <w:color w:val="000000"/>
              </w:rPr>
              <w:t>Underlying Issuer</w:t>
            </w:r>
          </w:p>
          <w:p w14:paraId="1C799921" w14:textId="77777777" w:rsidR="00E95B47" w:rsidRPr="00B16C8F" w:rsidRDefault="00E95B47" w:rsidP="00E95B47">
            <w:r>
              <w:rPr>
                <w:rFonts w:ascii="Calibri" w:hAnsi="Calibri" w:cs="Calibri"/>
                <w:color w:val="000000"/>
              </w:rPr>
              <w:t>Type</w:t>
            </w:r>
          </w:p>
        </w:tc>
        <w:tc>
          <w:tcPr>
            <w:tcW w:w="4394" w:type="dxa"/>
            <w:tcBorders>
              <w:top w:val="nil"/>
              <w:left w:val="single" w:sz="4" w:space="0" w:color="auto"/>
              <w:bottom w:val="single" w:sz="4" w:space="0" w:color="auto"/>
              <w:right w:val="single" w:sz="4" w:space="0" w:color="auto"/>
            </w:tcBorders>
            <w:shd w:val="clear" w:color="auto" w:fill="auto"/>
            <w:vAlign w:val="center"/>
          </w:tcPr>
          <w:p w14:paraId="7FF43E0F" w14:textId="5C6140A5" w:rsidR="00E95B47" w:rsidRPr="00B16C8F" w:rsidRDefault="00E95B47" w:rsidP="00E95B47">
            <w:r>
              <w:t>CFI Code (</w:t>
            </w:r>
            <w:r>
              <w:rPr>
                <w:rFonts w:ascii="Calibri" w:hAnsi="Calibri" w:cs="Calibri"/>
                <w:color w:val="000000"/>
              </w:rPr>
              <w:t>ISO 10962: 2015) Character #5 (Swaps: Credit)</w:t>
            </w:r>
          </w:p>
        </w:tc>
        <w:tc>
          <w:tcPr>
            <w:tcW w:w="2977" w:type="dxa"/>
            <w:tcBorders>
              <w:top w:val="nil"/>
              <w:left w:val="single" w:sz="4" w:space="0" w:color="auto"/>
              <w:bottom w:val="single" w:sz="4" w:space="0" w:color="auto"/>
              <w:right w:val="single" w:sz="4" w:space="0" w:color="auto"/>
            </w:tcBorders>
            <w:vAlign w:val="center"/>
          </w:tcPr>
          <w:p w14:paraId="43B51779" w14:textId="105A7E7F" w:rsidR="00E95B47" w:rsidRDefault="00E95B47" w:rsidP="00E95B47">
            <w:pPr>
              <w:ind w:right="31"/>
            </w:pPr>
            <w:r>
              <w:t>Max35Text (based on string) minLength: 1</w:t>
            </w:r>
          </w:p>
          <w:p w14:paraId="782E1BCD" w14:textId="1552462A" w:rsidR="00E95B47" w:rsidRDefault="00E95B47" w:rsidP="00E95B47">
            <w:r>
              <w:t>maxLength: 35</w:t>
            </w:r>
          </w:p>
        </w:tc>
      </w:tr>
      <w:tr w:rsidR="00E95B47" w14:paraId="2540A44B" w14:textId="67099F13" w:rsidTr="005F6F7C">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3B0CA517" w14:textId="7F80EA5C" w:rsidR="00E95B47" w:rsidRPr="00B16C8F" w:rsidRDefault="00E95B47" w:rsidP="00E95B47">
            <w:r w:rsidRPr="00C531AA">
              <w:t>Valuation Method or Trigger</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F262404" w14:textId="1A7E6F4F" w:rsidR="00E95B47" w:rsidRPr="00B16C8F" w:rsidRDefault="00E95B47" w:rsidP="00E95B47">
            <w:r>
              <w:rPr>
                <w:rFonts w:ascii="Calibri" w:hAnsi="Calibri" w:cs="Calibri"/>
                <w:color w:val="000000"/>
              </w:rPr>
              <w:t>ISO 10962: 2015.  Character #5 (options)</w:t>
            </w:r>
          </w:p>
        </w:tc>
        <w:tc>
          <w:tcPr>
            <w:tcW w:w="2977" w:type="dxa"/>
            <w:tcBorders>
              <w:top w:val="single" w:sz="4" w:space="0" w:color="auto"/>
              <w:left w:val="single" w:sz="4" w:space="0" w:color="auto"/>
              <w:bottom w:val="single" w:sz="4" w:space="0" w:color="auto"/>
              <w:right w:val="single" w:sz="4" w:space="0" w:color="auto"/>
            </w:tcBorders>
            <w:vAlign w:val="center"/>
          </w:tcPr>
          <w:p w14:paraId="65B64332" w14:textId="60B63827" w:rsidR="00E95B47" w:rsidRDefault="00E95B47" w:rsidP="00E95B47">
            <w:pPr>
              <w:ind w:right="31"/>
            </w:pPr>
            <w:r>
              <w:t>Max35Text (based on string) minLength: 1</w:t>
            </w:r>
          </w:p>
          <w:p w14:paraId="772893A2" w14:textId="1C3CB9F2" w:rsidR="00E95B47" w:rsidRDefault="00E95B47" w:rsidP="00E95B47">
            <w:pPr>
              <w:rPr>
                <w:rFonts w:ascii="Calibri" w:hAnsi="Calibri" w:cs="Calibri"/>
                <w:color w:val="000000"/>
              </w:rPr>
            </w:pPr>
            <w:r>
              <w:t>maxLength: 35</w:t>
            </w:r>
          </w:p>
        </w:tc>
      </w:tr>
      <w:tr w:rsidR="00E95B47" w14:paraId="59DD8A51" w14:textId="5D81D916" w:rsidTr="005F6F7C">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3BEB8805" w14:textId="1E03FFF0" w:rsidR="00E95B47" w:rsidRDefault="00E95B47" w:rsidP="00E95B47">
            <w:r>
              <w:t>Version</w:t>
            </w:r>
          </w:p>
        </w:tc>
        <w:tc>
          <w:tcPr>
            <w:tcW w:w="4394" w:type="dxa"/>
            <w:tcBorders>
              <w:top w:val="single" w:sz="4" w:space="0" w:color="auto"/>
              <w:left w:val="single" w:sz="4" w:space="0" w:color="auto"/>
              <w:bottom w:val="single" w:sz="4" w:space="0" w:color="auto"/>
              <w:right w:val="single" w:sz="4" w:space="0" w:color="auto"/>
            </w:tcBorders>
            <w:vAlign w:val="center"/>
          </w:tcPr>
          <w:p w14:paraId="55CDF930" w14:textId="5F7CE0C3" w:rsidR="00E95B47" w:rsidRDefault="00E95B47" w:rsidP="00E95B47">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03B7FC91" w14:textId="77777777" w:rsidR="00E95B47" w:rsidRDefault="00E95B47" w:rsidP="00E95B47">
            <w:pPr>
              <w:rPr>
                <w:rFonts w:ascii="Calibri" w:hAnsi="Calibri" w:cs="Calibri"/>
                <w:color w:val="000000"/>
              </w:rPr>
            </w:pPr>
            <w:r>
              <w:rPr>
                <w:rFonts w:ascii="Calibri" w:hAnsi="Calibri" w:cs="Calibri"/>
                <w:color w:val="000000"/>
              </w:rPr>
              <w:t>Max3Number</w:t>
            </w:r>
          </w:p>
          <w:p w14:paraId="7E3BDBD1" w14:textId="77777777" w:rsidR="00E95B47" w:rsidRPr="006409AF" w:rsidRDefault="00E95B47" w:rsidP="00E95B47">
            <w:pPr>
              <w:rPr>
                <w:rFonts w:ascii="Calibri" w:hAnsi="Calibri" w:cs="Calibri"/>
                <w:color w:val="000000"/>
              </w:rPr>
            </w:pPr>
            <w:r w:rsidRPr="006409AF">
              <w:rPr>
                <w:rFonts w:ascii="Calibri" w:hAnsi="Calibri" w:cs="Calibri"/>
                <w:color w:val="000000"/>
              </w:rPr>
              <w:t>fractionDigits: 0</w:t>
            </w:r>
          </w:p>
          <w:p w14:paraId="5971F6EF" w14:textId="596CD30A" w:rsidR="00E95B47" w:rsidRDefault="00E95B47" w:rsidP="00E95B47">
            <w:pPr>
              <w:rPr>
                <w:rFonts w:ascii="Calibri" w:hAnsi="Calibri" w:cs="Calibri"/>
                <w:color w:val="000000"/>
              </w:rPr>
            </w:pPr>
            <w:r w:rsidRPr="006409AF">
              <w:rPr>
                <w:rFonts w:ascii="Calibri" w:hAnsi="Calibri" w:cs="Calibri"/>
                <w:color w:val="000000"/>
              </w:rPr>
              <w:t>totalDigits: 3</w:t>
            </w:r>
          </w:p>
        </w:tc>
      </w:tr>
    </w:tbl>
    <w:p w14:paraId="74F6A1DC" w14:textId="51BE4125" w:rsidR="00460188" w:rsidRDefault="00460188" w:rsidP="00F92429"/>
    <w:p w14:paraId="0AD616F7" w14:textId="16BE7274" w:rsidR="00460188" w:rsidRDefault="006E1963">
      <w:r>
        <w:rPr>
          <w:rStyle w:val="FootnoteReference"/>
        </w:rPr>
        <w:t>2</w:t>
      </w:r>
      <w:r>
        <w:t xml:space="preserve"> Any additional Reference Rates can be added to FpML following the submission to and acceptance by ISDA of a specific legal definition for the rate in question. Submissions are made by ISDA members.</w:t>
      </w:r>
      <w:r w:rsidR="00460188">
        <w:br w:type="page"/>
      </w:r>
    </w:p>
    <w:p w14:paraId="16EAA0D9" w14:textId="6C4AFDB0" w:rsidR="006E5BA5" w:rsidRDefault="006E5BA5" w:rsidP="00F7711F">
      <w:pPr>
        <w:pStyle w:val="Heading1"/>
      </w:pPr>
      <w:bookmarkStart w:id="16" w:name="_Toc514747263"/>
      <w:r>
        <w:lastRenderedPageBreak/>
        <w:t>Attribute Arrays</w:t>
      </w:r>
      <w:bookmarkEnd w:id="16"/>
    </w:p>
    <w:p w14:paraId="13F335A9" w14:textId="3E51F72A" w:rsidR="006E5BA5" w:rsidRDefault="006E5BA5" w:rsidP="006E5BA5"/>
    <w:p w14:paraId="01FA13AB" w14:textId="7DBD1CE5" w:rsidR="00B21AC9" w:rsidRDefault="00B21AC9">
      <w:r>
        <w:t>The following attributes allow for multiple values to be input when they are part of Product Definitions that require multiple underliers:</w:t>
      </w:r>
    </w:p>
    <w:p w14:paraId="2CDCB139" w14:textId="77777777" w:rsidR="00B21AC9" w:rsidRDefault="00B21AC9"/>
    <w:p w14:paraId="0C616FCC" w14:textId="517D34D8" w:rsidR="00B21AC9" w:rsidRDefault="00B21AC9" w:rsidP="00E01C95">
      <w:pPr>
        <w:pStyle w:val="ListParagraph"/>
        <w:numPr>
          <w:ilvl w:val="0"/>
          <w:numId w:val="14"/>
        </w:numPr>
        <w:ind w:left="851"/>
      </w:pPr>
      <w:r>
        <w:t>Underlying Instrument ISIN</w:t>
      </w:r>
    </w:p>
    <w:p w14:paraId="2C471F72" w14:textId="644B2265" w:rsidR="00B21AC9" w:rsidRDefault="00B21AC9" w:rsidP="00E01C95">
      <w:pPr>
        <w:pStyle w:val="ListParagraph"/>
        <w:numPr>
          <w:ilvl w:val="0"/>
          <w:numId w:val="14"/>
        </w:numPr>
        <w:ind w:left="851"/>
      </w:pPr>
      <w:r>
        <w:t xml:space="preserve">Underlying </w:t>
      </w:r>
      <w:r w:rsidR="009C06FD">
        <w:t>Instrument Index</w:t>
      </w:r>
    </w:p>
    <w:p w14:paraId="694327AA" w14:textId="73D7FD18" w:rsidR="009C06FD" w:rsidRDefault="004D2A25" w:rsidP="00E01C95">
      <w:pPr>
        <w:pStyle w:val="ListParagraph"/>
        <w:numPr>
          <w:ilvl w:val="0"/>
          <w:numId w:val="14"/>
        </w:numPr>
        <w:ind w:left="851"/>
      </w:pPr>
      <w:r>
        <w:t>Reference Rate</w:t>
      </w:r>
    </w:p>
    <w:p w14:paraId="2D51F0B2" w14:textId="74285EEB" w:rsidR="009C06FD" w:rsidRDefault="009C06FD" w:rsidP="009C06FD"/>
    <w:p w14:paraId="4BCE44B2" w14:textId="4E57BE89" w:rsidR="009C06FD" w:rsidRDefault="009C06FD" w:rsidP="009C06FD">
      <w:r>
        <w:t>The following Product Definitions allow for an array to be input into the relevant attribute listed above:</w:t>
      </w:r>
    </w:p>
    <w:p w14:paraId="17355B2C" w14:textId="3CD2E97C" w:rsidR="009C06FD" w:rsidRDefault="009C06FD" w:rsidP="009C06FD"/>
    <w:tbl>
      <w:tblPr>
        <w:tblStyle w:val="TableGrid"/>
        <w:tblW w:w="0" w:type="auto"/>
        <w:tblLook w:val="04A0" w:firstRow="1" w:lastRow="0" w:firstColumn="1" w:lastColumn="0" w:noHBand="0" w:noVBand="1"/>
      </w:tblPr>
      <w:tblGrid>
        <w:gridCol w:w="1859"/>
        <w:gridCol w:w="2447"/>
        <w:gridCol w:w="4710"/>
      </w:tblGrid>
      <w:tr w:rsidR="004D2A25" w:rsidRPr="009C06FD" w14:paraId="51B161CF" w14:textId="77777777" w:rsidTr="004D2A25">
        <w:tc>
          <w:tcPr>
            <w:tcW w:w="1859" w:type="dxa"/>
            <w:shd w:val="clear" w:color="auto" w:fill="0070C0"/>
          </w:tcPr>
          <w:p w14:paraId="5A0083BB" w14:textId="401163C2" w:rsidR="004D2A25" w:rsidRPr="009C06FD" w:rsidRDefault="004D2A25" w:rsidP="009C06FD">
            <w:pPr>
              <w:rPr>
                <w:b/>
                <w:color w:val="FFFFFF" w:themeColor="background1"/>
              </w:rPr>
            </w:pPr>
            <w:r w:rsidRPr="009C06FD">
              <w:rPr>
                <w:b/>
                <w:color w:val="FFFFFF" w:themeColor="background1"/>
              </w:rPr>
              <w:t xml:space="preserve">Asset Class </w:t>
            </w:r>
          </w:p>
        </w:tc>
        <w:tc>
          <w:tcPr>
            <w:tcW w:w="2447" w:type="dxa"/>
            <w:shd w:val="clear" w:color="auto" w:fill="0070C0"/>
          </w:tcPr>
          <w:p w14:paraId="1453A1E3" w14:textId="433A4310" w:rsidR="004D2A25" w:rsidRPr="009C06FD" w:rsidRDefault="004D2A25" w:rsidP="009C06FD">
            <w:pPr>
              <w:rPr>
                <w:b/>
                <w:color w:val="FFFFFF" w:themeColor="background1"/>
              </w:rPr>
            </w:pPr>
            <w:r>
              <w:rPr>
                <w:b/>
                <w:color w:val="FFFFFF" w:themeColor="background1"/>
              </w:rPr>
              <w:t>Instrument</w:t>
            </w:r>
          </w:p>
        </w:tc>
        <w:tc>
          <w:tcPr>
            <w:tcW w:w="4710" w:type="dxa"/>
            <w:shd w:val="clear" w:color="auto" w:fill="0070C0"/>
          </w:tcPr>
          <w:p w14:paraId="60CA732D" w14:textId="4D2EB7F2" w:rsidR="004D2A25" w:rsidRPr="009C06FD" w:rsidRDefault="004D2A25" w:rsidP="009C06FD">
            <w:pPr>
              <w:rPr>
                <w:b/>
                <w:color w:val="FFFFFF" w:themeColor="background1"/>
              </w:rPr>
            </w:pPr>
            <w:r w:rsidRPr="009C06FD">
              <w:rPr>
                <w:b/>
                <w:color w:val="FFFFFF" w:themeColor="background1"/>
              </w:rPr>
              <w:t>Product Definitions</w:t>
            </w:r>
          </w:p>
        </w:tc>
      </w:tr>
      <w:tr w:rsidR="004D2A25" w14:paraId="29008EA3" w14:textId="77777777" w:rsidTr="004D2A25">
        <w:tc>
          <w:tcPr>
            <w:tcW w:w="1859" w:type="dxa"/>
          </w:tcPr>
          <w:p w14:paraId="1D022196" w14:textId="68AF58B3" w:rsidR="004D2A25" w:rsidRDefault="004D2A25" w:rsidP="009C06FD">
            <w:r>
              <w:t>Equity</w:t>
            </w:r>
          </w:p>
        </w:tc>
        <w:tc>
          <w:tcPr>
            <w:tcW w:w="2447" w:type="dxa"/>
          </w:tcPr>
          <w:p w14:paraId="423F9549" w14:textId="602EA955" w:rsidR="004D2A25" w:rsidRDefault="00655DDC" w:rsidP="009C06FD">
            <w:pPr>
              <w:rPr>
                <w:rFonts w:ascii="Calibri" w:hAnsi="Calibri" w:cs="Calibri"/>
                <w:color w:val="000000"/>
              </w:rPr>
            </w:pPr>
            <w:r>
              <w:rPr>
                <w:rFonts w:ascii="Calibri" w:hAnsi="Calibri" w:cs="Calibri"/>
                <w:color w:val="000000"/>
              </w:rPr>
              <w:t>Swap</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bottom"/>
          </w:tcPr>
          <w:p w14:paraId="75CF33BB" w14:textId="16D34660" w:rsidR="004D2A25" w:rsidRDefault="004D2A25" w:rsidP="009C06FD">
            <w:r>
              <w:rPr>
                <w:rFonts w:ascii="Calibri" w:hAnsi="Calibri" w:cs="Calibri"/>
                <w:color w:val="000000"/>
              </w:rPr>
              <w:t>Price_Return_Basic_Performance_Basket</w:t>
            </w:r>
          </w:p>
        </w:tc>
      </w:tr>
      <w:tr w:rsidR="004D2A25" w14:paraId="3989033B" w14:textId="77777777" w:rsidTr="004D2A25">
        <w:tc>
          <w:tcPr>
            <w:tcW w:w="1859" w:type="dxa"/>
          </w:tcPr>
          <w:p w14:paraId="156CC6E1" w14:textId="5A25F5A4" w:rsidR="004D2A25" w:rsidRDefault="004D2A25" w:rsidP="009C06FD">
            <w:r>
              <w:t>Equity</w:t>
            </w:r>
          </w:p>
        </w:tc>
        <w:tc>
          <w:tcPr>
            <w:tcW w:w="2447" w:type="dxa"/>
          </w:tcPr>
          <w:p w14:paraId="46ADB391" w14:textId="7511B600" w:rsidR="004D2A25" w:rsidRDefault="00655DDC" w:rsidP="009C06FD">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09165A0B" w14:textId="785DEF2E" w:rsidR="004D2A25" w:rsidRDefault="004D2A25" w:rsidP="009C06FD">
            <w:r>
              <w:rPr>
                <w:rFonts w:ascii="Calibri" w:hAnsi="Calibri" w:cs="Calibri"/>
                <w:color w:val="000000"/>
              </w:rPr>
              <w:t>Parameter_Return_Dividend_Basket</w:t>
            </w:r>
          </w:p>
        </w:tc>
      </w:tr>
      <w:tr w:rsidR="004D2A25" w14:paraId="3CC186A9" w14:textId="77777777" w:rsidTr="004D2A25">
        <w:tc>
          <w:tcPr>
            <w:tcW w:w="1859" w:type="dxa"/>
          </w:tcPr>
          <w:p w14:paraId="584DC0DB" w14:textId="1DC4A650" w:rsidR="004D2A25" w:rsidRDefault="004D2A25" w:rsidP="009C06FD">
            <w:r>
              <w:t>Equity</w:t>
            </w:r>
          </w:p>
        </w:tc>
        <w:tc>
          <w:tcPr>
            <w:tcW w:w="2447" w:type="dxa"/>
          </w:tcPr>
          <w:p w14:paraId="1E421F8A" w14:textId="45E37CD6" w:rsidR="004D2A25" w:rsidRDefault="00655DDC" w:rsidP="009C06FD">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39EC63E8" w14:textId="2C1AE14D" w:rsidR="004D2A25" w:rsidRDefault="004D2A25" w:rsidP="009C06FD">
            <w:r>
              <w:rPr>
                <w:rFonts w:ascii="Calibri" w:hAnsi="Calibri" w:cs="Calibri"/>
                <w:color w:val="000000"/>
              </w:rPr>
              <w:t>Parameter_Return_Variance_Basket</w:t>
            </w:r>
          </w:p>
        </w:tc>
      </w:tr>
      <w:tr w:rsidR="004D2A25" w14:paraId="2279E613" w14:textId="77777777" w:rsidTr="004D2A25">
        <w:tc>
          <w:tcPr>
            <w:tcW w:w="1859" w:type="dxa"/>
          </w:tcPr>
          <w:p w14:paraId="6757D0E4" w14:textId="34672377" w:rsidR="004D2A25" w:rsidRDefault="004D2A25" w:rsidP="009C06FD">
            <w:r>
              <w:t>Equity</w:t>
            </w:r>
          </w:p>
        </w:tc>
        <w:tc>
          <w:tcPr>
            <w:tcW w:w="2447" w:type="dxa"/>
          </w:tcPr>
          <w:p w14:paraId="00D67B3E" w14:textId="50102560" w:rsidR="004D2A25" w:rsidRDefault="00655DDC" w:rsidP="009C06FD">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2EF5B051" w14:textId="2A790C38" w:rsidR="004D2A25" w:rsidRDefault="004D2A25" w:rsidP="009C06FD">
            <w:r>
              <w:rPr>
                <w:rFonts w:ascii="Calibri" w:hAnsi="Calibri" w:cs="Calibri"/>
                <w:color w:val="000000"/>
              </w:rPr>
              <w:t>Parameter_Return_Volatility_Basket</w:t>
            </w:r>
          </w:p>
        </w:tc>
      </w:tr>
      <w:tr w:rsidR="004D2A25" w14:paraId="4659EA76" w14:textId="77777777" w:rsidTr="004D2A25">
        <w:tc>
          <w:tcPr>
            <w:tcW w:w="1859" w:type="dxa"/>
          </w:tcPr>
          <w:p w14:paraId="397C27CA" w14:textId="274B745B" w:rsidR="004D2A25" w:rsidRDefault="004D2A25" w:rsidP="009C06FD">
            <w:r>
              <w:t>Equity</w:t>
            </w:r>
          </w:p>
        </w:tc>
        <w:tc>
          <w:tcPr>
            <w:tcW w:w="2447" w:type="dxa"/>
          </w:tcPr>
          <w:p w14:paraId="3D2D70E3" w14:textId="4373D391" w:rsidR="004D2A25" w:rsidRDefault="00655DDC" w:rsidP="009C06FD">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6B0F55C2" w14:textId="79729E3D" w:rsidR="004D2A25" w:rsidRDefault="004D2A25" w:rsidP="009C06FD">
            <w:r>
              <w:rPr>
                <w:rFonts w:ascii="Calibri" w:hAnsi="Calibri" w:cs="Calibri"/>
                <w:color w:val="000000"/>
              </w:rPr>
              <w:t>Price_Return_Basic_Performance_Basket_CFD</w:t>
            </w:r>
          </w:p>
        </w:tc>
      </w:tr>
      <w:tr w:rsidR="000C7A3E" w14:paraId="0E167664" w14:textId="77777777" w:rsidTr="004C4E09">
        <w:tc>
          <w:tcPr>
            <w:tcW w:w="1859" w:type="dxa"/>
          </w:tcPr>
          <w:p w14:paraId="33535FC8" w14:textId="77777777" w:rsidR="000C7A3E" w:rsidRDefault="000C7A3E" w:rsidP="004C4E09">
            <w:r>
              <w:t>Equity</w:t>
            </w:r>
          </w:p>
        </w:tc>
        <w:tc>
          <w:tcPr>
            <w:tcW w:w="2447" w:type="dxa"/>
          </w:tcPr>
          <w:p w14:paraId="208E5B1E" w14:textId="77777777" w:rsidR="000C7A3E" w:rsidRDefault="000C7A3E" w:rsidP="004C4E09">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104A511D" w14:textId="5C5793BF" w:rsidR="000C7A3E" w:rsidRDefault="000C7A3E" w:rsidP="004C4E09">
            <w:r>
              <w:rPr>
                <w:rFonts w:ascii="Calibri" w:hAnsi="Calibri" w:cs="Calibri"/>
                <w:color w:val="000000"/>
              </w:rPr>
              <w:t>Portfolio_Swap</w:t>
            </w:r>
          </w:p>
        </w:tc>
      </w:tr>
      <w:tr w:rsidR="004D2A25" w14:paraId="670E650F" w14:textId="77777777" w:rsidTr="004D2A25">
        <w:tc>
          <w:tcPr>
            <w:tcW w:w="1859" w:type="dxa"/>
          </w:tcPr>
          <w:p w14:paraId="02849BCB" w14:textId="08F55277" w:rsidR="004D2A25" w:rsidRDefault="004D2A25" w:rsidP="009C06FD">
            <w:r>
              <w:t>Equity</w:t>
            </w:r>
          </w:p>
        </w:tc>
        <w:tc>
          <w:tcPr>
            <w:tcW w:w="2447" w:type="dxa"/>
          </w:tcPr>
          <w:p w14:paraId="4CFBF65E" w14:textId="3CA0A033" w:rsidR="004D2A25" w:rsidRDefault="00655DDC" w:rsidP="009C06FD">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345975F1" w14:textId="0FBC7C5F" w:rsidR="004D2A25" w:rsidRDefault="004D2A25" w:rsidP="009C06FD">
            <w:r>
              <w:rPr>
                <w:rFonts w:ascii="Calibri" w:hAnsi="Calibri" w:cs="Calibri"/>
                <w:color w:val="000000"/>
              </w:rPr>
              <w:t>Price_Return_Basic_Performance_Basket_CFD</w:t>
            </w:r>
          </w:p>
        </w:tc>
      </w:tr>
      <w:tr w:rsidR="00655DDC" w14:paraId="61D5C337" w14:textId="77777777" w:rsidTr="004D2A25">
        <w:tc>
          <w:tcPr>
            <w:tcW w:w="1859" w:type="dxa"/>
          </w:tcPr>
          <w:p w14:paraId="066A77B8" w14:textId="77777777" w:rsidR="00655DDC" w:rsidRDefault="00655DDC" w:rsidP="009C06FD">
            <w:r>
              <w:t>Equity</w:t>
            </w:r>
          </w:p>
        </w:tc>
        <w:tc>
          <w:tcPr>
            <w:tcW w:w="2447" w:type="dxa"/>
          </w:tcPr>
          <w:p w14:paraId="3D7F7196" w14:textId="77777777" w:rsidR="00655DDC" w:rsidRDefault="00655DDC" w:rsidP="009C06FD">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5D35539E" w14:textId="77777777" w:rsidR="00655DDC" w:rsidRDefault="00655DDC" w:rsidP="009C06FD">
            <w:r>
              <w:rPr>
                <w:rFonts w:ascii="Calibri" w:hAnsi="Calibri" w:cs="Calibri"/>
                <w:color w:val="000000"/>
              </w:rPr>
              <w:t>Price_Return_Basic_Performance_Basket</w:t>
            </w:r>
          </w:p>
        </w:tc>
      </w:tr>
      <w:tr w:rsidR="004D2A25" w14:paraId="7D77DDAB" w14:textId="77777777" w:rsidTr="004D2A25">
        <w:tc>
          <w:tcPr>
            <w:tcW w:w="1859" w:type="dxa"/>
          </w:tcPr>
          <w:p w14:paraId="2E47DE5F" w14:textId="08E119F2" w:rsidR="004D2A25" w:rsidRDefault="004D2A25" w:rsidP="009C06FD">
            <w:r>
              <w:t>Equity</w:t>
            </w:r>
          </w:p>
        </w:tc>
        <w:tc>
          <w:tcPr>
            <w:tcW w:w="2447" w:type="dxa"/>
          </w:tcPr>
          <w:p w14:paraId="21767A64" w14:textId="0467E11D" w:rsidR="004D2A25" w:rsidRDefault="00655DDC" w:rsidP="009C06FD">
            <w:pPr>
              <w:rPr>
                <w:rFonts w:ascii="Calibri" w:hAnsi="Calibri" w:cs="Calibri"/>
                <w:color w:val="000000"/>
              </w:rPr>
            </w:pPr>
            <w:r>
              <w:rPr>
                <w:rFonts w:ascii="Calibri" w:hAnsi="Calibri" w:cs="Calibri"/>
                <w:color w:val="000000"/>
              </w:rPr>
              <w:t>Option</w:t>
            </w:r>
          </w:p>
        </w:tc>
        <w:tc>
          <w:tcPr>
            <w:tcW w:w="4710" w:type="dxa"/>
            <w:tcBorders>
              <w:top w:val="nil"/>
              <w:left w:val="single" w:sz="4" w:space="0" w:color="auto"/>
              <w:bottom w:val="single" w:sz="4" w:space="0" w:color="auto"/>
              <w:right w:val="single" w:sz="4" w:space="0" w:color="auto"/>
            </w:tcBorders>
            <w:shd w:val="clear" w:color="auto" w:fill="auto"/>
            <w:vAlign w:val="bottom"/>
          </w:tcPr>
          <w:p w14:paraId="162AA7E6" w14:textId="4A22507C" w:rsidR="004D2A25" w:rsidRDefault="004D2A25" w:rsidP="009C06FD">
            <w:r>
              <w:rPr>
                <w:rFonts w:ascii="Calibri" w:hAnsi="Calibri" w:cs="Calibri"/>
                <w:color w:val="000000"/>
              </w:rPr>
              <w:t>Basket</w:t>
            </w:r>
          </w:p>
        </w:tc>
      </w:tr>
      <w:tr w:rsidR="004D2A25" w14:paraId="090E6CB3" w14:textId="77777777" w:rsidTr="004D2A25">
        <w:tc>
          <w:tcPr>
            <w:tcW w:w="1859" w:type="dxa"/>
          </w:tcPr>
          <w:p w14:paraId="12BC4A23" w14:textId="0A8206A0" w:rsidR="004D2A25" w:rsidRDefault="004D2A25" w:rsidP="004D2A25">
            <w:r>
              <w:t>Commodities</w:t>
            </w:r>
          </w:p>
        </w:tc>
        <w:tc>
          <w:tcPr>
            <w:tcW w:w="2447" w:type="dxa"/>
          </w:tcPr>
          <w:p w14:paraId="58C53D51" w14:textId="5B06D0C3" w:rsidR="004D2A25" w:rsidRDefault="00655DDC" w:rsidP="004D2A25">
            <w:pPr>
              <w:rPr>
                <w:rFonts w:ascii="Calibri" w:hAnsi="Calibri" w:cs="Calibri"/>
                <w:color w:val="000000"/>
              </w:rPr>
            </w:pPr>
            <w:r>
              <w:rPr>
                <w:rFonts w:ascii="Calibri" w:hAnsi="Calibri" w:cs="Calibri"/>
                <w:color w:val="000000"/>
              </w:rPr>
              <w:t>Swap</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bottom"/>
          </w:tcPr>
          <w:p w14:paraId="5C74D4A4" w14:textId="5EA41BA4" w:rsidR="004D2A25" w:rsidRDefault="004D2A25" w:rsidP="004D2A25">
            <w:r>
              <w:rPr>
                <w:rFonts w:ascii="Calibri" w:hAnsi="Calibri" w:cs="Calibri"/>
                <w:color w:val="000000"/>
              </w:rPr>
              <w:t>Multi Exotic Swap</w:t>
            </w:r>
          </w:p>
        </w:tc>
      </w:tr>
      <w:tr w:rsidR="00655DDC" w14:paraId="6C652B6D" w14:textId="77777777" w:rsidTr="004D2A25">
        <w:tc>
          <w:tcPr>
            <w:tcW w:w="1859" w:type="dxa"/>
          </w:tcPr>
          <w:p w14:paraId="081A1882" w14:textId="77777777" w:rsidR="00655DDC" w:rsidRDefault="00655DDC" w:rsidP="004D2A25">
            <w:r>
              <w:t>Commodities</w:t>
            </w:r>
          </w:p>
        </w:tc>
        <w:tc>
          <w:tcPr>
            <w:tcW w:w="2447" w:type="dxa"/>
          </w:tcPr>
          <w:p w14:paraId="6C2AF4F0" w14:textId="77777777" w:rsidR="00655DDC" w:rsidRDefault="00655DDC" w:rsidP="004D2A25">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4703807E" w14:textId="77777777" w:rsidR="00655DDC" w:rsidRDefault="00655DDC" w:rsidP="004D2A25">
            <w:r>
              <w:rPr>
                <w:rFonts w:ascii="Calibri" w:hAnsi="Calibri" w:cs="Calibri"/>
                <w:color w:val="000000"/>
              </w:rPr>
              <w:t>Multi Exotic Forward</w:t>
            </w:r>
          </w:p>
        </w:tc>
      </w:tr>
      <w:tr w:rsidR="004D2A25" w14:paraId="7D0EF946" w14:textId="77777777" w:rsidTr="004D2A25">
        <w:tc>
          <w:tcPr>
            <w:tcW w:w="1859" w:type="dxa"/>
          </w:tcPr>
          <w:p w14:paraId="51C862EF" w14:textId="06561557" w:rsidR="004D2A25" w:rsidRDefault="004D2A25" w:rsidP="004D2A25">
            <w:r>
              <w:t>Commodities</w:t>
            </w:r>
          </w:p>
        </w:tc>
        <w:tc>
          <w:tcPr>
            <w:tcW w:w="2447" w:type="dxa"/>
          </w:tcPr>
          <w:p w14:paraId="0F13C77C" w14:textId="23F13C66" w:rsidR="004D2A25" w:rsidRDefault="00655DDC" w:rsidP="004D2A25">
            <w:pPr>
              <w:rPr>
                <w:rFonts w:ascii="Calibri" w:hAnsi="Calibri" w:cs="Calibri"/>
                <w:color w:val="000000"/>
              </w:rPr>
            </w:pPr>
            <w:r>
              <w:rPr>
                <w:rFonts w:ascii="Calibri" w:hAnsi="Calibri" w:cs="Calibri"/>
                <w:color w:val="000000"/>
              </w:rPr>
              <w:t>Option</w:t>
            </w:r>
          </w:p>
        </w:tc>
        <w:tc>
          <w:tcPr>
            <w:tcW w:w="4710" w:type="dxa"/>
            <w:tcBorders>
              <w:top w:val="nil"/>
              <w:left w:val="single" w:sz="4" w:space="0" w:color="auto"/>
              <w:bottom w:val="single" w:sz="4" w:space="0" w:color="auto"/>
              <w:right w:val="single" w:sz="4" w:space="0" w:color="auto"/>
            </w:tcBorders>
            <w:shd w:val="clear" w:color="auto" w:fill="auto"/>
            <w:vAlign w:val="bottom"/>
          </w:tcPr>
          <w:p w14:paraId="0F885AC5" w14:textId="20FFC420" w:rsidR="004D2A25" w:rsidRDefault="004D2A25" w:rsidP="004D2A25">
            <w:r>
              <w:rPr>
                <w:rFonts w:ascii="Calibri" w:hAnsi="Calibri" w:cs="Calibri"/>
                <w:color w:val="000000"/>
              </w:rPr>
              <w:t>Multi Exotic Option</w:t>
            </w:r>
          </w:p>
        </w:tc>
      </w:tr>
    </w:tbl>
    <w:p w14:paraId="503BB33F" w14:textId="77777777" w:rsidR="00CD323A" w:rsidRDefault="00CD323A" w:rsidP="00CD323A"/>
    <w:p w14:paraId="0C355856" w14:textId="77777777" w:rsidR="00CD323A" w:rsidRDefault="00CD323A" w:rsidP="00CD323A">
      <w:pPr>
        <w:pStyle w:val="Heading1"/>
      </w:pPr>
      <w:bookmarkStart w:id="17" w:name="_Toc514747264"/>
      <w:r>
        <w:t>Index Enumerations</w:t>
      </w:r>
      <w:bookmarkEnd w:id="17"/>
    </w:p>
    <w:p w14:paraId="2C6827EF" w14:textId="77777777" w:rsidR="00CD323A" w:rsidRDefault="00CD323A" w:rsidP="00CD323A"/>
    <w:p w14:paraId="43EC34AD" w14:textId="0D8EC499" w:rsidR="00DD1EEC" w:rsidRDefault="00A86C17" w:rsidP="00CD323A">
      <w:r>
        <w:t xml:space="preserve">Underlying </w:t>
      </w:r>
      <w:r w:rsidR="00F272D2">
        <w:t xml:space="preserve">Index can be broken down into </w:t>
      </w:r>
      <w:r>
        <w:t>2</w:t>
      </w:r>
      <w:r w:rsidR="00F272D2">
        <w:t xml:space="preserve"> categories:</w:t>
      </w:r>
    </w:p>
    <w:p w14:paraId="0E930B6E" w14:textId="2A4C0341" w:rsidR="00F272D2" w:rsidRDefault="00F272D2" w:rsidP="00F272D2">
      <w:pPr>
        <w:pStyle w:val="ListParagraph"/>
        <w:numPr>
          <w:ilvl w:val="0"/>
          <w:numId w:val="4"/>
        </w:numPr>
      </w:pPr>
      <w:r>
        <w:t>S</w:t>
      </w:r>
      <w:r w:rsidR="00A86C17">
        <w:t>tandard Market Indices</w:t>
      </w:r>
    </w:p>
    <w:p w14:paraId="569D4245" w14:textId="542EC519" w:rsidR="00A86C17" w:rsidRDefault="00A86C17" w:rsidP="00F272D2">
      <w:pPr>
        <w:pStyle w:val="ListParagraph"/>
        <w:numPr>
          <w:ilvl w:val="0"/>
          <w:numId w:val="4"/>
        </w:numPr>
      </w:pPr>
      <w:r>
        <w:t>Proprietary Indices</w:t>
      </w:r>
    </w:p>
    <w:p w14:paraId="214C2248" w14:textId="63AA8E83" w:rsidR="00A86C17" w:rsidRDefault="00A86C17" w:rsidP="00A86C17"/>
    <w:p w14:paraId="212A2A15" w14:textId="7B83E8E0" w:rsidR="00A86C17" w:rsidRDefault="00A86C17" w:rsidP="00A86C17">
      <w:pPr>
        <w:pStyle w:val="Heading2"/>
        <w:ind w:left="567"/>
      </w:pPr>
      <w:bookmarkStart w:id="18" w:name="_Toc514747265"/>
      <w:r>
        <w:t>Standard Market Indices</w:t>
      </w:r>
      <w:bookmarkEnd w:id="18"/>
    </w:p>
    <w:p w14:paraId="03297A96" w14:textId="77777777" w:rsidR="00DD1EEC" w:rsidRDefault="00DD1EEC" w:rsidP="00CD323A"/>
    <w:tbl>
      <w:tblPr>
        <w:tblStyle w:val="GridTable4-Accent5"/>
        <w:tblW w:w="9885" w:type="dxa"/>
        <w:tblLayout w:type="fixed"/>
        <w:tblLook w:val="04A0" w:firstRow="1" w:lastRow="0" w:firstColumn="1" w:lastColumn="0" w:noHBand="0" w:noVBand="1"/>
      </w:tblPr>
      <w:tblGrid>
        <w:gridCol w:w="1838"/>
        <w:gridCol w:w="2410"/>
        <w:gridCol w:w="1028"/>
        <w:gridCol w:w="4609"/>
      </w:tblGrid>
      <w:tr w:rsidR="005817ED" w:rsidRPr="00AB4FB8" w14:paraId="0C7F8D1D" w14:textId="77777777" w:rsidTr="00AB4FB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88836EC" w14:textId="77777777" w:rsidR="005817ED" w:rsidRPr="00AB4FB8" w:rsidRDefault="005817ED" w:rsidP="00025C9C">
            <w:pPr>
              <w:spacing w:line="276" w:lineRule="auto"/>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Asset Class</w:t>
            </w:r>
          </w:p>
        </w:tc>
        <w:tc>
          <w:tcPr>
            <w:tcW w:w="2410" w:type="dxa"/>
            <w:noWrap/>
            <w:vAlign w:val="center"/>
            <w:hideMark/>
          </w:tcPr>
          <w:p w14:paraId="3CAFAB50" w14:textId="77777777" w:rsidR="005817ED" w:rsidRPr="00AB4FB8" w:rsidRDefault="005817ED" w:rsidP="00025C9C">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RTS 23 Field</w:t>
            </w:r>
          </w:p>
        </w:tc>
        <w:tc>
          <w:tcPr>
            <w:tcW w:w="1028" w:type="dxa"/>
            <w:noWrap/>
            <w:vAlign w:val="center"/>
            <w:hideMark/>
          </w:tcPr>
          <w:p w14:paraId="3A4C0304" w14:textId="77777777" w:rsidR="005817ED" w:rsidRPr="00AB4FB8" w:rsidRDefault="005817ED" w:rsidP="00025C9C">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Owner</w:t>
            </w:r>
          </w:p>
        </w:tc>
        <w:tc>
          <w:tcPr>
            <w:tcW w:w="4609" w:type="dxa"/>
            <w:noWrap/>
            <w:vAlign w:val="center"/>
            <w:hideMark/>
          </w:tcPr>
          <w:p w14:paraId="111C79F6" w14:textId="77777777" w:rsidR="005817ED" w:rsidRPr="00AB4FB8" w:rsidRDefault="005817ED" w:rsidP="00025C9C">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Source</w:t>
            </w:r>
          </w:p>
        </w:tc>
      </w:tr>
      <w:tr w:rsidR="005817ED" w:rsidRPr="00AB4FB8" w14:paraId="5544D7E6" w14:textId="77777777" w:rsidTr="00AB4FB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4555499" w14:textId="77777777" w:rsidR="005817ED" w:rsidRPr="00AB4FB8" w:rsidRDefault="005817ED" w:rsidP="000C7A3E">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Rates</w:t>
            </w:r>
          </w:p>
        </w:tc>
        <w:tc>
          <w:tcPr>
            <w:tcW w:w="2410" w:type="dxa"/>
            <w:noWrap/>
            <w:vAlign w:val="center"/>
            <w:hideMark/>
          </w:tcPr>
          <w:p w14:paraId="289B3ADD" w14:textId="77777777" w:rsidR="005817ED" w:rsidRPr="00AB4FB8" w:rsidRDefault="005817ED"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662DFC7C" w14:textId="77777777" w:rsidR="005817ED" w:rsidRPr="00AB4FB8" w:rsidRDefault="005817ED"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hideMark/>
          </w:tcPr>
          <w:p w14:paraId="0D3C16D6" w14:textId="7A173D23" w:rsidR="008C229D" w:rsidRPr="000A65C7" w:rsidRDefault="001A0EB7" w:rsidP="008C229D">
            <w:pPr>
              <w:spacing w:line="276" w:lineRule="auto"/>
              <w:cnfStyle w:val="000000100000" w:firstRow="0" w:lastRow="0" w:firstColumn="0" w:lastColumn="0" w:oddVBand="0" w:evenVBand="0" w:oddHBand="1" w:evenHBand="0" w:firstRowFirstColumn="0" w:firstRowLastColumn="0" w:lastRowFirstColumn="0" w:lastRowLastColumn="0"/>
            </w:pPr>
            <w:hyperlink r:id="rId37" w:anchor="s5.95" w:history="1">
              <w:r w:rsidR="008C229D" w:rsidRPr="00B12300">
                <w:rPr>
                  <w:rStyle w:val="Hyperlink"/>
                </w:rPr>
                <w:t>http://www.fpml.org/spec/coding-scheme/fpml-schemes.html#s5.95</w:t>
              </w:r>
            </w:hyperlink>
          </w:p>
        </w:tc>
      </w:tr>
      <w:tr w:rsidR="005817ED" w:rsidRPr="00AB4FB8" w14:paraId="43B1F207" w14:textId="77777777" w:rsidTr="008C229D">
        <w:trPr>
          <w:trHeight w:val="417"/>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D1B6952" w14:textId="77777777" w:rsidR="005817ED" w:rsidRPr="00AB4FB8" w:rsidRDefault="005817ED" w:rsidP="000C7A3E">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Rates - CPI</w:t>
            </w:r>
          </w:p>
        </w:tc>
        <w:tc>
          <w:tcPr>
            <w:tcW w:w="2410" w:type="dxa"/>
            <w:noWrap/>
            <w:vAlign w:val="center"/>
            <w:hideMark/>
          </w:tcPr>
          <w:p w14:paraId="2FA455AB"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4E7743A8"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tcPr>
          <w:p w14:paraId="506B6942" w14:textId="3D603D76" w:rsidR="005817ED" w:rsidRPr="00AB4FB8" w:rsidRDefault="008C229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563C1"/>
                <w:u w:val="single"/>
                <w:lang w:eastAsia="en-GB"/>
              </w:rPr>
            </w:pPr>
            <w:r w:rsidRPr="008C229D">
              <w:rPr>
                <w:rFonts w:ascii="Calibri" w:eastAsia="Times New Roman" w:hAnsi="Calibri" w:cs="Times New Roman"/>
                <w:color w:val="0563C1"/>
                <w:u w:val="single"/>
                <w:lang w:eastAsia="en-GB"/>
              </w:rPr>
              <w:t>http://www.fpml.org/spec/coding-scheme/fpml-schemes.html#s5.105</w:t>
            </w:r>
          </w:p>
        </w:tc>
      </w:tr>
      <w:tr w:rsidR="001B4D2C" w:rsidRPr="00AB4FB8" w14:paraId="18D47C82" w14:textId="77777777" w:rsidTr="00AB4FB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5F4EA544" w14:textId="2D021F3A" w:rsidR="001B4D2C" w:rsidRPr="00AB4FB8" w:rsidRDefault="001B4D2C" w:rsidP="000C7A3E">
            <w:pPr>
              <w:spacing w:line="276" w:lineRule="auto"/>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Commodities</w:t>
            </w:r>
          </w:p>
        </w:tc>
        <w:tc>
          <w:tcPr>
            <w:tcW w:w="2410" w:type="dxa"/>
            <w:noWrap/>
            <w:vAlign w:val="center"/>
          </w:tcPr>
          <w:p w14:paraId="6726FB3E" w14:textId="3AD4FB34" w:rsidR="001B4D2C" w:rsidRPr="00AB4FB8" w:rsidRDefault="001B4D2C"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Underlying Instrument Index</w:t>
            </w:r>
          </w:p>
        </w:tc>
        <w:tc>
          <w:tcPr>
            <w:tcW w:w="1028" w:type="dxa"/>
            <w:noWrap/>
            <w:vAlign w:val="center"/>
          </w:tcPr>
          <w:p w14:paraId="5D8155AF" w14:textId="608A943C" w:rsidR="001B4D2C" w:rsidRPr="00AB4FB8" w:rsidRDefault="001B4D2C"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4609" w:type="dxa"/>
            <w:vAlign w:val="center"/>
          </w:tcPr>
          <w:p w14:paraId="45C10473" w14:textId="164C35BC" w:rsidR="001B4D2C" w:rsidRPr="001B4D2C" w:rsidRDefault="001B4D2C"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lang w:eastAsia="en-GB"/>
              </w:rPr>
            </w:pPr>
            <w:r>
              <w:rPr>
                <w:rFonts w:ascii="Calibri" w:eastAsia="Times New Roman" w:hAnsi="Calibri" w:cs="Times New Roman"/>
                <w:lang w:eastAsia="en-GB"/>
              </w:rPr>
              <w:t>Standard Market Indices</w:t>
            </w:r>
          </w:p>
        </w:tc>
      </w:tr>
      <w:tr w:rsidR="005817ED" w:rsidRPr="00AB4FB8" w14:paraId="4FC17AA6" w14:textId="77777777" w:rsidTr="00AB4FB8">
        <w:trPr>
          <w:trHeight w:val="409"/>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C9EC359" w14:textId="77777777" w:rsidR="005817ED" w:rsidRPr="00AB4FB8" w:rsidRDefault="005817ED" w:rsidP="000C7A3E">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Commodities</w:t>
            </w:r>
          </w:p>
        </w:tc>
        <w:tc>
          <w:tcPr>
            <w:tcW w:w="2410" w:type="dxa"/>
            <w:noWrap/>
            <w:vAlign w:val="center"/>
            <w:hideMark/>
          </w:tcPr>
          <w:p w14:paraId="11B8E7C7"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7DA08AD7"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tcPr>
          <w:p w14:paraId="12FB5A3C"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563C1"/>
                <w:u w:val="single"/>
                <w:lang w:eastAsia="en-GB"/>
              </w:rPr>
            </w:pPr>
            <w:r w:rsidRPr="00AB4FB8">
              <w:rPr>
                <w:rFonts w:ascii="Calibri" w:eastAsia="Times New Roman" w:hAnsi="Calibri" w:cs="Times New Roman"/>
                <w:color w:val="0563C1"/>
                <w:u w:val="single"/>
                <w:lang w:eastAsia="en-GB"/>
              </w:rPr>
              <w:t xml:space="preserve"> ISDA Taxonomy 2.0</w:t>
            </w:r>
          </w:p>
        </w:tc>
      </w:tr>
      <w:tr w:rsidR="005817ED" w:rsidRPr="00AB4FB8" w14:paraId="7E322AA6" w14:textId="77777777" w:rsidTr="00AB4FB8">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BA74AB2" w14:textId="77777777" w:rsidR="005817ED" w:rsidRPr="00AB4FB8" w:rsidRDefault="005817ED" w:rsidP="000C7A3E">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Credit</w:t>
            </w:r>
          </w:p>
        </w:tc>
        <w:tc>
          <w:tcPr>
            <w:tcW w:w="2410" w:type="dxa"/>
            <w:vAlign w:val="center"/>
            <w:hideMark/>
          </w:tcPr>
          <w:p w14:paraId="7BE949B4" w14:textId="77777777" w:rsidR="005817ED" w:rsidRPr="00AB4FB8" w:rsidRDefault="005817ED"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Underlying Instrument Index</w:t>
            </w:r>
          </w:p>
        </w:tc>
        <w:tc>
          <w:tcPr>
            <w:tcW w:w="1028" w:type="dxa"/>
            <w:vAlign w:val="center"/>
            <w:hideMark/>
          </w:tcPr>
          <w:p w14:paraId="3FBD83B0" w14:textId="4C0922E7" w:rsidR="005817ED" w:rsidRPr="00AB4FB8" w:rsidRDefault="009273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Markit</w:t>
            </w:r>
          </w:p>
        </w:tc>
        <w:tc>
          <w:tcPr>
            <w:tcW w:w="4609" w:type="dxa"/>
            <w:vAlign w:val="center"/>
            <w:hideMark/>
          </w:tcPr>
          <w:p w14:paraId="6471D62B" w14:textId="28C8D6F2" w:rsidR="005817ED" w:rsidRPr="00AB4FB8" w:rsidRDefault="009273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Markit Index Legal Long name</w:t>
            </w:r>
          </w:p>
        </w:tc>
      </w:tr>
      <w:tr w:rsidR="005817ED" w:rsidRPr="00AB4FB8" w14:paraId="21177714" w14:textId="77777777" w:rsidTr="00AB4FB8">
        <w:trPr>
          <w:trHeight w:val="582"/>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59B2C3F" w14:textId="77777777" w:rsidR="005817ED" w:rsidRPr="00AB4FB8" w:rsidRDefault="005817ED" w:rsidP="000C7A3E">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Equities</w:t>
            </w:r>
          </w:p>
        </w:tc>
        <w:tc>
          <w:tcPr>
            <w:tcW w:w="2410" w:type="dxa"/>
            <w:vAlign w:val="center"/>
            <w:hideMark/>
          </w:tcPr>
          <w:p w14:paraId="0CFD562A" w14:textId="77777777" w:rsidR="005817ED" w:rsidRPr="00AB4FB8" w:rsidRDefault="005817ED"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Underlying Instrument Index</w:t>
            </w:r>
          </w:p>
        </w:tc>
        <w:tc>
          <w:tcPr>
            <w:tcW w:w="1028" w:type="dxa"/>
            <w:noWrap/>
            <w:vAlign w:val="center"/>
            <w:hideMark/>
          </w:tcPr>
          <w:p w14:paraId="6DDF4499" w14:textId="11E6BA2A" w:rsidR="005817ED" w:rsidRPr="00AB4FB8" w:rsidRDefault="00A86C17"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ESMA</w:t>
            </w:r>
          </w:p>
        </w:tc>
        <w:tc>
          <w:tcPr>
            <w:tcW w:w="4609" w:type="dxa"/>
            <w:vAlign w:val="center"/>
            <w:hideMark/>
          </w:tcPr>
          <w:p w14:paraId="29579C64" w14:textId="74297724" w:rsidR="005817ED" w:rsidRPr="00AB4FB8" w:rsidRDefault="001A0EB7" w:rsidP="00AB4F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hyperlink r:id="rId38" w:history="1">
              <w:r w:rsidR="00AB4FB8" w:rsidRPr="00AB4FB8">
                <w:rPr>
                  <w:rStyle w:val="Hyperlink"/>
                </w:rPr>
                <w:t>https://www.esma.europa.eu/sites/default/files/equity_derivatives_i.xlsx</w:t>
              </w:r>
            </w:hyperlink>
          </w:p>
        </w:tc>
      </w:tr>
    </w:tbl>
    <w:p w14:paraId="51079F21" w14:textId="470BD653" w:rsidR="00FA6BD0" w:rsidRDefault="00FA6BD0" w:rsidP="00CD323A"/>
    <w:p w14:paraId="2C2A0FEF" w14:textId="1E485FB1" w:rsidR="000C7A3E" w:rsidRDefault="000C7A3E" w:rsidP="00CD323A"/>
    <w:p w14:paraId="051935A3" w14:textId="1CC0B1C3" w:rsidR="000C7A3E" w:rsidRDefault="000C7A3E" w:rsidP="000C7A3E">
      <w:pPr>
        <w:pStyle w:val="Heading2"/>
        <w:ind w:left="567"/>
      </w:pPr>
      <w:bookmarkStart w:id="19" w:name="_Toc514747266"/>
      <w:r>
        <w:t>Proprietary Indices</w:t>
      </w:r>
      <w:bookmarkEnd w:id="19"/>
    </w:p>
    <w:p w14:paraId="27704801" w14:textId="1FF72006" w:rsidR="000C7A3E" w:rsidRDefault="000C7A3E" w:rsidP="000C7A3E"/>
    <w:p w14:paraId="66944558" w14:textId="2A09370B" w:rsidR="000C7A3E" w:rsidRDefault="000C7A3E" w:rsidP="000C7A3E">
      <w:r>
        <w:t>The DSB has developed a change workflow for Proprietary Indices that is being published on Wednesday 25</w:t>
      </w:r>
      <w:r w:rsidRPr="000C7A3E">
        <w:rPr>
          <w:vertAlign w:val="superscript"/>
        </w:rPr>
        <w:t>th</w:t>
      </w:r>
      <w:r>
        <w:t xml:space="preserve"> September.</w:t>
      </w:r>
    </w:p>
    <w:p w14:paraId="3E9174FE" w14:textId="44E99233" w:rsidR="000C7A3E" w:rsidRDefault="000C7A3E" w:rsidP="000C7A3E"/>
    <w:p w14:paraId="4F9A7B54" w14:textId="701AA755" w:rsidR="000C7A3E" w:rsidRPr="000C7A3E" w:rsidRDefault="000C7A3E" w:rsidP="000C7A3E">
      <w:r>
        <w:t>The workflow with allow authorised requesters to submit proprietary indices to the DSB for use as underlying references for ISIN creation.</w:t>
      </w:r>
    </w:p>
    <w:p w14:paraId="62538A7C" w14:textId="0773ADFD" w:rsidR="000C7A3E" w:rsidRDefault="000C7A3E" w:rsidP="000C7A3E"/>
    <w:tbl>
      <w:tblPr>
        <w:tblStyle w:val="GridTable4-Accent5"/>
        <w:tblW w:w="8784" w:type="dxa"/>
        <w:tblLook w:val="04A0" w:firstRow="1" w:lastRow="0" w:firstColumn="1" w:lastColumn="0" w:noHBand="0" w:noVBand="1"/>
      </w:tblPr>
      <w:tblGrid>
        <w:gridCol w:w="1403"/>
        <w:gridCol w:w="1711"/>
        <w:gridCol w:w="766"/>
        <w:gridCol w:w="4904"/>
      </w:tblGrid>
      <w:tr w:rsidR="000C7A3E" w:rsidRPr="00CC4885" w14:paraId="402561F3" w14:textId="77777777" w:rsidTr="004C4E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32CEC421" w14:textId="77777777" w:rsidR="000C7A3E" w:rsidRPr="00CC4885" w:rsidRDefault="000C7A3E" w:rsidP="004C4E09">
            <w:pPr>
              <w:spacing w:line="276" w:lineRule="auto"/>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Asset Class</w:t>
            </w:r>
          </w:p>
        </w:tc>
        <w:tc>
          <w:tcPr>
            <w:tcW w:w="1711" w:type="dxa"/>
            <w:noWrap/>
            <w:vAlign w:val="center"/>
            <w:hideMark/>
          </w:tcPr>
          <w:p w14:paraId="4146E4EE" w14:textId="77777777" w:rsidR="000C7A3E" w:rsidRPr="00CC4885" w:rsidRDefault="000C7A3E" w:rsidP="004C4E09">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RTS 23 Field</w:t>
            </w:r>
          </w:p>
        </w:tc>
        <w:tc>
          <w:tcPr>
            <w:tcW w:w="766" w:type="dxa"/>
            <w:noWrap/>
            <w:vAlign w:val="center"/>
            <w:hideMark/>
          </w:tcPr>
          <w:p w14:paraId="57C9481D" w14:textId="77777777" w:rsidR="000C7A3E" w:rsidRPr="00CC4885" w:rsidRDefault="000C7A3E" w:rsidP="004C4E09">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Owner</w:t>
            </w:r>
          </w:p>
        </w:tc>
        <w:tc>
          <w:tcPr>
            <w:tcW w:w="4904" w:type="dxa"/>
            <w:noWrap/>
            <w:vAlign w:val="center"/>
            <w:hideMark/>
          </w:tcPr>
          <w:p w14:paraId="5FE06F94" w14:textId="77777777" w:rsidR="000C7A3E" w:rsidRPr="00CC4885" w:rsidRDefault="000C7A3E" w:rsidP="004C4E09">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Source</w:t>
            </w:r>
          </w:p>
        </w:tc>
      </w:tr>
      <w:tr w:rsidR="000C7A3E" w:rsidRPr="00CC4885" w14:paraId="42755057" w14:textId="77777777" w:rsidTr="000C7A3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7A240D38" w14:textId="77777777" w:rsidR="000C7A3E" w:rsidRPr="00AE21E6" w:rsidRDefault="000C7A3E" w:rsidP="000C7A3E">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Commodities</w:t>
            </w:r>
          </w:p>
        </w:tc>
        <w:tc>
          <w:tcPr>
            <w:tcW w:w="1711" w:type="dxa"/>
            <w:noWrap/>
            <w:vAlign w:val="center"/>
            <w:hideMark/>
          </w:tcPr>
          <w:p w14:paraId="541C2616" w14:textId="1E84A7B5" w:rsidR="000C7A3E" w:rsidRPr="00CC4885"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noWrap/>
            <w:vAlign w:val="center"/>
            <w:hideMark/>
          </w:tcPr>
          <w:p w14:paraId="56EE06DD" w14:textId="76148EDA" w:rsidR="000C7A3E" w:rsidRPr="00CC4885"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tcPr>
          <w:p w14:paraId="048A2335" w14:textId="5558B97E" w:rsidR="000C7A3E" w:rsidRPr="000C7A3E"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sz w:val="20"/>
                <w:szCs w:val="20"/>
                <w:lang w:eastAsia="en-GB"/>
              </w:rPr>
            </w:pPr>
            <w:r w:rsidRPr="000C7A3E">
              <w:rPr>
                <w:rFonts w:ascii="Calibri" w:eastAsia="Times New Roman" w:hAnsi="Calibri" w:cs="Times New Roman"/>
                <w:sz w:val="20"/>
                <w:szCs w:val="20"/>
                <w:lang w:eastAsia="en-GB"/>
              </w:rPr>
              <w:t xml:space="preserve">Proprietary Index list comprised of industry submission &amp; maintained by the DSB </w:t>
            </w:r>
          </w:p>
        </w:tc>
      </w:tr>
      <w:tr w:rsidR="000C7A3E" w:rsidRPr="00CC4885" w14:paraId="6AC17B58" w14:textId="77777777" w:rsidTr="000C7A3E">
        <w:trPr>
          <w:trHeight w:val="698"/>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2997FA44" w14:textId="77777777" w:rsidR="000C7A3E" w:rsidRPr="00AE21E6" w:rsidRDefault="000C7A3E" w:rsidP="000C7A3E">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Credit</w:t>
            </w:r>
          </w:p>
        </w:tc>
        <w:tc>
          <w:tcPr>
            <w:tcW w:w="1711" w:type="dxa"/>
            <w:vAlign w:val="center"/>
            <w:hideMark/>
          </w:tcPr>
          <w:p w14:paraId="4668C251" w14:textId="77777777" w:rsidR="000C7A3E" w:rsidRPr="00CC4885" w:rsidRDefault="000C7A3E"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vAlign w:val="center"/>
            <w:hideMark/>
          </w:tcPr>
          <w:p w14:paraId="3BF37F6F" w14:textId="1A8B27DC" w:rsidR="000C7A3E" w:rsidRPr="00CC4885" w:rsidRDefault="000C7A3E"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hideMark/>
          </w:tcPr>
          <w:p w14:paraId="076C8F48" w14:textId="20AB821F" w:rsidR="000C7A3E" w:rsidRPr="00CC4885" w:rsidRDefault="000C7A3E" w:rsidP="000C7A3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0C7A3E">
              <w:rPr>
                <w:rFonts w:ascii="Calibri" w:eastAsia="Times New Roman" w:hAnsi="Calibri" w:cs="Times New Roman"/>
                <w:sz w:val="20"/>
                <w:szCs w:val="20"/>
                <w:lang w:eastAsia="en-GB"/>
              </w:rPr>
              <w:t>Proprietary Index list comprised of industry submission &amp; maintained by the DSB</w:t>
            </w:r>
          </w:p>
        </w:tc>
      </w:tr>
      <w:tr w:rsidR="000C7A3E" w:rsidRPr="00B639EF" w14:paraId="20FBFE28" w14:textId="77777777" w:rsidTr="000C7A3E">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1BA5D608" w14:textId="77777777" w:rsidR="000C7A3E" w:rsidRPr="00AE21E6" w:rsidRDefault="000C7A3E" w:rsidP="000C7A3E">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Equities</w:t>
            </w:r>
          </w:p>
        </w:tc>
        <w:tc>
          <w:tcPr>
            <w:tcW w:w="1711" w:type="dxa"/>
            <w:vAlign w:val="center"/>
            <w:hideMark/>
          </w:tcPr>
          <w:p w14:paraId="4410BC6F" w14:textId="77777777" w:rsidR="000C7A3E" w:rsidRPr="00CC4885"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noWrap/>
            <w:vAlign w:val="center"/>
            <w:hideMark/>
          </w:tcPr>
          <w:p w14:paraId="5119CBC2" w14:textId="7E5BCAF8" w:rsidR="000C7A3E" w:rsidRPr="00CC4885"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hideMark/>
          </w:tcPr>
          <w:p w14:paraId="6263929A" w14:textId="3214FA9F" w:rsidR="000C7A3E" w:rsidRPr="00B639EF" w:rsidRDefault="000C7A3E" w:rsidP="000C7A3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0C7A3E">
              <w:rPr>
                <w:rFonts w:ascii="Calibri" w:eastAsia="Times New Roman" w:hAnsi="Calibri" w:cs="Times New Roman"/>
                <w:sz w:val="20"/>
                <w:szCs w:val="20"/>
                <w:lang w:eastAsia="en-GB"/>
              </w:rPr>
              <w:t>Proprietary Index list comprised of industry submission &amp; maintained by the DSB</w:t>
            </w:r>
          </w:p>
        </w:tc>
      </w:tr>
    </w:tbl>
    <w:p w14:paraId="7BE67170" w14:textId="0F751FCB" w:rsidR="000C7A3E" w:rsidRDefault="000C7A3E" w:rsidP="000C7A3E"/>
    <w:p w14:paraId="45197EA5" w14:textId="77777777" w:rsidR="000C7A3E" w:rsidRDefault="000C7A3E">
      <w:r>
        <w:br w:type="page"/>
      </w:r>
    </w:p>
    <w:p w14:paraId="0C1D1DF4" w14:textId="25C1F086" w:rsidR="00DF5673" w:rsidRDefault="00DF5673" w:rsidP="00F7711F">
      <w:pPr>
        <w:pStyle w:val="Heading1"/>
      </w:pPr>
      <w:bookmarkStart w:id="20" w:name="_Toc514747267"/>
      <w:r>
        <w:lastRenderedPageBreak/>
        <w:t>Appendix</w:t>
      </w:r>
      <w:r w:rsidR="008D6E00">
        <w:t xml:space="preserve"> 1</w:t>
      </w:r>
      <w:r w:rsidR="000C7A3E">
        <w:t xml:space="preserve"> - Normalisation</w:t>
      </w:r>
      <w:bookmarkEnd w:id="20"/>
    </w:p>
    <w:p w14:paraId="78BDEF0B" w14:textId="77777777" w:rsidR="002E2DD2" w:rsidRPr="002E2DD2" w:rsidRDefault="002E2DD2" w:rsidP="002E2DD2"/>
    <w:p w14:paraId="1C788A3C" w14:textId="77777777" w:rsidR="00CD1191" w:rsidRDefault="00CD1191" w:rsidP="00CD1191">
      <w:pPr>
        <w:pStyle w:val="Heading2"/>
        <w:ind w:left="567"/>
      </w:pPr>
      <w:bookmarkStart w:id="21" w:name="_Toc514747268"/>
      <w:r>
        <w:t>Common Normalization</w:t>
      </w:r>
      <w:bookmarkEnd w:id="21"/>
    </w:p>
    <w:p w14:paraId="575BF2BE" w14:textId="77777777" w:rsidR="00CD1191" w:rsidRDefault="00CD1191" w:rsidP="00CD1191"/>
    <w:p w14:paraId="22A7D6EA" w14:textId="4DC14A2A" w:rsidR="00CD1191" w:rsidRDefault="00CD1191" w:rsidP="00CD1191">
      <w:r>
        <w:t>This normalization is applicable all instruments.</w:t>
      </w:r>
    </w:p>
    <w:p w14:paraId="1BECA135" w14:textId="77777777" w:rsidR="00CD1191" w:rsidRDefault="00CD1191" w:rsidP="00CD1191">
      <w:r>
        <w:t xml:space="preserve">For both legs: </w:t>
      </w:r>
    </w:p>
    <w:p w14:paraId="5FF12BB2" w14:textId="77777777" w:rsidR="00CD1191" w:rsidRDefault="00CD1191" w:rsidP="00CD1191"/>
    <w:p w14:paraId="42262368" w14:textId="77777777" w:rsidR="00CD1191" w:rsidRPr="002218DE" w:rsidRDefault="00CD1191" w:rsidP="00E01C95">
      <w:pPr>
        <w:pStyle w:val="ListParagraph"/>
        <w:numPr>
          <w:ilvl w:val="0"/>
          <w:numId w:val="11"/>
        </w:numPr>
        <w:rPr>
          <w:rFonts w:ascii="Calibri" w:eastAsia="Times New Roman" w:hAnsi="Calibri" w:cs="Calibri"/>
          <w:color w:val="000000"/>
          <w:lang w:eastAsia="en-GB"/>
        </w:rPr>
      </w:pPr>
      <w:r>
        <w:t xml:space="preserve">If </w:t>
      </w:r>
      <w:r w:rsidRPr="002218DE">
        <w:rPr>
          <w:rFonts w:ascii="Calibri" w:eastAsia="Times New Roman" w:hAnsi="Calibri" w:cs="Calibri"/>
          <w:color w:val="000000"/>
          <w:lang w:eastAsia="en-GB"/>
        </w:rPr>
        <w:t>Reference Rate Term Unit = “DAYS” and Reference Rate Term Value is divisible by 7, record it in weeks:</w:t>
      </w:r>
    </w:p>
    <w:p w14:paraId="4C291B28" w14:textId="77777777" w:rsidR="00CD1191" w:rsidRDefault="00CD1191" w:rsidP="00CD1191">
      <w:pPr>
        <w:pStyle w:val="ListParagraph"/>
      </w:pPr>
    </w:p>
    <w:tbl>
      <w:tblPr>
        <w:tblStyle w:val="TableGrid"/>
        <w:tblW w:w="0" w:type="auto"/>
        <w:tblLook w:val="04A0" w:firstRow="1" w:lastRow="0" w:firstColumn="1" w:lastColumn="0" w:noHBand="0" w:noVBand="1"/>
      </w:tblPr>
      <w:tblGrid>
        <w:gridCol w:w="2830"/>
        <w:gridCol w:w="709"/>
        <w:gridCol w:w="504"/>
        <w:gridCol w:w="741"/>
      </w:tblGrid>
      <w:tr w:rsidR="00CD1191" w14:paraId="71C57D84" w14:textId="77777777" w:rsidTr="00CD1191">
        <w:tc>
          <w:tcPr>
            <w:tcW w:w="2830" w:type="dxa"/>
            <w:vAlign w:val="bottom"/>
          </w:tcPr>
          <w:p w14:paraId="6003A738" w14:textId="77777777" w:rsidR="00CD1191" w:rsidRPr="00770667" w:rsidRDefault="00CD1191" w:rsidP="002E38F6">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Value</w:t>
            </w:r>
          </w:p>
        </w:tc>
        <w:tc>
          <w:tcPr>
            <w:tcW w:w="709" w:type="dxa"/>
            <w:tcBorders>
              <w:right w:val="single" w:sz="4" w:space="0" w:color="auto"/>
            </w:tcBorders>
          </w:tcPr>
          <w:p w14:paraId="0732F972" w14:textId="77777777" w:rsidR="00CD1191" w:rsidRDefault="00CD1191" w:rsidP="002E38F6">
            <w:pPr>
              <w:jc w:val="center"/>
            </w:pPr>
            <w:r>
              <w:t>7</w:t>
            </w:r>
          </w:p>
        </w:tc>
        <w:tc>
          <w:tcPr>
            <w:tcW w:w="504" w:type="dxa"/>
            <w:vMerge w:val="restart"/>
            <w:tcBorders>
              <w:top w:val="single" w:sz="4" w:space="0" w:color="auto"/>
              <w:left w:val="single" w:sz="4" w:space="0" w:color="auto"/>
              <w:bottom w:val="single" w:sz="4" w:space="0" w:color="auto"/>
              <w:right w:val="single" w:sz="4" w:space="0" w:color="auto"/>
            </w:tcBorders>
            <w:vAlign w:val="center"/>
          </w:tcPr>
          <w:p w14:paraId="499845AF" w14:textId="77777777" w:rsidR="00CD1191" w:rsidRDefault="00CD1191" w:rsidP="002E38F6">
            <w:r w:rsidRPr="005816AD">
              <w:rPr>
                <w:rFonts w:ascii="Calibri" w:eastAsia="Times New Roman" w:hAnsi="Calibri" w:cs="Calibri"/>
                <w:color w:val="000000"/>
                <w:lang w:eastAsia="en-GB"/>
              </w:rPr>
              <w:sym w:font="Wingdings" w:char="F0E0"/>
            </w:r>
          </w:p>
        </w:tc>
        <w:tc>
          <w:tcPr>
            <w:tcW w:w="741" w:type="dxa"/>
            <w:tcBorders>
              <w:top w:val="single" w:sz="4" w:space="0" w:color="auto"/>
              <w:left w:val="single" w:sz="4" w:space="0" w:color="auto"/>
              <w:bottom w:val="single" w:sz="4" w:space="0" w:color="auto"/>
              <w:right w:val="single" w:sz="4" w:space="0" w:color="auto"/>
            </w:tcBorders>
          </w:tcPr>
          <w:p w14:paraId="71B6180C" w14:textId="77777777" w:rsidR="00CD1191" w:rsidRDefault="00CD1191" w:rsidP="002E38F6">
            <w:pPr>
              <w:jc w:val="center"/>
            </w:pPr>
            <w:r>
              <w:t>1</w:t>
            </w:r>
          </w:p>
        </w:tc>
      </w:tr>
      <w:tr w:rsidR="00CD1191" w14:paraId="5CD204AF" w14:textId="77777777" w:rsidTr="00CD1191">
        <w:tc>
          <w:tcPr>
            <w:tcW w:w="2830" w:type="dxa"/>
            <w:vAlign w:val="bottom"/>
          </w:tcPr>
          <w:p w14:paraId="406D2637" w14:textId="77777777" w:rsidR="00CD1191" w:rsidRPr="00770667" w:rsidRDefault="00CD1191" w:rsidP="002E38F6">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Unit</w:t>
            </w:r>
          </w:p>
        </w:tc>
        <w:tc>
          <w:tcPr>
            <w:tcW w:w="709" w:type="dxa"/>
            <w:tcBorders>
              <w:right w:val="single" w:sz="4" w:space="0" w:color="auto"/>
            </w:tcBorders>
          </w:tcPr>
          <w:p w14:paraId="365FF029" w14:textId="77777777" w:rsidR="00CD1191" w:rsidRDefault="00CD1191" w:rsidP="002E38F6">
            <w:r>
              <w:t>DAYS</w:t>
            </w:r>
          </w:p>
        </w:tc>
        <w:tc>
          <w:tcPr>
            <w:tcW w:w="504" w:type="dxa"/>
            <w:vMerge/>
            <w:tcBorders>
              <w:top w:val="single" w:sz="4" w:space="0" w:color="auto"/>
              <w:left w:val="single" w:sz="4" w:space="0" w:color="auto"/>
              <w:bottom w:val="single" w:sz="4" w:space="0" w:color="auto"/>
              <w:right w:val="single" w:sz="4" w:space="0" w:color="auto"/>
            </w:tcBorders>
          </w:tcPr>
          <w:p w14:paraId="198D291E" w14:textId="77777777" w:rsidR="00CD1191" w:rsidRDefault="00CD1191" w:rsidP="002E38F6"/>
        </w:tc>
        <w:tc>
          <w:tcPr>
            <w:tcW w:w="741" w:type="dxa"/>
            <w:tcBorders>
              <w:top w:val="single" w:sz="4" w:space="0" w:color="auto"/>
              <w:left w:val="single" w:sz="4" w:space="0" w:color="auto"/>
              <w:bottom w:val="single" w:sz="4" w:space="0" w:color="auto"/>
              <w:right w:val="single" w:sz="4" w:space="0" w:color="auto"/>
            </w:tcBorders>
          </w:tcPr>
          <w:p w14:paraId="576F1DAB" w14:textId="77777777" w:rsidR="00CD1191" w:rsidRDefault="00CD1191" w:rsidP="002E38F6">
            <w:r>
              <w:t>WEEK</w:t>
            </w:r>
          </w:p>
        </w:tc>
      </w:tr>
    </w:tbl>
    <w:p w14:paraId="000A8612" w14:textId="77777777" w:rsidR="00CD1191" w:rsidRDefault="00CD1191" w:rsidP="00CD1191"/>
    <w:p w14:paraId="2EC60182" w14:textId="77777777" w:rsidR="00CD1191" w:rsidRDefault="00CD1191" w:rsidP="00E01C95">
      <w:pPr>
        <w:pStyle w:val="ListParagraph"/>
        <w:numPr>
          <w:ilvl w:val="0"/>
          <w:numId w:val="11"/>
        </w:numPr>
      </w:pPr>
      <w:r>
        <w:t xml:space="preserve">If </w:t>
      </w:r>
      <w:r w:rsidRPr="00AF02BC">
        <w:t>Reference Rate Term Unit = “</w:t>
      </w:r>
      <w:r>
        <w:t>MNTH</w:t>
      </w:r>
      <w:r w:rsidRPr="00AF02BC">
        <w:t xml:space="preserve">” and </w:t>
      </w:r>
      <w:r w:rsidRPr="00770667">
        <w:t>Reference Rate Term Value</w:t>
      </w:r>
      <w:r w:rsidRPr="00AF02BC">
        <w:t xml:space="preserve"> is divisible by </w:t>
      </w:r>
      <w:r>
        <w:t>1</w:t>
      </w:r>
      <w:r w:rsidRPr="00AF02BC">
        <w:t>2, record it in years:</w:t>
      </w:r>
    </w:p>
    <w:p w14:paraId="7D34AF11" w14:textId="77777777" w:rsidR="00CD1191" w:rsidRPr="00AF02BC" w:rsidRDefault="00CD1191" w:rsidP="00CD1191">
      <w:pPr>
        <w:pStyle w:val="ListParagraph"/>
      </w:pPr>
    </w:p>
    <w:tbl>
      <w:tblPr>
        <w:tblStyle w:val="TableGrid"/>
        <w:tblW w:w="0" w:type="auto"/>
        <w:tblLook w:val="04A0" w:firstRow="1" w:lastRow="0" w:firstColumn="1" w:lastColumn="0" w:noHBand="0" w:noVBand="1"/>
      </w:tblPr>
      <w:tblGrid>
        <w:gridCol w:w="2830"/>
        <w:gridCol w:w="791"/>
        <w:gridCol w:w="504"/>
        <w:gridCol w:w="741"/>
      </w:tblGrid>
      <w:tr w:rsidR="00CD1191" w14:paraId="38D60AA5" w14:textId="77777777" w:rsidTr="002E38F6">
        <w:tc>
          <w:tcPr>
            <w:tcW w:w="2830" w:type="dxa"/>
            <w:vAlign w:val="bottom"/>
          </w:tcPr>
          <w:p w14:paraId="692D1AA8" w14:textId="77777777" w:rsidR="00CD1191" w:rsidRPr="00770667" w:rsidRDefault="00CD1191" w:rsidP="002E38F6">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Value</w:t>
            </w:r>
          </w:p>
        </w:tc>
        <w:tc>
          <w:tcPr>
            <w:tcW w:w="791" w:type="dxa"/>
          </w:tcPr>
          <w:p w14:paraId="02648610" w14:textId="77777777" w:rsidR="00CD1191" w:rsidRDefault="00CD1191" w:rsidP="002E38F6">
            <w:pPr>
              <w:jc w:val="center"/>
            </w:pPr>
            <w:r>
              <w:t>12</w:t>
            </w:r>
          </w:p>
        </w:tc>
        <w:tc>
          <w:tcPr>
            <w:tcW w:w="504" w:type="dxa"/>
            <w:vMerge w:val="restart"/>
            <w:tcBorders>
              <w:bottom w:val="single" w:sz="4" w:space="0" w:color="auto"/>
            </w:tcBorders>
            <w:vAlign w:val="center"/>
          </w:tcPr>
          <w:p w14:paraId="6577BDEC" w14:textId="77777777" w:rsidR="00CD1191" w:rsidRDefault="00CD1191" w:rsidP="002E38F6">
            <w:r w:rsidRPr="005816AD">
              <w:rPr>
                <w:rFonts w:ascii="Calibri" w:eastAsia="Times New Roman" w:hAnsi="Calibri" w:cs="Calibri"/>
                <w:color w:val="000000"/>
                <w:lang w:eastAsia="en-GB"/>
              </w:rPr>
              <w:sym w:font="Wingdings" w:char="F0E0"/>
            </w:r>
          </w:p>
        </w:tc>
        <w:tc>
          <w:tcPr>
            <w:tcW w:w="741" w:type="dxa"/>
          </w:tcPr>
          <w:p w14:paraId="3DBDE3B9" w14:textId="77777777" w:rsidR="00CD1191" w:rsidRDefault="00CD1191" w:rsidP="002E38F6">
            <w:pPr>
              <w:jc w:val="center"/>
            </w:pPr>
            <w:r>
              <w:t>1</w:t>
            </w:r>
          </w:p>
        </w:tc>
      </w:tr>
      <w:tr w:rsidR="00CD1191" w14:paraId="4E3E295D" w14:textId="77777777" w:rsidTr="002E38F6">
        <w:tc>
          <w:tcPr>
            <w:tcW w:w="2830" w:type="dxa"/>
            <w:vAlign w:val="bottom"/>
          </w:tcPr>
          <w:p w14:paraId="06633F00" w14:textId="77777777" w:rsidR="00CD1191" w:rsidRPr="00770667" w:rsidRDefault="00CD1191" w:rsidP="002E38F6">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Unit</w:t>
            </w:r>
          </w:p>
        </w:tc>
        <w:tc>
          <w:tcPr>
            <w:tcW w:w="791" w:type="dxa"/>
          </w:tcPr>
          <w:p w14:paraId="28749B6C" w14:textId="77777777" w:rsidR="00CD1191" w:rsidRDefault="00CD1191" w:rsidP="002E38F6">
            <w:r>
              <w:t>MNTH</w:t>
            </w:r>
          </w:p>
        </w:tc>
        <w:tc>
          <w:tcPr>
            <w:tcW w:w="504" w:type="dxa"/>
            <w:vMerge/>
            <w:tcBorders>
              <w:bottom w:val="single" w:sz="4" w:space="0" w:color="auto"/>
            </w:tcBorders>
          </w:tcPr>
          <w:p w14:paraId="1C7B4F76" w14:textId="77777777" w:rsidR="00CD1191" w:rsidRDefault="00CD1191" w:rsidP="002E38F6"/>
        </w:tc>
        <w:tc>
          <w:tcPr>
            <w:tcW w:w="741" w:type="dxa"/>
          </w:tcPr>
          <w:p w14:paraId="41A41172" w14:textId="77777777" w:rsidR="00CD1191" w:rsidRDefault="00CD1191" w:rsidP="002E38F6">
            <w:r>
              <w:t>YEAR</w:t>
            </w:r>
          </w:p>
        </w:tc>
      </w:tr>
    </w:tbl>
    <w:p w14:paraId="00AA2B8D" w14:textId="24131276" w:rsidR="00CD1191" w:rsidRDefault="00CD1191" w:rsidP="006E1963"/>
    <w:p w14:paraId="68B2BA38" w14:textId="77777777" w:rsidR="00575478" w:rsidRPr="00840502" w:rsidRDefault="00575478" w:rsidP="00575478">
      <w:r>
        <w:t>The above normalization does not apply for negative reference rate values/units. The DSB has received a request to enhance this normalization and will revert to industry with relevant timelines. In the interim, users should not expect normalization to occur for negative term value &amp; unit and so should input -7 DAYS as -1 WEEK, -14 DAYS as -2 WEEK etc and -12 MNTH as -1 YEAR, -24 MNTH as -2 YEAR etc.</w:t>
      </w:r>
    </w:p>
    <w:p w14:paraId="58B8E970" w14:textId="77777777" w:rsidR="00575478" w:rsidRPr="00575478" w:rsidRDefault="00575478" w:rsidP="00575478"/>
    <w:p w14:paraId="019DB4E5" w14:textId="77777777" w:rsidR="00575478" w:rsidRPr="00575478" w:rsidRDefault="00575478" w:rsidP="00575478"/>
    <w:p w14:paraId="6721DAE1" w14:textId="1112288C" w:rsidR="00465AD7" w:rsidRDefault="00465AD7" w:rsidP="00465AD7">
      <w:pPr>
        <w:pStyle w:val="Heading2"/>
        <w:ind w:left="567"/>
      </w:pPr>
      <w:bookmarkStart w:id="22" w:name="_Toc514747269"/>
      <w:r w:rsidRPr="00465AD7">
        <w:t>Basis Swap/Cross Currency Swap normalization</w:t>
      </w:r>
      <w:bookmarkEnd w:id="22"/>
    </w:p>
    <w:p w14:paraId="4CA9BEB4" w14:textId="1A689335" w:rsidR="00465AD7" w:rsidRDefault="00465AD7" w:rsidP="00465AD7"/>
    <w:p w14:paraId="38E42222" w14:textId="470A0887" w:rsidR="00465AD7" w:rsidRDefault="00465AD7" w:rsidP="00465AD7">
      <w:r>
        <w:t>The purpose of this appendix is to specify normalization for Basis Swap, Cross Currency Basis Swap and Cross Currency Fixed Fixed Swap products.</w:t>
      </w:r>
    </w:p>
    <w:p w14:paraId="66F5F1B7" w14:textId="1F38E79C" w:rsidR="00465AD7" w:rsidRDefault="00465AD7" w:rsidP="00465AD7"/>
    <w:p w14:paraId="651A0118" w14:textId="3580FFFC" w:rsidR="00465AD7" w:rsidRDefault="00465AD7" w:rsidP="00465AD7">
      <w:pPr>
        <w:pStyle w:val="Heading3"/>
        <w:ind w:left="709"/>
      </w:pPr>
      <w:bookmarkStart w:id="23" w:name="_Toc514747270"/>
      <w:r>
        <w:t>Basis Swap</w:t>
      </w:r>
      <w:bookmarkEnd w:id="23"/>
    </w:p>
    <w:p w14:paraId="30E92CD5" w14:textId="718E97AF" w:rsidR="00465AD7" w:rsidRDefault="00465AD7" w:rsidP="00465AD7"/>
    <w:p w14:paraId="2C509101" w14:textId="147D3FC0" w:rsidR="00465AD7" w:rsidRDefault="00465AD7" w:rsidP="00465AD7">
      <w:r>
        <w:t>For a Basis Swap the user provides the following input:</w:t>
      </w:r>
    </w:p>
    <w:p w14:paraId="24035AA7" w14:textId="77777777" w:rsidR="00465AD7" w:rsidRDefault="00465AD7" w:rsidP="00465AD7"/>
    <w:tbl>
      <w:tblPr>
        <w:tblStyle w:val="GridTable4-Accent5"/>
        <w:tblW w:w="0" w:type="auto"/>
        <w:tblLook w:val="04A0" w:firstRow="1" w:lastRow="0" w:firstColumn="1" w:lastColumn="0" w:noHBand="0" w:noVBand="1"/>
      </w:tblPr>
      <w:tblGrid>
        <w:gridCol w:w="3681"/>
        <w:gridCol w:w="3239"/>
      </w:tblGrid>
      <w:tr w:rsidR="00465AD7" w:rsidRPr="004D2543" w14:paraId="5C1CCCF7"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tcPr>
          <w:p w14:paraId="29D7AA48" w14:textId="77777777" w:rsidR="00465AD7" w:rsidRPr="004D2543" w:rsidRDefault="00465AD7" w:rsidP="00465AD7">
            <w:pPr>
              <w:rPr>
                <w:rFonts w:ascii="Calibri" w:eastAsia="Times New Roman" w:hAnsi="Calibri" w:cs="Calibri"/>
                <w:lang w:eastAsia="en-GB"/>
              </w:rPr>
            </w:pPr>
            <w:r w:rsidRPr="004D2543">
              <w:rPr>
                <w:rFonts w:ascii="Calibri" w:eastAsia="Times New Roman" w:hAnsi="Calibri" w:cs="Calibri"/>
                <w:lang w:eastAsia="en-GB"/>
              </w:rPr>
              <w:t>Attribute</w:t>
            </w:r>
          </w:p>
        </w:tc>
        <w:tc>
          <w:tcPr>
            <w:tcW w:w="0" w:type="auto"/>
            <w:noWrap/>
          </w:tcPr>
          <w:p w14:paraId="51AC5A9B" w14:textId="77777777" w:rsidR="00465AD7" w:rsidRPr="004D2543" w:rsidRDefault="00465AD7" w:rsidP="00465A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D2543">
              <w:rPr>
                <w:rFonts w:ascii="Calibri" w:eastAsia="Times New Roman" w:hAnsi="Calibri" w:cs="Calibri"/>
                <w:lang w:eastAsia="en-GB"/>
              </w:rPr>
              <w:t>Sample Value</w:t>
            </w:r>
          </w:p>
        </w:tc>
      </w:tr>
      <w:tr w:rsidR="00465AD7" w:rsidRPr="00770667" w14:paraId="62FD4CCB"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7F005B5"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Notional Currency</w:t>
            </w:r>
          </w:p>
        </w:tc>
        <w:tc>
          <w:tcPr>
            <w:tcW w:w="0" w:type="auto"/>
            <w:noWrap/>
            <w:hideMark/>
          </w:tcPr>
          <w:p w14:paraId="2E17D2C3"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USD</w:t>
            </w:r>
          </w:p>
        </w:tc>
      </w:tr>
      <w:tr w:rsidR="00465AD7" w:rsidRPr="00770667" w14:paraId="05BF9004"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A77EC4D"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Expiry date</w:t>
            </w:r>
          </w:p>
        </w:tc>
        <w:tc>
          <w:tcPr>
            <w:tcW w:w="0" w:type="auto"/>
            <w:noWrap/>
            <w:hideMark/>
          </w:tcPr>
          <w:p w14:paraId="55B116AB"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20211231</w:t>
            </w:r>
          </w:p>
        </w:tc>
      </w:tr>
      <w:tr w:rsidR="00465AD7" w:rsidRPr="00465AD7" w14:paraId="1315547F"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104A087" w14:textId="0D1A459B" w:rsidR="00465AD7" w:rsidRPr="004D2543" w:rsidRDefault="007B6CDF" w:rsidP="00465AD7">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Reference Rate</w:t>
            </w:r>
          </w:p>
        </w:tc>
        <w:tc>
          <w:tcPr>
            <w:tcW w:w="0" w:type="auto"/>
            <w:noWrap/>
            <w:hideMark/>
          </w:tcPr>
          <w:p w14:paraId="498F21ED" w14:textId="77777777" w:rsidR="00465AD7" w:rsidRPr="00465AD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USD-LIBOR-BBA</w:t>
            </w:r>
          </w:p>
        </w:tc>
      </w:tr>
      <w:tr w:rsidR="00465AD7" w:rsidRPr="00770667" w14:paraId="7CD090D9"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45745FB" w14:textId="77E5A072" w:rsidR="00465AD7" w:rsidRPr="004D2543" w:rsidRDefault="007B6CDF"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w:t>
            </w:r>
            <w:r w:rsidR="00465AD7" w:rsidRPr="004D2543">
              <w:rPr>
                <w:rFonts w:ascii="Calibri" w:eastAsia="Times New Roman" w:hAnsi="Calibri" w:cs="Calibri"/>
                <w:b w:val="0"/>
                <w:color w:val="000000"/>
                <w:lang w:eastAsia="en-GB"/>
              </w:rPr>
              <w:t xml:space="preserve"> Term Value</w:t>
            </w:r>
          </w:p>
        </w:tc>
        <w:tc>
          <w:tcPr>
            <w:tcW w:w="0" w:type="auto"/>
            <w:noWrap/>
            <w:hideMark/>
          </w:tcPr>
          <w:p w14:paraId="132490B8"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3</w:t>
            </w:r>
          </w:p>
        </w:tc>
      </w:tr>
      <w:tr w:rsidR="00465AD7" w:rsidRPr="00770667" w14:paraId="08863C46"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851C2E6" w14:textId="73CC2079" w:rsidR="00465AD7" w:rsidRPr="004D2543" w:rsidRDefault="007B6CDF"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w:t>
            </w:r>
            <w:r w:rsidR="00465AD7" w:rsidRPr="004D2543">
              <w:rPr>
                <w:rFonts w:ascii="Calibri" w:eastAsia="Times New Roman" w:hAnsi="Calibri" w:cs="Calibri"/>
                <w:b w:val="0"/>
                <w:color w:val="000000"/>
                <w:lang w:eastAsia="en-GB"/>
              </w:rPr>
              <w:t xml:space="preserve"> Term Unit</w:t>
            </w:r>
          </w:p>
        </w:tc>
        <w:tc>
          <w:tcPr>
            <w:tcW w:w="0" w:type="auto"/>
            <w:noWrap/>
            <w:hideMark/>
          </w:tcPr>
          <w:p w14:paraId="23AEEB51"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465AD7" w:rsidRPr="00465AD7" w14:paraId="34A46259"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0C30599" w14:textId="77777777" w:rsidR="00465AD7" w:rsidRPr="004D2543" w:rsidRDefault="00465AD7" w:rsidP="00465AD7">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Other Leg Reference Rate</w:t>
            </w:r>
          </w:p>
        </w:tc>
        <w:tc>
          <w:tcPr>
            <w:tcW w:w="0" w:type="auto"/>
            <w:noWrap/>
            <w:hideMark/>
          </w:tcPr>
          <w:p w14:paraId="74BA92F3" w14:textId="77777777" w:rsidR="00465AD7" w:rsidRPr="00465AD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USD-SIFMA Municipal Swap Index</w:t>
            </w:r>
          </w:p>
        </w:tc>
      </w:tr>
      <w:tr w:rsidR="00465AD7" w:rsidRPr="00770667" w14:paraId="6DE732D2"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15DC3BB"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Value</w:t>
            </w:r>
          </w:p>
        </w:tc>
        <w:tc>
          <w:tcPr>
            <w:tcW w:w="0" w:type="auto"/>
            <w:noWrap/>
            <w:hideMark/>
          </w:tcPr>
          <w:p w14:paraId="252A96C8"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9</w:t>
            </w:r>
          </w:p>
        </w:tc>
      </w:tr>
      <w:tr w:rsidR="00465AD7" w:rsidRPr="00770667" w14:paraId="653BB586"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9959D05"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Unit</w:t>
            </w:r>
          </w:p>
        </w:tc>
        <w:tc>
          <w:tcPr>
            <w:tcW w:w="0" w:type="auto"/>
            <w:noWrap/>
            <w:hideMark/>
          </w:tcPr>
          <w:p w14:paraId="5BB5B709"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465AD7" w:rsidRPr="00770667" w14:paraId="07F4863A" w14:textId="77777777" w:rsidTr="004D25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EAFCD0A" w14:textId="77777777" w:rsidR="00465AD7" w:rsidRPr="004D2543" w:rsidRDefault="00465AD7" w:rsidP="00465AD7">
            <w:pPr>
              <w:rPr>
                <w:rFonts w:ascii="Calibri" w:eastAsia="Times New Roman" w:hAnsi="Calibri" w:cs="Calibri"/>
                <w:b w:val="0"/>
                <w:lang w:eastAsia="en-GB"/>
              </w:rPr>
            </w:pPr>
            <w:r w:rsidRPr="004D2543">
              <w:rPr>
                <w:rFonts w:ascii="Calibri" w:eastAsia="Times New Roman" w:hAnsi="Calibri" w:cs="Calibri"/>
                <w:b w:val="0"/>
                <w:lang w:eastAsia="en-GB"/>
              </w:rPr>
              <w:t>Notional Schedule</w:t>
            </w:r>
          </w:p>
        </w:tc>
        <w:tc>
          <w:tcPr>
            <w:tcW w:w="0" w:type="auto"/>
            <w:noWrap/>
            <w:hideMark/>
          </w:tcPr>
          <w:p w14:paraId="7959E008"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C - Constant</w:t>
            </w:r>
          </w:p>
        </w:tc>
      </w:tr>
    </w:tbl>
    <w:p w14:paraId="4ACE012A" w14:textId="77777777" w:rsidR="00465AD7" w:rsidRPr="00770667" w:rsidRDefault="00465AD7" w:rsidP="00465AD7"/>
    <w:p w14:paraId="5C0F7489" w14:textId="616F531B" w:rsidR="00465AD7" w:rsidRDefault="00465AD7" w:rsidP="00465AD7">
      <w:r>
        <w:t>Regardless of the order in which the reference legs are supplied, the DSB assumes the same ISIN would be allocated to the instrument, i.e. the instrument in the example above is the same as if it were entered as follows:</w:t>
      </w:r>
    </w:p>
    <w:p w14:paraId="5A152E30" w14:textId="77777777" w:rsidR="00465AD7" w:rsidRDefault="00465AD7" w:rsidP="00465AD7"/>
    <w:tbl>
      <w:tblPr>
        <w:tblStyle w:val="GridTable4-Accent5"/>
        <w:tblW w:w="0" w:type="auto"/>
        <w:tblLook w:val="04A0" w:firstRow="1" w:lastRow="0" w:firstColumn="1" w:lastColumn="0" w:noHBand="0" w:noVBand="1"/>
      </w:tblPr>
      <w:tblGrid>
        <w:gridCol w:w="3681"/>
        <w:gridCol w:w="3239"/>
      </w:tblGrid>
      <w:tr w:rsidR="00465AD7" w:rsidRPr="004D2543" w14:paraId="4FE30B3C"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tcPr>
          <w:p w14:paraId="133C0D69" w14:textId="77777777" w:rsidR="00465AD7" w:rsidRPr="004D2543" w:rsidRDefault="00465AD7" w:rsidP="00465AD7">
            <w:pPr>
              <w:rPr>
                <w:rFonts w:ascii="Calibri" w:eastAsia="Times New Roman" w:hAnsi="Calibri" w:cs="Calibri"/>
                <w:lang w:eastAsia="en-GB"/>
              </w:rPr>
            </w:pPr>
            <w:r w:rsidRPr="004D2543">
              <w:rPr>
                <w:rFonts w:ascii="Calibri" w:eastAsia="Times New Roman" w:hAnsi="Calibri" w:cs="Calibri"/>
                <w:lang w:eastAsia="en-GB"/>
              </w:rPr>
              <w:t>Attribute</w:t>
            </w:r>
          </w:p>
        </w:tc>
        <w:tc>
          <w:tcPr>
            <w:tcW w:w="0" w:type="auto"/>
            <w:noWrap/>
          </w:tcPr>
          <w:p w14:paraId="01DB29E6" w14:textId="77777777" w:rsidR="00465AD7" w:rsidRPr="004D2543" w:rsidRDefault="00465AD7" w:rsidP="00465A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D2543">
              <w:rPr>
                <w:rFonts w:ascii="Calibri" w:eastAsia="Times New Roman" w:hAnsi="Calibri" w:cs="Calibri"/>
                <w:lang w:eastAsia="en-GB"/>
              </w:rPr>
              <w:t>Sample Value</w:t>
            </w:r>
          </w:p>
        </w:tc>
      </w:tr>
      <w:tr w:rsidR="00465AD7" w:rsidRPr="00770667" w14:paraId="51C49963"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7F68229"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Notional Currency</w:t>
            </w:r>
          </w:p>
        </w:tc>
        <w:tc>
          <w:tcPr>
            <w:tcW w:w="0" w:type="auto"/>
            <w:noWrap/>
            <w:hideMark/>
          </w:tcPr>
          <w:p w14:paraId="26EC494B"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USD</w:t>
            </w:r>
          </w:p>
        </w:tc>
      </w:tr>
      <w:tr w:rsidR="00465AD7" w:rsidRPr="00770667" w14:paraId="405C30CE"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7E3D4E51"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Expiry date</w:t>
            </w:r>
          </w:p>
        </w:tc>
        <w:tc>
          <w:tcPr>
            <w:tcW w:w="0" w:type="auto"/>
            <w:noWrap/>
            <w:hideMark/>
          </w:tcPr>
          <w:p w14:paraId="10F27416"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20211231</w:t>
            </w:r>
          </w:p>
        </w:tc>
      </w:tr>
      <w:tr w:rsidR="00465AD7" w:rsidRPr="00465AD7" w14:paraId="3AA77109"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BC92D3F" w14:textId="1378CEE3" w:rsidR="00465AD7" w:rsidRPr="004D2543" w:rsidRDefault="007B6CDF" w:rsidP="00465AD7">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Reference Rate</w:t>
            </w:r>
          </w:p>
        </w:tc>
        <w:tc>
          <w:tcPr>
            <w:tcW w:w="0" w:type="auto"/>
            <w:noWrap/>
          </w:tcPr>
          <w:p w14:paraId="5FD99EA1" w14:textId="77777777" w:rsidR="00465AD7" w:rsidRPr="00465AD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USD-SIFMA Municipal Swap Index</w:t>
            </w:r>
          </w:p>
        </w:tc>
      </w:tr>
      <w:tr w:rsidR="00465AD7" w:rsidRPr="00770667" w14:paraId="73699A74"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4A84B59" w14:textId="19AD00E9" w:rsidR="00465AD7" w:rsidRPr="004D2543" w:rsidRDefault="007B6CDF"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w:t>
            </w:r>
            <w:r w:rsidR="00465AD7" w:rsidRPr="004D2543">
              <w:rPr>
                <w:rFonts w:ascii="Calibri" w:eastAsia="Times New Roman" w:hAnsi="Calibri" w:cs="Calibri"/>
                <w:b w:val="0"/>
                <w:color w:val="000000"/>
                <w:lang w:eastAsia="en-GB"/>
              </w:rPr>
              <w:t xml:space="preserve"> Term Value</w:t>
            </w:r>
          </w:p>
        </w:tc>
        <w:tc>
          <w:tcPr>
            <w:tcW w:w="0" w:type="auto"/>
            <w:noWrap/>
          </w:tcPr>
          <w:p w14:paraId="075F7073"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9</w:t>
            </w:r>
          </w:p>
        </w:tc>
      </w:tr>
      <w:tr w:rsidR="00465AD7" w:rsidRPr="00770667" w14:paraId="172CD2A3"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5575A90" w14:textId="708F86F2" w:rsidR="00465AD7" w:rsidRPr="004D2543" w:rsidRDefault="007B6CDF"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w:t>
            </w:r>
            <w:r w:rsidR="00465AD7" w:rsidRPr="004D2543">
              <w:rPr>
                <w:rFonts w:ascii="Calibri" w:eastAsia="Times New Roman" w:hAnsi="Calibri" w:cs="Calibri"/>
                <w:b w:val="0"/>
                <w:color w:val="000000"/>
                <w:lang w:eastAsia="en-GB"/>
              </w:rPr>
              <w:t xml:space="preserve"> Term Unit</w:t>
            </w:r>
          </w:p>
        </w:tc>
        <w:tc>
          <w:tcPr>
            <w:tcW w:w="0" w:type="auto"/>
            <w:noWrap/>
          </w:tcPr>
          <w:p w14:paraId="733A1B0E"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465AD7" w:rsidRPr="00465AD7" w14:paraId="6FEBDE3A"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D997615" w14:textId="77777777" w:rsidR="00465AD7" w:rsidRPr="004D2543" w:rsidRDefault="00465AD7" w:rsidP="00465AD7">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Other Leg Reference Rate</w:t>
            </w:r>
          </w:p>
        </w:tc>
        <w:tc>
          <w:tcPr>
            <w:tcW w:w="0" w:type="auto"/>
            <w:noWrap/>
          </w:tcPr>
          <w:p w14:paraId="7353C650" w14:textId="77777777" w:rsidR="00465AD7" w:rsidRPr="00465AD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USD-LIBOR-BBA</w:t>
            </w:r>
          </w:p>
        </w:tc>
      </w:tr>
      <w:tr w:rsidR="00465AD7" w:rsidRPr="00770667" w14:paraId="1F0CBA69"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6B937F4"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Value</w:t>
            </w:r>
          </w:p>
        </w:tc>
        <w:tc>
          <w:tcPr>
            <w:tcW w:w="0" w:type="auto"/>
            <w:noWrap/>
          </w:tcPr>
          <w:p w14:paraId="4AA4603C"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3</w:t>
            </w:r>
          </w:p>
        </w:tc>
      </w:tr>
      <w:tr w:rsidR="00465AD7" w:rsidRPr="00770667" w14:paraId="5A44C149"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658151A" w14:textId="77777777" w:rsidR="00465AD7" w:rsidRPr="004D2543" w:rsidRDefault="00465AD7" w:rsidP="00465AD7">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Unit</w:t>
            </w:r>
          </w:p>
        </w:tc>
        <w:tc>
          <w:tcPr>
            <w:tcW w:w="0" w:type="auto"/>
            <w:noWrap/>
          </w:tcPr>
          <w:p w14:paraId="3C2E60CF" w14:textId="77777777" w:rsidR="00465AD7" w:rsidRPr="00770667"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465AD7" w:rsidRPr="00770667" w14:paraId="1EF42CE1" w14:textId="77777777" w:rsidTr="004D25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AB7F06D" w14:textId="77777777" w:rsidR="00465AD7" w:rsidRPr="004D2543" w:rsidRDefault="00465AD7" w:rsidP="00465AD7">
            <w:pPr>
              <w:rPr>
                <w:rFonts w:ascii="Calibri" w:eastAsia="Times New Roman" w:hAnsi="Calibri" w:cs="Calibri"/>
                <w:b w:val="0"/>
                <w:lang w:eastAsia="en-GB"/>
              </w:rPr>
            </w:pPr>
            <w:r w:rsidRPr="004D2543">
              <w:rPr>
                <w:rFonts w:ascii="Calibri" w:eastAsia="Times New Roman" w:hAnsi="Calibri" w:cs="Calibri"/>
                <w:b w:val="0"/>
                <w:lang w:eastAsia="en-GB"/>
              </w:rPr>
              <w:t>Notional Schedule</w:t>
            </w:r>
          </w:p>
        </w:tc>
        <w:tc>
          <w:tcPr>
            <w:tcW w:w="0" w:type="auto"/>
            <w:noWrap/>
            <w:hideMark/>
          </w:tcPr>
          <w:p w14:paraId="1D8F5673" w14:textId="77777777" w:rsidR="00465AD7" w:rsidRPr="00770667"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C - Constant</w:t>
            </w:r>
          </w:p>
        </w:tc>
      </w:tr>
    </w:tbl>
    <w:p w14:paraId="186A88EF" w14:textId="77777777" w:rsidR="00465AD7" w:rsidRDefault="00465AD7" w:rsidP="00465AD7"/>
    <w:p w14:paraId="4A140075" w14:textId="55EA04D6" w:rsidR="00465AD7" w:rsidRDefault="00465AD7" w:rsidP="00465AD7">
      <w:r>
        <w:t xml:space="preserve">The DSB will normalize data submitted by the user to ensure that the same ISIN is returned for a given set of attributes. </w:t>
      </w:r>
    </w:p>
    <w:p w14:paraId="0DC863B5" w14:textId="77777777" w:rsidR="00465AD7" w:rsidRDefault="00465AD7" w:rsidP="00465AD7"/>
    <w:p w14:paraId="7C6254DA" w14:textId="61783C2B" w:rsidR="00465AD7" w:rsidRDefault="00465AD7" w:rsidP="00465AD7">
      <w:r>
        <w:t>Normalization rules:</w:t>
      </w:r>
    </w:p>
    <w:p w14:paraId="5CA91EF4" w14:textId="77777777" w:rsidR="00465AD7" w:rsidRDefault="00465AD7" w:rsidP="00465AD7"/>
    <w:p w14:paraId="635E32EB" w14:textId="1B1ACCC1" w:rsidR="00465AD7" w:rsidRPr="00092F93" w:rsidRDefault="00465AD7" w:rsidP="00E01C95">
      <w:pPr>
        <w:pStyle w:val="ListParagraph"/>
        <w:numPr>
          <w:ilvl w:val="0"/>
          <w:numId w:val="8"/>
        </w:numPr>
        <w:rPr>
          <w:rFonts w:ascii="Calibri" w:eastAsia="Times New Roman" w:hAnsi="Calibri" w:cs="Calibri"/>
          <w:color w:val="000000"/>
          <w:lang w:eastAsia="en-GB"/>
        </w:rPr>
      </w:pPr>
      <w:r>
        <w:t>Order alphabetically “</w:t>
      </w:r>
      <w:r w:rsidR="007B6CDF">
        <w:rPr>
          <w:rFonts w:ascii="Calibri" w:eastAsia="Times New Roman" w:hAnsi="Calibri" w:cs="Calibri"/>
          <w:color w:val="000000"/>
          <w:lang w:eastAsia="en-GB"/>
        </w:rPr>
        <w:t>Reference Rate</w:t>
      </w:r>
      <w:r>
        <w:rPr>
          <w:rFonts w:ascii="Calibri" w:eastAsia="Times New Roman" w:hAnsi="Calibri" w:cs="Calibri"/>
          <w:color w:val="000000"/>
          <w:lang w:eastAsia="en-GB"/>
        </w:rPr>
        <w:t>”</w:t>
      </w:r>
      <w:r w:rsidRPr="00092F93">
        <w:rPr>
          <w:rFonts w:ascii="Calibri" w:eastAsia="Times New Roman" w:hAnsi="Calibri" w:cs="Calibri"/>
          <w:color w:val="000000"/>
          <w:lang w:eastAsia="en-GB"/>
        </w:rPr>
        <w:t xml:space="preserve"> and </w:t>
      </w:r>
      <w:r>
        <w:rPr>
          <w:rFonts w:ascii="Calibri" w:eastAsia="Times New Roman" w:hAnsi="Calibri" w:cs="Calibri"/>
          <w:color w:val="000000"/>
          <w:lang w:eastAsia="en-GB"/>
        </w:rPr>
        <w:t>“</w:t>
      </w:r>
      <w:r w:rsidRPr="00092F93">
        <w:rPr>
          <w:rFonts w:ascii="Calibri" w:eastAsia="Times New Roman" w:hAnsi="Calibri" w:cs="Calibri"/>
          <w:color w:val="000000"/>
          <w:lang w:eastAsia="en-GB"/>
        </w:rPr>
        <w:t>Other Leg Reference Rate</w:t>
      </w:r>
      <w:r>
        <w:rPr>
          <w:rFonts w:ascii="Calibri" w:eastAsia="Times New Roman" w:hAnsi="Calibri" w:cs="Calibri"/>
          <w:color w:val="000000"/>
          <w:lang w:eastAsia="en-GB"/>
        </w:rPr>
        <w:t>”</w:t>
      </w:r>
    </w:p>
    <w:p w14:paraId="2FD447CD" w14:textId="49FD4331" w:rsidR="00465AD7" w:rsidRPr="00092F93" w:rsidRDefault="00465AD7" w:rsidP="00E01C95">
      <w:pPr>
        <w:pStyle w:val="ListParagraph"/>
        <w:numPr>
          <w:ilvl w:val="0"/>
          <w:numId w:val="8"/>
        </w:numPr>
        <w:spacing w:after="160" w:line="259" w:lineRule="auto"/>
      </w:pPr>
      <w:r>
        <w:t>If “</w:t>
      </w:r>
      <w:r w:rsidR="007B6CDF">
        <w:rPr>
          <w:rFonts w:ascii="Calibri" w:eastAsia="Times New Roman" w:hAnsi="Calibri" w:cs="Calibri"/>
          <w:color w:val="000000"/>
          <w:lang w:eastAsia="en-GB"/>
        </w:rPr>
        <w:t>Reference Rate</w:t>
      </w:r>
      <w:r>
        <w:rPr>
          <w:rFonts w:ascii="Calibri" w:eastAsia="Times New Roman" w:hAnsi="Calibri" w:cs="Calibri"/>
          <w:color w:val="000000"/>
          <w:lang w:eastAsia="en-GB"/>
        </w:rPr>
        <w:t xml:space="preserve">” is first alphabetically, record it as </w:t>
      </w:r>
      <w:r>
        <w:t>“</w:t>
      </w:r>
      <w:r w:rsidR="007B6CDF">
        <w:rPr>
          <w:rFonts w:ascii="Calibri" w:eastAsia="Times New Roman" w:hAnsi="Calibri" w:cs="Calibri"/>
          <w:color w:val="000000"/>
          <w:lang w:eastAsia="en-GB"/>
        </w:rPr>
        <w:t>Reference Rate</w:t>
      </w:r>
      <w:r>
        <w:rPr>
          <w:rFonts w:ascii="Calibri" w:eastAsia="Times New Roman" w:hAnsi="Calibri" w:cs="Calibri"/>
          <w:color w:val="000000"/>
          <w:lang w:eastAsia="en-GB"/>
        </w:rPr>
        <w:t>”</w:t>
      </w:r>
    </w:p>
    <w:p w14:paraId="6B67BD9C" w14:textId="7F6834E0" w:rsidR="00465AD7" w:rsidRPr="00CD1191" w:rsidRDefault="00465AD7" w:rsidP="00E01C95">
      <w:pPr>
        <w:pStyle w:val="ListParagraph"/>
        <w:numPr>
          <w:ilvl w:val="0"/>
          <w:numId w:val="8"/>
        </w:numPr>
        <w:spacing w:after="160" w:line="259" w:lineRule="auto"/>
        <w:rPr>
          <w:rFonts w:ascii="Calibri" w:eastAsia="Times New Roman" w:hAnsi="Calibri" w:cs="Calibri"/>
          <w:color w:val="000000"/>
          <w:lang w:eastAsia="en-GB"/>
        </w:rPr>
      </w:pPr>
      <w:r>
        <w:t>If “</w:t>
      </w:r>
      <w:r w:rsidR="007B6CDF">
        <w:rPr>
          <w:rFonts w:ascii="Calibri" w:eastAsia="Times New Roman" w:hAnsi="Calibri" w:cs="Calibri"/>
          <w:color w:val="000000"/>
          <w:lang w:eastAsia="en-GB"/>
        </w:rPr>
        <w:t>Reference Rate</w:t>
      </w:r>
      <w:r w:rsidRPr="00CD1191">
        <w:rPr>
          <w:rFonts w:ascii="Calibri" w:eastAsia="Times New Roman" w:hAnsi="Calibri" w:cs="Calibri"/>
          <w:color w:val="000000"/>
          <w:lang w:eastAsia="en-GB"/>
        </w:rPr>
        <w:t>” is not first alphabetically, then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465AD7" w:rsidRPr="00770667" w14:paraId="6668C02B" w14:textId="77777777" w:rsidTr="00465AD7">
        <w:trPr>
          <w:trHeight w:val="300"/>
        </w:trPr>
        <w:tc>
          <w:tcPr>
            <w:tcW w:w="3682" w:type="dxa"/>
            <w:tcBorders>
              <w:right w:val="single" w:sz="4" w:space="0" w:color="auto"/>
            </w:tcBorders>
            <w:shd w:val="clear" w:color="auto" w:fill="auto"/>
            <w:noWrap/>
            <w:vAlign w:val="bottom"/>
            <w:hideMark/>
          </w:tcPr>
          <w:p w14:paraId="2CAD65E8"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c>
          <w:tcPr>
            <w:tcW w:w="849" w:type="dxa"/>
            <w:vMerge w:val="restart"/>
            <w:tcBorders>
              <w:top w:val="single" w:sz="4" w:space="0" w:color="auto"/>
              <w:left w:val="single" w:sz="4" w:space="0" w:color="auto"/>
              <w:bottom w:val="single" w:sz="4" w:space="0" w:color="auto"/>
              <w:right w:val="single" w:sz="4" w:space="0" w:color="auto"/>
            </w:tcBorders>
            <w:vAlign w:val="center"/>
          </w:tcPr>
          <w:p w14:paraId="132B35CC" w14:textId="29306993" w:rsidR="00465AD7" w:rsidRPr="00770667" w:rsidRDefault="00465AD7" w:rsidP="00465AD7">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tcBorders>
              <w:left w:val="single" w:sz="4" w:space="0" w:color="auto"/>
            </w:tcBorders>
            <w:vAlign w:val="bottom"/>
          </w:tcPr>
          <w:p w14:paraId="7BBB95A4" w14:textId="29A88AFE"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r>
      <w:tr w:rsidR="00465AD7" w:rsidRPr="00770667" w14:paraId="0C588E46" w14:textId="77777777" w:rsidTr="00465AD7">
        <w:trPr>
          <w:trHeight w:val="300"/>
        </w:trPr>
        <w:tc>
          <w:tcPr>
            <w:tcW w:w="3682" w:type="dxa"/>
            <w:tcBorders>
              <w:right w:val="single" w:sz="4" w:space="0" w:color="auto"/>
            </w:tcBorders>
            <w:shd w:val="clear" w:color="auto" w:fill="auto"/>
            <w:noWrap/>
            <w:vAlign w:val="bottom"/>
            <w:hideMark/>
          </w:tcPr>
          <w:p w14:paraId="5BA11ABE"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c>
          <w:tcPr>
            <w:tcW w:w="849" w:type="dxa"/>
            <w:vMerge/>
            <w:tcBorders>
              <w:top w:val="single" w:sz="4" w:space="0" w:color="auto"/>
              <w:left w:val="single" w:sz="4" w:space="0" w:color="auto"/>
              <w:bottom w:val="single" w:sz="4" w:space="0" w:color="auto"/>
              <w:right w:val="single" w:sz="4" w:space="0" w:color="auto"/>
            </w:tcBorders>
          </w:tcPr>
          <w:p w14:paraId="4E8BE528" w14:textId="77777777" w:rsidR="00465AD7" w:rsidRPr="00770667" w:rsidRDefault="00465AD7" w:rsidP="00465AD7">
            <w:pPr>
              <w:rPr>
                <w:rFonts w:ascii="Calibri" w:eastAsia="Times New Roman" w:hAnsi="Calibri" w:cs="Calibri"/>
                <w:color w:val="000000"/>
                <w:lang w:eastAsia="en-GB"/>
              </w:rPr>
            </w:pPr>
          </w:p>
        </w:tc>
        <w:tc>
          <w:tcPr>
            <w:tcW w:w="4485" w:type="dxa"/>
            <w:tcBorders>
              <w:left w:val="single" w:sz="4" w:space="0" w:color="auto"/>
            </w:tcBorders>
            <w:vAlign w:val="bottom"/>
          </w:tcPr>
          <w:p w14:paraId="67E30C37" w14:textId="21214D23"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Value</w:t>
            </w:r>
          </w:p>
        </w:tc>
      </w:tr>
      <w:tr w:rsidR="00465AD7" w:rsidRPr="00770667" w14:paraId="022D5467" w14:textId="77777777" w:rsidTr="00465AD7">
        <w:trPr>
          <w:trHeight w:val="300"/>
        </w:trPr>
        <w:tc>
          <w:tcPr>
            <w:tcW w:w="3682" w:type="dxa"/>
            <w:tcBorders>
              <w:right w:val="single" w:sz="4" w:space="0" w:color="auto"/>
            </w:tcBorders>
            <w:shd w:val="clear" w:color="auto" w:fill="auto"/>
            <w:noWrap/>
            <w:vAlign w:val="bottom"/>
            <w:hideMark/>
          </w:tcPr>
          <w:p w14:paraId="3C56C34F" w14:textId="1CD396D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c>
          <w:tcPr>
            <w:tcW w:w="849" w:type="dxa"/>
            <w:vMerge/>
            <w:tcBorders>
              <w:top w:val="single" w:sz="4" w:space="0" w:color="auto"/>
              <w:left w:val="single" w:sz="4" w:space="0" w:color="auto"/>
              <w:bottom w:val="single" w:sz="4" w:space="0" w:color="auto"/>
              <w:right w:val="single" w:sz="4" w:space="0" w:color="auto"/>
            </w:tcBorders>
          </w:tcPr>
          <w:p w14:paraId="678F8A29" w14:textId="77777777" w:rsidR="00465AD7" w:rsidRDefault="00465AD7" w:rsidP="00465AD7">
            <w:pPr>
              <w:rPr>
                <w:rFonts w:ascii="Calibri" w:eastAsia="Times New Roman" w:hAnsi="Calibri" w:cs="Calibri"/>
                <w:color w:val="000000"/>
                <w:lang w:eastAsia="en-GB"/>
              </w:rPr>
            </w:pPr>
          </w:p>
        </w:tc>
        <w:tc>
          <w:tcPr>
            <w:tcW w:w="4485" w:type="dxa"/>
            <w:tcBorders>
              <w:left w:val="single" w:sz="4" w:space="0" w:color="auto"/>
            </w:tcBorders>
            <w:vAlign w:val="bottom"/>
          </w:tcPr>
          <w:p w14:paraId="08B42648" w14:textId="285DD323"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Unit</w:t>
            </w:r>
          </w:p>
        </w:tc>
      </w:tr>
    </w:tbl>
    <w:p w14:paraId="200BA865" w14:textId="77777777" w:rsidR="00465AD7" w:rsidRDefault="00465AD7" w:rsidP="00465AD7"/>
    <w:p w14:paraId="7A47EE47" w14:textId="1D7DAFF2" w:rsidR="00465AD7" w:rsidRDefault="00465AD7" w:rsidP="00465AD7">
      <w:r>
        <w:t>And record the following fields as:</w:t>
      </w:r>
    </w:p>
    <w:p w14:paraId="79D394F4" w14:textId="77777777" w:rsidR="00465AD7" w:rsidRDefault="00465AD7" w:rsidP="00465AD7"/>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465AD7" w:rsidRPr="00770667" w14:paraId="47DD0B63" w14:textId="77777777" w:rsidTr="00465AD7">
        <w:trPr>
          <w:trHeight w:val="300"/>
        </w:trPr>
        <w:tc>
          <w:tcPr>
            <w:tcW w:w="3682" w:type="dxa"/>
            <w:vAlign w:val="bottom"/>
          </w:tcPr>
          <w:p w14:paraId="348D047E" w14:textId="7F7ACD03"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c>
          <w:tcPr>
            <w:tcW w:w="849" w:type="dxa"/>
            <w:vMerge w:val="restart"/>
            <w:vAlign w:val="center"/>
          </w:tcPr>
          <w:p w14:paraId="20F2226D" w14:textId="2D423C1B" w:rsidR="00465AD7" w:rsidRPr="00770667" w:rsidRDefault="00465AD7" w:rsidP="00465AD7">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041F8279"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r>
      <w:tr w:rsidR="00465AD7" w:rsidRPr="00770667" w14:paraId="64762364" w14:textId="77777777" w:rsidTr="00465AD7">
        <w:trPr>
          <w:trHeight w:val="300"/>
        </w:trPr>
        <w:tc>
          <w:tcPr>
            <w:tcW w:w="3682" w:type="dxa"/>
            <w:vAlign w:val="bottom"/>
          </w:tcPr>
          <w:p w14:paraId="060AADFC" w14:textId="1EDCCCEF"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Value</w:t>
            </w:r>
          </w:p>
        </w:tc>
        <w:tc>
          <w:tcPr>
            <w:tcW w:w="849" w:type="dxa"/>
            <w:vMerge/>
          </w:tcPr>
          <w:p w14:paraId="62C147EE" w14:textId="77777777" w:rsidR="00465AD7" w:rsidRPr="00770667" w:rsidRDefault="00465AD7" w:rsidP="00465AD7">
            <w:pPr>
              <w:rPr>
                <w:rFonts w:ascii="Calibri" w:eastAsia="Times New Roman" w:hAnsi="Calibri" w:cs="Calibri"/>
                <w:color w:val="000000"/>
                <w:lang w:eastAsia="en-GB"/>
              </w:rPr>
            </w:pPr>
          </w:p>
        </w:tc>
        <w:tc>
          <w:tcPr>
            <w:tcW w:w="4485" w:type="dxa"/>
            <w:vAlign w:val="bottom"/>
          </w:tcPr>
          <w:p w14:paraId="2BF155D2"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r>
      <w:tr w:rsidR="00465AD7" w:rsidRPr="00770667" w14:paraId="5015A826" w14:textId="77777777" w:rsidTr="00465AD7">
        <w:trPr>
          <w:trHeight w:val="300"/>
        </w:trPr>
        <w:tc>
          <w:tcPr>
            <w:tcW w:w="3682" w:type="dxa"/>
            <w:vAlign w:val="bottom"/>
          </w:tcPr>
          <w:p w14:paraId="2338A5D2" w14:textId="22AA0BBD"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Unit</w:t>
            </w:r>
          </w:p>
        </w:tc>
        <w:tc>
          <w:tcPr>
            <w:tcW w:w="849" w:type="dxa"/>
            <w:vMerge/>
          </w:tcPr>
          <w:p w14:paraId="4F3E31BE" w14:textId="77777777" w:rsidR="00465AD7" w:rsidRDefault="00465AD7" w:rsidP="00465AD7">
            <w:pPr>
              <w:rPr>
                <w:rFonts w:ascii="Calibri" w:eastAsia="Times New Roman" w:hAnsi="Calibri" w:cs="Calibri"/>
                <w:color w:val="000000"/>
                <w:lang w:eastAsia="en-GB"/>
              </w:rPr>
            </w:pPr>
          </w:p>
        </w:tc>
        <w:tc>
          <w:tcPr>
            <w:tcW w:w="4485" w:type="dxa"/>
            <w:vAlign w:val="bottom"/>
          </w:tcPr>
          <w:p w14:paraId="200738AA" w14:textId="7E898DF2"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r>
    </w:tbl>
    <w:p w14:paraId="177379E9" w14:textId="113DA060" w:rsidR="00465AD7" w:rsidRDefault="00465AD7" w:rsidP="00465AD7"/>
    <w:p w14:paraId="03B12EF2" w14:textId="77777777" w:rsidR="00721A24" w:rsidRDefault="00721A24" w:rsidP="00721A24">
      <w:r>
        <w:t>Should the Reference Rate and Other Leg Reference rate be identical then the DSB will normalize the term value &amp; unit to ensure a singular ISIN for any given basis combination.</w:t>
      </w:r>
    </w:p>
    <w:p w14:paraId="3F62B841" w14:textId="77777777" w:rsidR="00721A24" w:rsidRDefault="00721A24" w:rsidP="00721A24"/>
    <w:p w14:paraId="4943743F" w14:textId="77777777" w:rsidR="00721A24" w:rsidRDefault="00721A24" w:rsidP="00721A24">
      <w:r>
        <w:t>Normalization rules:</w:t>
      </w:r>
    </w:p>
    <w:p w14:paraId="3BCF7E89" w14:textId="77777777" w:rsidR="00721A24" w:rsidRDefault="00721A24" w:rsidP="00721A24"/>
    <w:p w14:paraId="22362BF5" w14:textId="77777777" w:rsidR="00721A24" w:rsidRDefault="00721A24" w:rsidP="00721A24">
      <w:pPr>
        <w:pStyle w:val="ListParagraph"/>
        <w:numPr>
          <w:ilvl w:val="0"/>
          <w:numId w:val="17"/>
        </w:numPr>
      </w:pPr>
      <w:r>
        <w:t>If the term unit is the same, then order Term Value numerically from lowest to highest</w:t>
      </w:r>
    </w:p>
    <w:p w14:paraId="134115D9" w14:textId="77777777" w:rsidR="00721A24" w:rsidRDefault="00721A24" w:rsidP="00721A24">
      <w:pPr>
        <w:pStyle w:val="ListParagraph"/>
        <w:numPr>
          <w:ilvl w:val="0"/>
          <w:numId w:val="17"/>
        </w:numPr>
      </w:pPr>
      <w:r>
        <w:t>If the term unit is different, then retain the respective Term Unit with the Term Value as input by the user and order chronologically by Term unit (ie DAY, WEEK, MNTH, YEAR)</w:t>
      </w:r>
    </w:p>
    <w:p w14:paraId="043E49E9" w14:textId="77777777" w:rsidR="00721A24" w:rsidRDefault="00721A24" w:rsidP="00465AD7"/>
    <w:p w14:paraId="07261395" w14:textId="024B5BA9" w:rsidR="00465AD7" w:rsidRDefault="00465AD7" w:rsidP="00465AD7">
      <w:pPr>
        <w:pStyle w:val="Heading3"/>
        <w:ind w:left="709"/>
      </w:pPr>
      <w:bookmarkStart w:id="24" w:name="_Toc514747271"/>
      <w:r w:rsidRPr="00465AD7">
        <w:t>Cross Currency Basis Swap</w:t>
      </w:r>
      <w:bookmarkEnd w:id="24"/>
    </w:p>
    <w:p w14:paraId="20082289" w14:textId="1D9C9690" w:rsidR="00465AD7" w:rsidRDefault="00465AD7" w:rsidP="00465AD7"/>
    <w:p w14:paraId="4660762D" w14:textId="11D62198" w:rsidR="00465AD7" w:rsidRDefault="00465AD7" w:rsidP="00465AD7">
      <w:r>
        <w:t>For a Cross Currency Basis Swap the user is required to provide the following input:</w:t>
      </w:r>
    </w:p>
    <w:p w14:paraId="5ED36CD4" w14:textId="77777777" w:rsidR="00465AD7" w:rsidRDefault="00465AD7" w:rsidP="00465AD7"/>
    <w:tbl>
      <w:tblPr>
        <w:tblStyle w:val="GridTable4-Accent5"/>
        <w:tblW w:w="0" w:type="auto"/>
        <w:tblLook w:val="04A0" w:firstRow="1" w:lastRow="0" w:firstColumn="1" w:lastColumn="0" w:noHBand="0" w:noVBand="1"/>
      </w:tblPr>
      <w:tblGrid>
        <w:gridCol w:w="3823"/>
        <w:gridCol w:w="2834"/>
      </w:tblGrid>
      <w:tr w:rsidR="00465AD7" w:rsidRPr="004D2543" w14:paraId="0BD82135"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DA26566" w14:textId="77777777" w:rsidR="00465AD7" w:rsidRPr="004D2543" w:rsidRDefault="00465AD7" w:rsidP="00465AD7">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2834" w:type="dxa"/>
            <w:noWrap/>
            <w:hideMark/>
          </w:tcPr>
          <w:p w14:paraId="5A18FE14" w14:textId="77777777" w:rsidR="00465AD7" w:rsidRPr="004D2543" w:rsidRDefault="00465AD7" w:rsidP="00465A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465AD7" w:rsidRPr="004D2543" w14:paraId="2D4CB4E2"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D7E9CDB"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2834" w:type="dxa"/>
            <w:noWrap/>
            <w:hideMark/>
          </w:tcPr>
          <w:p w14:paraId="7D547D02"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GBP</w:t>
            </w:r>
          </w:p>
        </w:tc>
      </w:tr>
      <w:tr w:rsidR="00465AD7" w:rsidRPr="004D2543" w14:paraId="0212C04E"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2C3FF04"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2834" w:type="dxa"/>
            <w:noWrap/>
            <w:hideMark/>
          </w:tcPr>
          <w:p w14:paraId="641B3024"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20180211</w:t>
            </w:r>
          </w:p>
        </w:tc>
      </w:tr>
      <w:tr w:rsidR="00465AD7" w:rsidRPr="004D2543" w14:paraId="260C043D"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468210B" w14:textId="0AF40E0C"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p>
        </w:tc>
        <w:tc>
          <w:tcPr>
            <w:tcW w:w="2834" w:type="dxa"/>
            <w:noWrap/>
            <w:hideMark/>
          </w:tcPr>
          <w:p w14:paraId="49C85905"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GBP-LIBOR-BBA</w:t>
            </w:r>
          </w:p>
        </w:tc>
      </w:tr>
      <w:tr w:rsidR="00465AD7" w:rsidRPr="004D2543" w14:paraId="312E5F48"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60B4F75" w14:textId="5239EDA7"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r w:rsidR="00465AD7" w:rsidRPr="004D2543">
              <w:rPr>
                <w:rFonts w:ascii="Calibri" w:eastAsia="Times New Roman" w:hAnsi="Calibri" w:cs="Times New Roman"/>
                <w:b w:val="0"/>
                <w:color w:val="000000"/>
                <w:lang w:eastAsia="en-GB"/>
              </w:rPr>
              <w:t xml:space="preserve"> Term Value</w:t>
            </w:r>
          </w:p>
        </w:tc>
        <w:tc>
          <w:tcPr>
            <w:tcW w:w="2834" w:type="dxa"/>
            <w:noWrap/>
            <w:hideMark/>
          </w:tcPr>
          <w:p w14:paraId="6AF4174A"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465AD7" w:rsidRPr="004D2543" w14:paraId="69860322"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B0A0820" w14:textId="3E0F7C78"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lastRenderedPageBreak/>
              <w:t>Reference Rate</w:t>
            </w:r>
            <w:r w:rsidR="00465AD7" w:rsidRPr="004D2543">
              <w:rPr>
                <w:rFonts w:ascii="Calibri" w:eastAsia="Times New Roman" w:hAnsi="Calibri" w:cs="Times New Roman"/>
                <w:b w:val="0"/>
                <w:color w:val="000000"/>
                <w:lang w:eastAsia="en-GB"/>
              </w:rPr>
              <w:t xml:space="preserve"> Term Unit</w:t>
            </w:r>
          </w:p>
        </w:tc>
        <w:tc>
          <w:tcPr>
            <w:tcW w:w="2834" w:type="dxa"/>
            <w:noWrap/>
            <w:hideMark/>
          </w:tcPr>
          <w:p w14:paraId="2AE68B98"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465AD7" w:rsidRPr="004D2543" w14:paraId="5623A5A0"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533230A"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2834" w:type="dxa"/>
            <w:noWrap/>
            <w:hideMark/>
          </w:tcPr>
          <w:p w14:paraId="25D421DB"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r w:rsidR="00465AD7" w:rsidRPr="004D2543" w14:paraId="7A799E16"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095C783"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w:t>
            </w:r>
          </w:p>
        </w:tc>
        <w:tc>
          <w:tcPr>
            <w:tcW w:w="2834" w:type="dxa"/>
            <w:noWrap/>
            <w:hideMark/>
          </w:tcPr>
          <w:p w14:paraId="7D13C500"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USD-LIBOR-BBA</w:t>
            </w:r>
          </w:p>
        </w:tc>
      </w:tr>
      <w:tr w:rsidR="00465AD7" w:rsidRPr="004D2543" w14:paraId="7768DE40"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6B2B365"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Value</w:t>
            </w:r>
          </w:p>
        </w:tc>
        <w:tc>
          <w:tcPr>
            <w:tcW w:w="2834" w:type="dxa"/>
            <w:noWrap/>
            <w:hideMark/>
          </w:tcPr>
          <w:p w14:paraId="3098F7D8"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465AD7" w:rsidRPr="004D2543" w14:paraId="48AB8B09"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D2333B7"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Unit</w:t>
            </w:r>
          </w:p>
        </w:tc>
        <w:tc>
          <w:tcPr>
            <w:tcW w:w="2834" w:type="dxa"/>
            <w:noWrap/>
            <w:hideMark/>
          </w:tcPr>
          <w:p w14:paraId="1A83ADB4"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465AD7" w:rsidRPr="004D2543" w14:paraId="63A7E713" w14:textId="77777777" w:rsidTr="004D2543">
        <w:trPr>
          <w:trHeight w:val="7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801BE65" w14:textId="77777777" w:rsidR="00465AD7" w:rsidRPr="004D2543" w:rsidRDefault="00465AD7" w:rsidP="00465AD7">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2834" w:type="dxa"/>
            <w:noWrap/>
            <w:hideMark/>
          </w:tcPr>
          <w:p w14:paraId="75F218A2"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3B58B738" w14:textId="77777777" w:rsidR="00465AD7" w:rsidRDefault="00465AD7" w:rsidP="00465AD7"/>
    <w:p w14:paraId="5579A7B9" w14:textId="32A0D3A8" w:rsidR="00465AD7" w:rsidRDefault="00465AD7" w:rsidP="00465AD7">
      <w:r>
        <w:t xml:space="preserve">The Notional Currency is always associated with the </w:t>
      </w:r>
      <w:r w:rsidR="007B6CDF">
        <w:t>Reference Rate</w:t>
      </w:r>
      <w:r>
        <w:t xml:space="preserve"> and Other Currency with the Other Reference Rate.</w:t>
      </w:r>
    </w:p>
    <w:p w14:paraId="736B1496" w14:textId="77777777" w:rsidR="00465AD7" w:rsidRDefault="00465AD7" w:rsidP="00465AD7"/>
    <w:p w14:paraId="37244FE1" w14:textId="44BB0392" w:rsidR="00465AD7" w:rsidRDefault="00465AD7" w:rsidP="00465AD7">
      <w:r>
        <w:t>Regardless of the order in which the notional currencies are supplied, the DSB assumes the same ISIN would be allocated to the instrument, i.e. the instrument in the example above is the same as if it was entered as follows:</w:t>
      </w:r>
    </w:p>
    <w:p w14:paraId="527E095B" w14:textId="77777777" w:rsidR="00465AD7" w:rsidRDefault="00465AD7" w:rsidP="00465AD7"/>
    <w:tbl>
      <w:tblPr>
        <w:tblStyle w:val="GridTable4-Accent5"/>
        <w:tblW w:w="0" w:type="auto"/>
        <w:tblLook w:val="04A0" w:firstRow="1" w:lastRow="0" w:firstColumn="1" w:lastColumn="0" w:noHBand="0" w:noVBand="1"/>
      </w:tblPr>
      <w:tblGrid>
        <w:gridCol w:w="3823"/>
        <w:gridCol w:w="2835"/>
      </w:tblGrid>
      <w:tr w:rsidR="00465AD7" w:rsidRPr="004D2543" w14:paraId="2C259EDE"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tcPr>
          <w:p w14:paraId="30C1AF00" w14:textId="283BDC23" w:rsidR="00465AD7" w:rsidRPr="004D2543" w:rsidRDefault="00465AD7" w:rsidP="00465AD7">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2835" w:type="dxa"/>
            <w:noWrap/>
          </w:tcPr>
          <w:p w14:paraId="11635E4E" w14:textId="0EA4FD27" w:rsidR="00465AD7" w:rsidRPr="004D2543" w:rsidRDefault="00465AD7" w:rsidP="00465A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465AD7" w:rsidRPr="004D2543" w14:paraId="7F326217"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7194541"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2835" w:type="dxa"/>
            <w:noWrap/>
            <w:hideMark/>
          </w:tcPr>
          <w:p w14:paraId="6F829245"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r w:rsidR="00465AD7" w:rsidRPr="004D2543" w14:paraId="16DD2FD5"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AEA0477"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2835" w:type="dxa"/>
            <w:noWrap/>
            <w:hideMark/>
          </w:tcPr>
          <w:p w14:paraId="0EBA29AB"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20180211</w:t>
            </w:r>
          </w:p>
        </w:tc>
      </w:tr>
      <w:tr w:rsidR="00465AD7" w:rsidRPr="004D2543" w14:paraId="6CF136DD"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E80C663" w14:textId="04AD242C"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p>
        </w:tc>
        <w:tc>
          <w:tcPr>
            <w:tcW w:w="2835" w:type="dxa"/>
            <w:noWrap/>
          </w:tcPr>
          <w:p w14:paraId="6D478CCB"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USD-LIBOR-BBA</w:t>
            </w:r>
          </w:p>
        </w:tc>
      </w:tr>
      <w:tr w:rsidR="00465AD7" w:rsidRPr="004D2543" w14:paraId="26B456F4"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CD2A482" w14:textId="29E4C23F"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r w:rsidR="00465AD7" w:rsidRPr="004D2543">
              <w:rPr>
                <w:rFonts w:ascii="Calibri" w:eastAsia="Times New Roman" w:hAnsi="Calibri" w:cs="Times New Roman"/>
                <w:b w:val="0"/>
                <w:color w:val="000000"/>
                <w:lang w:eastAsia="en-GB"/>
              </w:rPr>
              <w:t xml:space="preserve"> Term Value</w:t>
            </w:r>
          </w:p>
        </w:tc>
        <w:tc>
          <w:tcPr>
            <w:tcW w:w="2835" w:type="dxa"/>
            <w:noWrap/>
          </w:tcPr>
          <w:p w14:paraId="37FE028B"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465AD7" w:rsidRPr="004D2543" w14:paraId="12EFC651"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F789AEA" w14:textId="4695766F" w:rsidR="00465AD7" w:rsidRPr="004D2543" w:rsidRDefault="007B6CDF"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r w:rsidR="00465AD7" w:rsidRPr="004D2543">
              <w:rPr>
                <w:rFonts w:ascii="Calibri" w:eastAsia="Times New Roman" w:hAnsi="Calibri" w:cs="Times New Roman"/>
                <w:b w:val="0"/>
                <w:color w:val="000000"/>
                <w:lang w:eastAsia="en-GB"/>
              </w:rPr>
              <w:t xml:space="preserve"> Term Unit</w:t>
            </w:r>
          </w:p>
        </w:tc>
        <w:tc>
          <w:tcPr>
            <w:tcW w:w="2835" w:type="dxa"/>
            <w:noWrap/>
          </w:tcPr>
          <w:p w14:paraId="00DBFFC5"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465AD7" w:rsidRPr="004D2543" w14:paraId="3F1C8129"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397C92D"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2835" w:type="dxa"/>
            <w:noWrap/>
            <w:hideMark/>
          </w:tcPr>
          <w:p w14:paraId="410D87B8" w14:textId="11DCED2B"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GBP</w:t>
            </w:r>
          </w:p>
        </w:tc>
      </w:tr>
      <w:tr w:rsidR="00465AD7" w:rsidRPr="004D2543" w14:paraId="528BB6B9"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393E5D9"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w:t>
            </w:r>
          </w:p>
        </w:tc>
        <w:tc>
          <w:tcPr>
            <w:tcW w:w="2835" w:type="dxa"/>
            <w:noWrap/>
            <w:hideMark/>
          </w:tcPr>
          <w:p w14:paraId="1BE59B83"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GBP-LIBOR-BBA</w:t>
            </w:r>
          </w:p>
        </w:tc>
      </w:tr>
      <w:tr w:rsidR="00465AD7" w:rsidRPr="004D2543" w14:paraId="4651BA6C"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4EDB1A5"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Value</w:t>
            </w:r>
          </w:p>
        </w:tc>
        <w:tc>
          <w:tcPr>
            <w:tcW w:w="2835" w:type="dxa"/>
            <w:noWrap/>
            <w:hideMark/>
          </w:tcPr>
          <w:p w14:paraId="3DC4E9FF"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465AD7" w:rsidRPr="004D2543" w14:paraId="30C7C45E"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8699275"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Unit</w:t>
            </w:r>
          </w:p>
        </w:tc>
        <w:tc>
          <w:tcPr>
            <w:tcW w:w="2835" w:type="dxa"/>
            <w:noWrap/>
            <w:hideMark/>
          </w:tcPr>
          <w:p w14:paraId="15246873"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465AD7" w:rsidRPr="004D2543" w14:paraId="28FC6B5B" w14:textId="77777777" w:rsidTr="004D2543">
        <w:trPr>
          <w:trHeight w:val="6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AC513A6" w14:textId="77777777" w:rsidR="00465AD7" w:rsidRPr="004D2543" w:rsidRDefault="00465AD7" w:rsidP="00465AD7">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2835" w:type="dxa"/>
            <w:noWrap/>
            <w:hideMark/>
          </w:tcPr>
          <w:p w14:paraId="758FCEC6"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76AF4B69" w14:textId="77777777" w:rsidR="00465AD7" w:rsidRDefault="00465AD7" w:rsidP="00465AD7"/>
    <w:p w14:paraId="3DECF4AE" w14:textId="45F32061" w:rsidR="00465AD7" w:rsidRDefault="00465AD7" w:rsidP="00465AD7">
      <w:r>
        <w:t xml:space="preserve">The DSB will normalize data submitted by the user to ensure that the same ISIN is returned for a given set of attributes. </w:t>
      </w:r>
    </w:p>
    <w:p w14:paraId="467382AA" w14:textId="77777777" w:rsidR="00465AD7" w:rsidRDefault="00465AD7" w:rsidP="00465AD7"/>
    <w:p w14:paraId="58688A39" w14:textId="4B493152" w:rsidR="00465AD7" w:rsidRDefault="00465AD7" w:rsidP="00465AD7">
      <w:r>
        <w:t>Normalization rules:</w:t>
      </w:r>
    </w:p>
    <w:p w14:paraId="51F5E769" w14:textId="77777777" w:rsidR="00465AD7" w:rsidRDefault="00465AD7" w:rsidP="00465AD7"/>
    <w:p w14:paraId="3D8B9E13" w14:textId="77777777" w:rsidR="00465AD7" w:rsidRDefault="00465AD7" w:rsidP="00E01C95">
      <w:pPr>
        <w:pStyle w:val="ListParagraph"/>
        <w:numPr>
          <w:ilvl w:val="0"/>
          <w:numId w:val="9"/>
        </w:numPr>
        <w:spacing w:after="160" w:line="259" w:lineRule="auto"/>
      </w:pPr>
      <w:r>
        <w:t xml:space="preserve">Order alphabetically “Notional Currency” and “Other Notional Currency”. </w:t>
      </w:r>
    </w:p>
    <w:p w14:paraId="303C11ED" w14:textId="77777777" w:rsidR="00465AD7" w:rsidRPr="00092F93" w:rsidRDefault="00465AD7" w:rsidP="00E01C95">
      <w:pPr>
        <w:pStyle w:val="ListParagraph"/>
        <w:numPr>
          <w:ilvl w:val="0"/>
          <w:numId w:val="9"/>
        </w:numPr>
        <w:spacing w:after="160" w:line="259" w:lineRule="auto"/>
      </w:pPr>
      <w:r>
        <w:t>If “Notional Currency</w:t>
      </w:r>
      <w:r>
        <w:rPr>
          <w:rFonts w:ascii="Calibri" w:eastAsia="Times New Roman" w:hAnsi="Calibri" w:cs="Calibri"/>
          <w:color w:val="000000"/>
          <w:lang w:eastAsia="en-GB"/>
        </w:rPr>
        <w:t xml:space="preserve">” is first alphabetically, record it as </w:t>
      </w:r>
      <w:r>
        <w:t>“Notional Currency</w:t>
      </w:r>
      <w:r>
        <w:rPr>
          <w:rFonts w:ascii="Calibri" w:eastAsia="Times New Roman" w:hAnsi="Calibri" w:cs="Calibri"/>
          <w:color w:val="000000"/>
          <w:lang w:eastAsia="en-GB"/>
        </w:rPr>
        <w:t>”</w:t>
      </w:r>
    </w:p>
    <w:p w14:paraId="0B886E78" w14:textId="013D0CE7" w:rsidR="00465AD7" w:rsidRPr="00C803E4" w:rsidRDefault="00465AD7" w:rsidP="00E01C95">
      <w:pPr>
        <w:pStyle w:val="ListParagraph"/>
        <w:numPr>
          <w:ilvl w:val="0"/>
          <w:numId w:val="9"/>
        </w:numPr>
        <w:spacing w:after="160" w:line="259" w:lineRule="auto"/>
      </w:pPr>
      <w:r>
        <w:t>If “Notional Currency</w:t>
      </w:r>
      <w:r>
        <w:rPr>
          <w:rFonts w:ascii="Calibri" w:eastAsia="Times New Roman" w:hAnsi="Calibri" w:cs="Calibri"/>
          <w:color w:val="000000"/>
          <w:lang w:eastAsia="en-GB"/>
        </w:rPr>
        <w:t>” is not first alphabetically, then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465AD7" w:rsidRPr="00770667" w14:paraId="79F49C6A" w14:textId="77777777" w:rsidTr="00465AD7">
        <w:trPr>
          <w:trHeight w:val="300"/>
        </w:trPr>
        <w:tc>
          <w:tcPr>
            <w:tcW w:w="3682" w:type="dxa"/>
            <w:shd w:val="clear" w:color="auto" w:fill="auto"/>
            <w:noWrap/>
            <w:vAlign w:val="bottom"/>
          </w:tcPr>
          <w:p w14:paraId="0C029C02" w14:textId="77777777" w:rsidR="00465AD7" w:rsidRPr="00770667" w:rsidRDefault="00465AD7" w:rsidP="00465AD7">
            <w:pPr>
              <w:rPr>
                <w:rFonts w:ascii="Calibri" w:eastAsia="Times New Roman" w:hAnsi="Calibri" w:cs="Calibri"/>
                <w:color w:val="000000"/>
                <w:lang w:eastAsia="en-GB"/>
              </w:rPr>
            </w:pPr>
            <w:r>
              <w:t>Other Notional Currency</w:t>
            </w:r>
          </w:p>
        </w:tc>
        <w:tc>
          <w:tcPr>
            <w:tcW w:w="849" w:type="dxa"/>
            <w:vMerge w:val="restart"/>
            <w:vAlign w:val="center"/>
          </w:tcPr>
          <w:p w14:paraId="5B27A4DC" w14:textId="1C42768B" w:rsidR="00465AD7" w:rsidRDefault="00465AD7" w:rsidP="00465AD7">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1AEC653D" w14:textId="77777777" w:rsidR="00465AD7" w:rsidRPr="00770667" w:rsidRDefault="00465AD7" w:rsidP="00465AD7">
            <w:pPr>
              <w:rPr>
                <w:rFonts w:ascii="Calibri" w:eastAsia="Times New Roman" w:hAnsi="Calibri" w:cs="Calibri"/>
                <w:color w:val="000000"/>
                <w:lang w:eastAsia="en-GB"/>
              </w:rPr>
            </w:pPr>
            <w:r>
              <w:t>Notional Currency</w:t>
            </w:r>
          </w:p>
        </w:tc>
      </w:tr>
      <w:tr w:rsidR="00465AD7" w:rsidRPr="00770667" w14:paraId="743C5E1D" w14:textId="77777777" w:rsidTr="00465AD7">
        <w:trPr>
          <w:trHeight w:val="300"/>
        </w:trPr>
        <w:tc>
          <w:tcPr>
            <w:tcW w:w="3682" w:type="dxa"/>
            <w:shd w:val="clear" w:color="auto" w:fill="auto"/>
            <w:noWrap/>
            <w:vAlign w:val="bottom"/>
            <w:hideMark/>
          </w:tcPr>
          <w:p w14:paraId="382184BF"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c>
          <w:tcPr>
            <w:tcW w:w="849" w:type="dxa"/>
            <w:vMerge/>
            <w:vAlign w:val="center"/>
          </w:tcPr>
          <w:p w14:paraId="78EE5F23" w14:textId="77777777" w:rsidR="00465AD7" w:rsidRPr="00770667" w:rsidRDefault="00465AD7" w:rsidP="00465AD7">
            <w:pPr>
              <w:jc w:val="center"/>
              <w:rPr>
                <w:rFonts w:ascii="Calibri" w:eastAsia="Times New Roman" w:hAnsi="Calibri" w:cs="Calibri"/>
                <w:color w:val="000000"/>
                <w:lang w:eastAsia="en-GB"/>
              </w:rPr>
            </w:pPr>
          </w:p>
        </w:tc>
        <w:tc>
          <w:tcPr>
            <w:tcW w:w="4485" w:type="dxa"/>
            <w:vAlign w:val="bottom"/>
          </w:tcPr>
          <w:p w14:paraId="6BC4B40E" w14:textId="2335A898"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r>
      <w:tr w:rsidR="00465AD7" w:rsidRPr="00770667" w14:paraId="46941EDA" w14:textId="77777777" w:rsidTr="00465AD7">
        <w:trPr>
          <w:trHeight w:val="300"/>
        </w:trPr>
        <w:tc>
          <w:tcPr>
            <w:tcW w:w="3682" w:type="dxa"/>
            <w:shd w:val="clear" w:color="auto" w:fill="auto"/>
            <w:noWrap/>
            <w:vAlign w:val="bottom"/>
            <w:hideMark/>
          </w:tcPr>
          <w:p w14:paraId="4AF3876E"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c>
          <w:tcPr>
            <w:tcW w:w="849" w:type="dxa"/>
            <w:vMerge/>
          </w:tcPr>
          <w:p w14:paraId="7B9F5B67" w14:textId="77777777" w:rsidR="00465AD7" w:rsidRPr="00770667" w:rsidRDefault="00465AD7" w:rsidP="00465AD7">
            <w:pPr>
              <w:rPr>
                <w:rFonts w:ascii="Calibri" w:eastAsia="Times New Roman" w:hAnsi="Calibri" w:cs="Calibri"/>
                <w:color w:val="000000"/>
                <w:lang w:eastAsia="en-GB"/>
              </w:rPr>
            </w:pPr>
          </w:p>
        </w:tc>
        <w:tc>
          <w:tcPr>
            <w:tcW w:w="4485" w:type="dxa"/>
            <w:vAlign w:val="bottom"/>
          </w:tcPr>
          <w:p w14:paraId="2B827375" w14:textId="597D083A"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Value</w:t>
            </w:r>
          </w:p>
        </w:tc>
      </w:tr>
      <w:tr w:rsidR="00465AD7" w:rsidRPr="00770667" w14:paraId="52F6AFE2" w14:textId="77777777" w:rsidTr="00465AD7">
        <w:trPr>
          <w:trHeight w:val="300"/>
        </w:trPr>
        <w:tc>
          <w:tcPr>
            <w:tcW w:w="3682" w:type="dxa"/>
            <w:shd w:val="clear" w:color="auto" w:fill="auto"/>
            <w:noWrap/>
            <w:vAlign w:val="bottom"/>
            <w:hideMark/>
          </w:tcPr>
          <w:p w14:paraId="3B7078BF" w14:textId="36D039C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c>
          <w:tcPr>
            <w:tcW w:w="849" w:type="dxa"/>
            <w:vMerge/>
          </w:tcPr>
          <w:p w14:paraId="64D51246" w14:textId="77777777" w:rsidR="00465AD7" w:rsidRDefault="00465AD7" w:rsidP="00465AD7">
            <w:pPr>
              <w:rPr>
                <w:rFonts w:ascii="Calibri" w:eastAsia="Times New Roman" w:hAnsi="Calibri" w:cs="Calibri"/>
                <w:color w:val="000000"/>
                <w:lang w:eastAsia="en-GB"/>
              </w:rPr>
            </w:pPr>
          </w:p>
        </w:tc>
        <w:tc>
          <w:tcPr>
            <w:tcW w:w="4485" w:type="dxa"/>
            <w:vAlign w:val="bottom"/>
          </w:tcPr>
          <w:p w14:paraId="5D2AEDEE" w14:textId="2EBA6482"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Unit</w:t>
            </w:r>
          </w:p>
        </w:tc>
      </w:tr>
    </w:tbl>
    <w:p w14:paraId="5CC64492" w14:textId="77777777" w:rsidR="00465AD7" w:rsidRDefault="00465AD7" w:rsidP="00465AD7">
      <w:pPr>
        <w:pStyle w:val="ListParagraph"/>
      </w:pPr>
    </w:p>
    <w:p w14:paraId="3D417C37" w14:textId="77777777" w:rsidR="00465AD7" w:rsidRDefault="00465AD7" w:rsidP="00465AD7">
      <w:r>
        <w:t>And record the following fields as:</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465AD7" w:rsidRPr="00770667" w14:paraId="76D21B11" w14:textId="77777777" w:rsidTr="00465AD7">
        <w:trPr>
          <w:trHeight w:val="300"/>
        </w:trPr>
        <w:tc>
          <w:tcPr>
            <w:tcW w:w="3682" w:type="dxa"/>
            <w:vAlign w:val="bottom"/>
          </w:tcPr>
          <w:p w14:paraId="14472865" w14:textId="77777777" w:rsidR="00465AD7" w:rsidRPr="00770667" w:rsidRDefault="00465AD7" w:rsidP="00465AD7">
            <w:pPr>
              <w:rPr>
                <w:rFonts w:ascii="Calibri" w:eastAsia="Times New Roman" w:hAnsi="Calibri" w:cs="Calibri"/>
                <w:color w:val="000000"/>
                <w:lang w:eastAsia="en-GB"/>
              </w:rPr>
            </w:pPr>
            <w:r>
              <w:t>Notional Currency</w:t>
            </w:r>
          </w:p>
        </w:tc>
        <w:tc>
          <w:tcPr>
            <w:tcW w:w="849" w:type="dxa"/>
            <w:vMerge w:val="restart"/>
            <w:vAlign w:val="center"/>
          </w:tcPr>
          <w:p w14:paraId="08E55913" w14:textId="4CBAFD7F" w:rsidR="00465AD7" w:rsidRDefault="00465AD7" w:rsidP="00465AD7">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6196F216" w14:textId="77777777" w:rsidR="00465AD7" w:rsidRPr="00770667" w:rsidRDefault="00465AD7" w:rsidP="00465AD7">
            <w:pPr>
              <w:rPr>
                <w:rFonts w:ascii="Calibri" w:eastAsia="Times New Roman" w:hAnsi="Calibri" w:cs="Calibri"/>
                <w:color w:val="000000"/>
                <w:lang w:eastAsia="en-GB"/>
              </w:rPr>
            </w:pPr>
            <w:r>
              <w:t>Other Notional Currency</w:t>
            </w:r>
          </w:p>
        </w:tc>
      </w:tr>
      <w:tr w:rsidR="00465AD7" w:rsidRPr="00770667" w14:paraId="6592FFCF" w14:textId="77777777" w:rsidTr="00465AD7">
        <w:trPr>
          <w:trHeight w:val="300"/>
        </w:trPr>
        <w:tc>
          <w:tcPr>
            <w:tcW w:w="3682" w:type="dxa"/>
            <w:vAlign w:val="bottom"/>
          </w:tcPr>
          <w:p w14:paraId="75655CA6" w14:textId="27A1E4FE"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c>
          <w:tcPr>
            <w:tcW w:w="849" w:type="dxa"/>
            <w:vMerge/>
            <w:vAlign w:val="center"/>
          </w:tcPr>
          <w:p w14:paraId="4CA047B6" w14:textId="77777777" w:rsidR="00465AD7" w:rsidRPr="00770667" w:rsidRDefault="00465AD7" w:rsidP="00465AD7">
            <w:pPr>
              <w:jc w:val="center"/>
              <w:rPr>
                <w:rFonts w:ascii="Calibri" w:eastAsia="Times New Roman" w:hAnsi="Calibri" w:cs="Calibri"/>
                <w:color w:val="000000"/>
                <w:lang w:eastAsia="en-GB"/>
              </w:rPr>
            </w:pPr>
          </w:p>
        </w:tc>
        <w:tc>
          <w:tcPr>
            <w:tcW w:w="4485" w:type="dxa"/>
            <w:vAlign w:val="bottom"/>
          </w:tcPr>
          <w:p w14:paraId="3BEBF140"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r>
      <w:tr w:rsidR="00465AD7" w:rsidRPr="00770667" w14:paraId="406459F6" w14:textId="77777777" w:rsidTr="00465AD7">
        <w:trPr>
          <w:trHeight w:val="300"/>
        </w:trPr>
        <w:tc>
          <w:tcPr>
            <w:tcW w:w="3682" w:type="dxa"/>
            <w:vAlign w:val="bottom"/>
          </w:tcPr>
          <w:p w14:paraId="536CA70D" w14:textId="46FC1B67"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Value</w:t>
            </w:r>
          </w:p>
        </w:tc>
        <w:tc>
          <w:tcPr>
            <w:tcW w:w="849" w:type="dxa"/>
            <w:vMerge/>
          </w:tcPr>
          <w:p w14:paraId="0A518B6C" w14:textId="77777777" w:rsidR="00465AD7" w:rsidRPr="00770667" w:rsidRDefault="00465AD7" w:rsidP="00465AD7">
            <w:pPr>
              <w:rPr>
                <w:rFonts w:ascii="Calibri" w:eastAsia="Times New Roman" w:hAnsi="Calibri" w:cs="Calibri"/>
                <w:color w:val="000000"/>
                <w:lang w:eastAsia="en-GB"/>
              </w:rPr>
            </w:pPr>
          </w:p>
        </w:tc>
        <w:tc>
          <w:tcPr>
            <w:tcW w:w="4485" w:type="dxa"/>
            <w:vAlign w:val="bottom"/>
          </w:tcPr>
          <w:p w14:paraId="755E5EB6" w14:textId="77777777"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r>
      <w:tr w:rsidR="00465AD7" w:rsidRPr="00770667" w14:paraId="2BD03EA5" w14:textId="77777777" w:rsidTr="00465AD7">
        <w:trPr>
          <w:trHeight w:val="300"/>
        </w:trPr>
        <w:tc>
          <w:tcPr>
            <w:tcW w:w="3682" w:type="dxa"/>
            <w:vAlign w:val="bottom"/>
          </w:tcPr>
          <w:p w14:paraId="64DC174B" w14:textId="274FF672" w:rsidR="00465AD7" w:rsidRPr="00770667" w:rsidRDefault="007B6CDF" w:rsidP="00465AD7">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00465AD7" w:rsidRPr="00770667">
              <w:rPr>
                <w:rFonts w:ascii="Calibri" w:eastAsia="Times New Roman" w:hAnsi="Calibri" w:cs="Calibri"/>
                <w:color w:val="000000"/>
                <w:lang w:eastAsia="en-GB"/>
              </w:rPr>
              <w:t xml:space="preserve"> Term Unit</w:t>
            </w:r>
          </w:p>
        </w:tc>
        <w:tc>
          <w:tcPr>
            <w:tcW w:w="849" w:type="dxa"/>
            <w:vMerge/>
          </w:tcPr>
          <w:p w14:paraId="6A768BC9" w14:textId="77777777" w:rsidR="00465AD7" w:rsidRDefault="00465AD7" w:rsidP="00465AD7">
            <w:pPr>
              <w:rPr>
                <w:rFonts w:ascii="Calibri" w:eastAsia="Times New Roman" w:hAnsi="Calibri" w:cs="Calibri"/>
                <w:color w:val="000000"/>
                <w:lang w:eastAsia="en-GB"/>
              </w:rPr>
            </w:pPr>
          </w:p>
        </w:tc>
        <w:tc>
          <w:tcPr>
            <w:tcW w:w="4485" w:type="dxa"/>
            <w:vAlign w:val="bottom"/>
          </w:tcPr>
          <w:p w14:paraId="60DD7B4E" w14:textId="6212CA89" w:rsidR="00465AD7" w:rsidRPr="00770667" w:rsidRDefault="00465AD7" w:rsidP="00465AD7">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r>
    </w:tbl>
    <w:p w14:paraId="1B48C890" w14:textId="1210227B" w:rsidR="00465AD7" w:rsidRDefault="00465AD7" w:rsidP="00465AD7"/>
    <w:p w14:paraId="0BFA48A3" w14:textId="76F836C0" w:rsidR="00465AD7" w:rsidRDefault="00465AD7" w:rsidP="00465AD7">
      <w:pPr>
        <w:pStyle w:val="Heading3"/>
        <w:ind w:left="709"/>
      </w:pPr>
      <w:bookmarkStart w:id="25" w:name="_Toc514747272"/>
      <w:r w:rsidRPr="00465AD7">
        <w:lastRenderedPageBreak/>
        <w:t>Cross Currency Swap</w:t>
      </w:r>
      <w:r w:rsidR="007071D1">
        <w:t>s</w:t>
      </w:r>
      <w:bookmarkEnd w:id="25"/>
    </w:p>
    <w:p w14:paraId="681356EC" w14:textId="0F71F683" w:rsidR="00465AD7" w:rsidRDefault="00465AD7" w:rsidP="00465AD7"/>
    <w:p w14:paraId="56E31FCC" w14:textId="221C1D9C" w:rsidR="00465AD7" w:rsidRDefault="00465AD7" w:rsidP="00465AD7">
      <w:r>
        <w:t xml:space="preserve">For a Cross Currency </w:t>
      </w:r>
      <w:r w:rsidR="0048673E">
        <w:t>Fixed Float</w:t>
      </w:r>
      <w:r>
        <w:t xml:space="preserve"> Swap the user is required to provide the following input:</w:t>
      </w:r>
    </w:p>
    <w:p w14:paraId="58D22BDA" w14:textId="77777777" w:rsidR="005816AD" w:rsidRDefault="005816AD" w:rsidP="00465AD7"/>
    <w:tbl>
      <w:tblPr>
        <w:tblStyle w:val="GridTable4-Accent5"/>
        <w:tblW w:w="0" w:type="auto"/>
        <w:tblLook w:val="04A0" w:firstRow="1" w:lastRow="0" w:firstColumn="1" w:lastColumn="0" w:noHBand="0" w:noVBand="1"/>
      </w:tblPr>
      <w:tblGrid>
        <w:gridCol w:w="2694"/>
        <w:gridCol w:w="1842"/>
      </w:tblGrid>
      <w:tr w:rsidR="005816AD" w:rsidRPr="004D2543" w14:paraId="28754AD1"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247B9D0" w14:textId="77777777" w:rsidR="00465AD7" w:rsidRPr="004D2543" w:rsidRDefault="00465AD7" w:rsidP="00465AD7">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74B03F32" w14:textId="77777777" w:rsidR="00465AD7" w:rsidRPr="004D2543" w:rsidRDefault="00465AD7" w:rsidP="00465A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465AD7" w:rsidRPr="004D2543" w14:paraId="78D6192E"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6C3EBE6"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153DA455" w14:textId="3E55CABB" w:rsidR="00465AD7" w:rsidRPr="004D2543" w:rsidRDefault="0048673E"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USD</w:t>
            </w:r>
          </w:p>
        </w:tc>
      </w:tr>
      <w:tr w:rsidR="00465AD7" w:rsidRPr="004D2543" w14:paraId="55A281BF"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89104C7" w14:textId="77777777" w:rsidR="00465AD7" w:rsidRPr="004D2543" w:rsidRDefault="00465AD7" w:rsidP="00465AD7">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7E7124ED" w14:textId="77777777" w:rsidR="00465AD7" w:rsidRPr="004D2543" w:rsidRDefault="00465AD7"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48673E" w:rsidRPr="004D2543" w14:paraId="2D15BD7B"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00C041AB" w14:textId="0C93328E" w:rsidR="0048673E" w:rsidRPr="0048673E" w:rsidRDefault="0048673E" w:rsidP="0048673E">
            <w:pPr>
              <w:rPr>
                <w:rFonts w:ascii="Calibri" w:eastAsia="Times New Roman" w:hAnsi="Calibri" w:cs="Times New Roman"/>
                <w:b w:val="0"/>
                <w:color w:val="000000"/>
                <w:lang w:eastAsia="en-GB"/>
              </w:rPr>
            </w:pPr>
            <w:r w:rsidRPr="0048673E">
              <w:rPr>
                <w:b w:val="0"/>
              </w:rPr>
              <w:t>Reference Rate</w:t>
            </w:r>
          </w:p>
        </w:tc>
        <w:tc>
          <w:tcPr>
            <w:tcW w:w="1842" w:type="dxa"/>
            <w:noWrap/>
          </w:tcPr>
          <w:p w14:paraId="6AA3E85A" w14:textId="550DC6DF" w:rsidR="0048673E" w:rsidRPr="004D2543"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USD-LIBOR-BBA</w:t>
            </w:r>
          </w:p>
        </w:tc>
      </w:tr>
      <w:tr w:rsidR="0048673E" w:rsidRPr="004D2543" w14:paraId="3EC5A264"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76EA1144" w14:textId="27BE92AD" w:rsidR="0048673E" w:rsidRPr="0048673E" w:rsidRDefault="0048673E" w:rsidP="0048673E">
            <w:pPr>
              <w:rPr>
                <w:rFonts w:ascii="Calibri" w:eastAsia="Times New Roman" w:hAnsi="Calibri" w:cs="Times New Roman"/>
                <w:b w:val="0"/>
                <w:color w:val="000000"/>
                <w:lang w:eastAsia="en-GB"/>
              </w:rPr>
            </w:pPr>
            <w:r w:rsidRPr="0048673E">
              <w:rPr>
                <w:b w:val="0"/>
              </w:rPr>
              <w:t>Reference Rate Term Value</w:t>
            </w:r>
          </w:p>
        </w:tc>
        <w:tc>
          <w:tcPr>
            <w:tcW w:w="1842" w:type="dxa"/>
            <w:noWrap/>
          </w:tcPr>
          <w:p w14:paraId="0CA55BF6" w14:textId="6321EE44" w:rsidR="0048673E" w:rsidRDefault="0048673E" w:rsidP="00486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25D56">
              <w:t>6</w:t>
            </w:r>
          </w:p>
        </w:tc>
      </w:tr>
      <w:tr w:rsidR="0048673E" w:rsidRPr="004D2543" w14:paraId="3A741926"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5F2B85A9" w14:textId="301CFCFB" w:rsidR="0048673E" w:rsidRPr="0048673E" w:rsidRDefault="0048673E" w:rsidP="0048673E">
            <w:pPr>
              <w:rPr>
                <w:rFonts w:ascii="Calibri" w:eastAsia="Times New Roman" w:hAnsi="Calibri" w:cs="Times New Roman"/>
                <w:b w:val="0"/>
                <w:color w:val="000000"/>
                <w:lang w:eastAsia="en-GB"/>
              </w:rPr>
            </w:pPr>
            <w:r w:rsidRPr="0048673E">
              <w:rPr>
                <w:b w:val="0"/>
              </w:rPr>
              <w:t>Reference Rate Term Unit</w:t>
            </w:r>
          </w:p>
        </w:tc>
        <w:tc>
          <w:tcPr>
            <w:tcW w:w="1842" w:type="dxa"/>
            <w:noWrap/>
          </w:tcPr>
          <w:p w14:paraId="23B38EA5" w14:textId="11E598A0" w:rsidR="0048673E"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MNTH</w:t>
            </w:r>
          </w:p>
        </w:tc>
      </w:tr>
      <w:tr w:rsidR="00465AD7" w:rsidRPr="004D2543" w14:paraId="289FE3DB"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6585AB8" w14:textId="77777777" w:rsidR="00465AD7" w:rsidRPr="004D2543" w:rsidRDefault="00465AD7" w:rsidP="00465AD7">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169D38FC" w14:textId="012693D7" w:rsidR="00465AD7" w:rsidRPr="004D2543" w:rsidRDefault="0048673E" w:rsidP="00465A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EUR</w:t>
            </w:r>
          </w:p>
        </w:tc>
      </w:tr>
      <w:tr w:rsidR="00465AD7" w:rsidRPr="004D2543" w14:paraId="79DA0F15" w14:textId="77777777" w:rsidTr="004D254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8F506E7" w14:textId="77777777" w:rsidR="00465AD7" w:rsidRPr="004D2543" w:rsidRDefault="00465AD7" w:rsidP="00465AD7">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1842" w:type="dxa"/>
            <w:noWrap/>
            <w:hideMark/>
          </w:tcPr>
          <w:p w14:paraId="0B168431" w14:textId="77777777" w:rsidR="00465AD7" w:rsidRPr="004D2543" w:rsidRDefault="00465AD7" w:rsidP="00465A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3D819D2D" w14:textId="77777777" w:rsidR="00465AD7" w:rsidRDefault="00465AD7" w:rsidP="00465AD7"/>
    <w:p w14:paraId="3077ADA0" w14:textId="630FA040" w:rsidR="00465AD7" w:rsidRDefault="00465AD7" w:rsidP="00465AD7">
      <w:r>
        <w:t>Regardless of the order in which the notional currencies are supplied, the DSB assumes the same ISIN would be allocated to the instrument</w:t>
      </w:r>
      <w:r w:rsidR="005816AD">
        <w:t>,</w:t>
      </w:r>
      <w:r>
        <w:t xml:space="preserve"> </w:t>
      </w:r>
      <w:r w:rsidR="005816AD">
        <w:t>i.e</w:t>
      </w:r>
      <w:r>
        <w:t>. the instrument in the example above is the same as if it w</w:t>
      </w:r>
      <w:r w:rsidR="005816AD">
        <w:t>ere</w:t>
      </w:r>
      <w:r>
        <w:t xml:space="preserve"> entered as follows:</w:t>
      </w:r>
    </w:p>
    <w:p w14:paraId="6615860B" w14:textId="004648FB" w:rsidR="005816AD" w:rsidRDefault="005816AD" w:rsidP="00465AD7"/>
    <w:tbl>
      <w:tblPr>
        <w:tblStyle w:val="GridTable4-Accent5"/>
        <w:tblW w:w="0" w:type="auto"/>
        <w:tblLook w:val="04A0" w:firstRow="1" w:lastRow="0" w:firstColumn="1" w:lastColumn="0" w:noHBand="0" w:noVBand="1"/>
      </w:tblPr>
      <w:tblGrid>
        <w:gridCol w:w="2694"/>
        <w:gridCol w:w="1842"/>
      </w:tblGrid>
      <w:tr w:rsidR="0048673E" w:rsidRPr="004D2543" w14:paraId="6545948B" w14:textId="77777777" w:rsidTr="004867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EBE06CA" w14:textId="2F4FEA0D" w:rsidR="0048673E" w:rsidRPr="004D2543" w:rsidRDefault="0048673E" w:rsidP="0048673E">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1B173B2B" w14:textId="77777777" w:rsidR="0048673E" w:rsidRPr="004D2543" w:rsidRDefault="0048673E" w:rsidP="004867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48673E" w:rsidRPr="004D2543" w14:paraId="7CA1894D" w14:textId="77777777" w:rsidTr="004867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96093FB" w14:textId="77777777" w:rsidR="0048673E" w:rsidRPr="004D2543" w:rsidRDefault="0048673E" w:rsidP="0048673E">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4919C4D9" w14:textId="103D2AEA" w:rsidR="0048673E" w:rsidRPr="004D2543"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EUR</w:t>
            </w:r>
          </w:p>
        </w:tc>
      </w:tr>
      <w:tr w:rsidR="0048673E" w:rsidRPr="004D2543" w14:paraId="576F2F7C" w14:textId="77777777" w:rsidTr="0048673E">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C1D5252" w14:textId="77777777" w:rsidR="0048673E" w:rsidRPr="004D2543" w:rsidRDefault="0048673E" w:rsidP="0048673E">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6BEBFDA9" w14:textId="77777777" w:rsidR="0048673E" w:rsidRPr="004D2543" w:rsidRDefault="0048673E" w:rsidP="00486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48673E" w:rsidRPr="004D2543" w14:paraId="4FA11F1B" w14:textId="77777777" w:rsidTr="004867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5F7D81E2" w14:textId="77777777" w:rsidR="0048673E" w:rsidRPr="0048673E" w:rsidRDefault="0048673E" w:rsidP="0048673E">
            <w:pPr>
              <w:rPr>
                <w:rFonts w:ascii="Calibri" w:eastAsia="Times New Roman" w:hAnsi="Calibri" w:cs="Times New Roman"/>
                <w:b w:val="0"/>
                <w:color w:val="000000"/>
                <w:lang w:eastAsia="en-GB"/>
              </w:rPr>
            </w:pPr>
            <w:r w:rsidRPr="0048673E">
              <w:rPr>
                <w:b w:val="0"/>
              </w:rPr>
              <w:t>Reference Rate</w:t>
            </w:r>
          </w:p>
        </w:tc>
        <w:tc>
          <w:tcPr>
            <w:tcW w:w="1842" w:type="dxa"/>
            <w:noWrap/>
          </w:tcPr>
          <w:p w14:paraId="6CECB322" w14:textId="77777777" w:rsidR="0048673E" w:rsidRPr="004D2543"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USD-LIBOR-BBA</w:t>
            </w:r>
          </w:p>
        </w:tc>
      </w:tr>
      <w:tr w:rsidR="0048673E" w:rsidRPr="004D2543" w14:paraId="4980520C" w14:textId="77777777" w:rsidTr="0048673E">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73331D1B" w14:textId="77777777" w:rsidR="0048673E" w:rsidRPr="0048673E" w:rsidRDefault="0048673E" w:rsidP="0048673E">
            <w:pPr>
              <w:rPr>
                <w:rFonts w:ascii="Calibri" w:eastAsia="Times New Roman" w:hAnsi="Calibri" w:cs="Times New Roman"/>
                <w:b w:val="0"/>
                <w:color w:val="000000"/>
                <w:lang w:eastAsia="en-GB"/>
              </w:rPr>
            </w:pPr>
            <w:r w:rsidRPr="0048673E">
              <w:rPr>
                <w:b w:val="0"/>
              </w:rPr>
              <w:t>Reference Rate Term Value</w:t>
            </w:r>
          </w:p>
        </w:tc>
        <w:tc>
          <w:tcPr>
            <w:tcW w:w="1842" w:type="dxa"/>
            <w:noWrap/>
          </w:tcPr>
          <w:p w14:paraId="0AF08DE5" w14:textId="77777777" w:rsidR="0048673E" w:rsidRDefault="0048673E" w:rsidP="00486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25D56">
              <w:t>6</w:t>
            </w:r>
          </w:p>
        </w:tc>
      </w:tr>
      <w:tr w:rsidR="0048673E" w:rsidRPr="004D2543" w14:paraId="4EE23F18" w14:textId="77777777" w:rsidTr="004867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5AD8779D" w14:textId="77777777" w:rsidR="0048673E" w:rsidRPr="0048673E" w:rsidRDefault="0048673E" w:rsidP="0048673E">
            <w:pPr>
              <w:rPr>
                <w:rFonts w:ascii="Calibri" w:eastAsia="Times New Roman" w:hAnsi="Calibri" w:cs="Times New Roman"/>
                <w:b w:val="0"/>
                <w:color w:val="000000"/>
                <w:lang w:eastAsia="en-GB"/>
              </w:rPr>
            </w:pPr>
            <w:r w:rsidRPr="0048673E">
              <w:rPr>
                <w:b w:val="0"/>
              </w:rPr>
              <w:t>Reference Rate Term Unit</w:t>
            </w:r>
          </w:p>
        </w:tc>
        <w:tc>
          <w:tcPr>
            <w:tcW w:w="1842" w:type="dxa"/>
            <w:noWrap/>
          </w:tcPr>
          <w:p w14:paraId="3D71B965" w14:textId="77777777" w:rsidR="0048673E"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MNTH</w:t>
            </w:r>
          </w:p>
        </w:tc>
      </w:tr>
      <w:tr w:rsidR="0048673E" w:rsidRPr="004D2543" w14:paraId="1F5727F6" w14:textId="77777777" w:rsidTr="0048673E">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89B48AB" w14:textId="77777777" w:rsidR="0048673E" w:rsidRPr="004D2543" w:rsidRDefault="0048673E" w:rsidP="0048673E">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583FB6DD" w14:textId="4AFC660E" w:rsidR="0048673E" w:rsidRPr="004D2543" w:rsidRDefault="0048673E" w:rsidP="00486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USD</w:t>
            </w:r>
          </w:p>
        </w:tc>
      </w:tr>
      <w:tr w:rsidR="0048673E" w:rsidRPr="004D2543" w14:paraId="497C3A8F" w14:textId="77777777" w:rsidTr="0048673E">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DA4BC84" w14:textId="77777777" w:rsidR="0048673E" w:rsidRPr="004D2543" w:rsidRDefault="0048673E" w:rsidP="0048673E">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1842" w:type="dxa"/>
            <w:noWrap/>
            <w:hideMark/>
          </w:tcPr>
          <w:p w14:paraId="63E0FDFA" w14:textId="77777777" w:rsidR="0048673E" w:rsidRPr="004D2543" w:rsidRDefault="0048673E" w:rsidP="004867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683D8F7B" w14:textId="77777777" w:rsidR="0048673E" w:rsidRDefault="0048673E" w:rsidP="00465AD7"/>
    <w:p w14:paraId="18004AEA" w14:textId="3E631459" w:rsidR="00465AD7" w:rsidRDefault="00465AD7" w:rsidP="00465AD7">
      <w:r>
        <w:t xml:space="preserve">The DSB will </w:t>
      </w:r>
      <w:r w:rsidR="005816AD">
        <w:t>normalize</w:t>
      </w:r>
      <w:r>
        <w:t xml:space="preserve"> data submitted by the user to ensure that the same ISIN is returned for a given set of attributes. </w:t>
      </w:r>
    </w:p>
    <w:p w14:paraId="7A10645C" w14:textId="77777777" w:rsidR="005816AD" w:rsidRDefault="005816AD" w:rsidP="00465AD7"/>
    <w:p w14:paraId="5E46A369" w14:textId="72615700" w:rsidR="00465AD7" w:rsidRDefault="005816AD" w:rsidP="00465AD7">
      <w:r>
        <w:t>Normalization</w:t>
      </w:r>
      <w:r w:rsidR="00465AD7">
        <w:t xml:space="preserve"> rules:</w:t>
      </w:r>
    </w:p>
    <w:p w14:paraId="1B53901E" w14:textId="77777777" w:rsidR="005816AD" w:rsidRDefault="005816AD" w:rsidP="00465AD7"/>
    <w:p w14:paraId="56F7DA05" w14:textId="77777777" w:rsidR="00465AD7" w:rsidRDefault="00465AD7" w:rsidP="00E01C95">
      <w:pPr>
        <w:pStyle w:val="ListParagraph"/>
        <w:numPr>
          <w:ilvl w:val="0"/>
          <w:numId w:val="10"/>
        </w:numPr>
        <w:spacing w:after="160" w:line="259" w:lineRule="auto"/>
      </w:pPr>
      <w:r>
        <w:t xml:space="preserve">Order alphabetically “Notional Currency” and “Other Notional Currency”. </w:t>
      </w:r>
    </w:p>
    <w:p w14:paraId="7D73DAB6" w14:textId="77777777" w:rsidR="00465AD7" w:rsidRPr="00092F93" w:rsidRDefault="00465AD7" w:rsidP="00E01C95">
      <w:pPr>
        <w:pStyle w:val="ListParagraph"/>
        <w:numPr>
          <w:ilvl w:val="0"/>
          <w:numId w:val="10"/>
        </w:numPr>
        <w:spacing w:after="160" w:line="259" w:lineRule="auto"/>
      </w:pPr>
      <w:r>
        <w:t>If “Notional Currency</w:t>
      </w:r>
      <w:r>
        <w:rPr>
          <w:rFonts w:ascii="Calibri" w:eastAsia="Times New Roman" w:hAnsi="Calibri" w:cs="Calibri"/>
          <w:color w:val="000000"/>
          <w:lang w:eastAsia="en-GB"/>
        </w:rPr>
        <w:t xml:space="preserve">” is first alphabetically, record it as </w:t>
      </w:r>
      <w:r>
        <w:t>“Notional Currency</w:t>
      </w:r>
      <w:r>
        <w:rPr>
          <w:rFonts w:ascii="Calibri" w:eastAsia="Times New Roman" w:hAnsi="Calibri" w:cs="Calibri"/>
          <w:color w:val="000000"/>
          <w:lang w:eastAsia="en-GB"/>
        </w:rPr>
        <w:t>”</w:t>
      </w:r>
    </w:p>
    <w:p w14:paraId="609A83B5" w14:textId="77777777" w:rsidR="00465AD7" w:rsidRPr="00C803E4" w:rsidRDefault="00465AD7" w:rsidP="00E01C95">
      <w:pPr>
        <w:pStyle w:val="ListParagraph"/>
        <w:numPr>
          <w:ilvl w:val="0"/>
          <w:numId w:val="10"/>
        </w:numPr>
        <w:spacing w:after="160" w:line="259" w:lineRule="auto"/>
      </w:pPr>
      <w:r>
        <w:t>If “Notional Currency</w:t>
      </w:r>
      <w:r>
        <w:rPr>
          <w:rFonts w:ascii="Calibri" w:eastAsia="Times New Roman" w:hAnsi="Calibri" w:cs="Calibri"/>
          <w:color w:val="000000"/>
          <w:lang w:eastAsia="en-GB"/>
        </w:rPr>
        <w:t>” is not first alphabetically,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465AD7" w:rsidRPr="00770667" w14:paraId="7AE5B7EE" w14:textId="77777777" w:rsidTr="00465AD7">
        <w:trPr>
          <w:trHeight w:val="300"/>
        </w:trPr>
        <w:tc>
          <w:tcPr>
            <w:tcW w:w="3682" w:type="dxa"/>
            <w:shd w:val="clear" w:color="auto" w:fill="auto"/>
            <w:noWrap/>
            <w:vAlign w:val="bottom"/>
          </w:tcPr>
          <w:p w14:paraId="22BB9FE1" w14:textId="77777777" w:rsidR="00465AD7" w:rsidRPr="00770667" w:rsidRDefault="00465AD7" w:rsidP="00465AD7">
            <w:pPr>
              <w:rPr>
                <w:rFonts w:ascii="Calibri" w:eastAsia="Times New Roman" w:hAnsi="Calibri" w:cs="Calibri"/>
                <w:color w:val="000000"/>
                <w:lang w:eastAsia="en-GB"/>
              </w:rPr>
            </w:pPr>
            <w:r>
              <w:t>Other Notional Currency</w:t>
            </w:r>
          </w:p>
        </w:tc>
        <w:tc>
          <w:tcPr>
            <w:tcW w:w="849" w:type="dxa"/>
            <w:vMerge w:val="restart"/>
            <w:vAlign w:val="center"/>
          </w:tcPr>
          <w:p w14:paraId="12F14E83" w14:textId="77777777" w:rsidR="00465AD7" w:rsidRDefault="00465AD7" w:rsidP="00465AD7">
            <w:pPr>
              <w:jc w:val="center"/>
              <w:rPr>
                <w:rFonts w:ascii="Calibri" w:eastAsia="Times New Roman" w:hAnsi="Calibri" w:cs="Calibri"/>
                <w:color w:val="000000"/>
                <w:lang w:eastAsia="en-GB"/>
              </w:rPr>
            </w:pPr>
            <w:r>
              <w:rPr>
                <w:rFonts w:ascii="Calibri" w:eastAsia="Times New Roman" w:hAnsi="Calibri" w:cs="Calibri"/>
                <w:color w:val="000000"/>
                <w:lang w:eastAsia="en-GB"/>
              </w:rPr>
              <w:t>-&gt;</w:t>
            </w:r>
          </w:p>
        </w:tc>
        <w:tc>
          <w:tcPr>
            <w:tcW w:w="4485" w:type="dxa"/>
            <w:vAlign w:val="bottom"/>
          </w:tcPr>
          <w:p w14:paraId="4E5DADEA" w14:textId="77777777" w:rsidR="00465AD7" w:rsidRPr="00770667" w:rsidRDefault="00465AD7" w:rsidP="00465AD7">
            <w:pPr>
              <w:rPr>
                <w:rFonts w:ascii="Calibri" w:eastAsia="Times New Roman" w:hAnsi="Calibri" w:cs="Calibri"/>
                <w:color w:val="000000"/>
                <w:lang w:eastAsia="en-GB"/>
              </w:rPr>
            </w:pPr>
            <w:r>
              <w:t>Notional Currency</w:t>
            </w:r>
          </w:p>
        </w:tc>
      </w:tr>
      <w:tr w:rsidR="00465AD7" w:rsidRPr="00770667" w14:paraId="77B62813" w14:textId="77777777" w:rsidTr="00465AD7">
        <w:trPr>
          <w:trHeight w:val="300"/>
        </w:trPr>
        <w:tc>
          <w:tcPr>
            <w:tcW w:w="3682" w:type="dxa"/>
            <w:shd w:val="clear" w:color="auto" w:fill="auto"/>
            <w:noWrap/>
            <w:vAlign w:val="bottom"/>
            <w:hideMark/>
          </w:tcPr>
          <w:p w14:paraId="59CE2211" w14:textId="77777777" w:rsidR="00465AD7" w:rsidRPr="00770667" w:rsidRDefault="00465AD7" w:rsidP="00465AD7">
            <w:pPr>
              <w:rPr>
                <w:rFonts w:ascii="Calibri" w:eastAsia="Times New Roman" w:hAnsi="Calibri" w:cs="Calibri"/>
                <w:color w:val="000000"/>
                <w:lang w:eastAsia="en-GB"/>
              </w:rPr>
            </w:pPr>
            <w:r>
              <w:rPr>
                <w:rFonts w:ascii="Calibri" w:eastAsia="Times New Roman" w:hAnsi="Calibri" w:cs="Calibri"/>
                <w:color w:val="000000"/>
                <w:lang w:eastAsia="en-GB"/>
              </w:rPr>
              <w:t>Notional Currency</w:t>
            </w:r>
          </w:p>
        </w:tc>
        <w:tc>
          <w:tcPr>
            <w:tcW w:w="849" w:type="dxa"/>
            <w:vMerge/>
            <w:vAlign w:val="center"/>
          </w:tcPr>
          <w:p w14:paraId="53FDC2B6" w14:textId="77777777" w:rsidR="00465AD7" w:rsidRPr="00770667" w:rsidRDefault="00465AD7" w:rsidP="00465AD7">
            <w:pPr>
              <w:jc w:val="center"/>
              <w:rPr>
                <w:rFonts w:ascii="Calibri" w:eastAsia="Times New Roman" w:hAnsi="Calibri" w:cs="Calibri"/>
                <w:color w:val="000000"/>
                <w:lang w:eastAsia="en-GB"/>
              </w:rPr>
            </w:pPr>
          </w:p>
        </w:tc>
        <w:tc>
          <w:tcPr>
            <w:tcW w:w="4485" w:type="dxa"/>
            <w:vAlign w:val="bottom"/>
          </w:tcPr>
          <w:p w14:paraId="4923A678" w14:textId="77777777" w:rsidR="00465AD7" w:rsidRPr="00770667" w:rsidRDefault="00465AD7" w:rsidP="00465AD7">
            <w:pPr>
              <w:rPr>
                <w:rFonts w:ascii="Calibri" w:eastAsia="Times New Roman" w:hAnsi="Calibri" w:cs="Calibri"/>
                <w:color w:val="000000"/>
                <w:lang w:eastAsia="en-GB"/>
              </w:rPr>
            </w:pPr>
            <w:r>
              <w:t>Other Notional Currency</w:t>
            </w:r>
          </w:p>
        </w:tc>
      </w:tr>
    </w:tbl>
    <w:p w14:paraId="220AB996" w14:textId="5E99338E" w:rsidR="00465AD7" w:rsidRDefault="00465AD7" w:rsidP="00465AD7"/>
    <w:p w14:paraId="365BB7A3" w14:textId="63458701" w:rsidR="007071D1" w:rsidRDefault="007071D1" w:rsidP="00465AD7">
      <w:r>
        <w:t>The above currency normalization applies the following templates:</w:t>
      </w:r>
    </w:p>
    <w:p w14:paraId="7D592A25" w14:textId="6B9ACBFD" w:rsidR="007071D1" w:rsidRDefault="007071D1" w:rsidP="007071D1">
      <w:pPr>
        <w:pStyle w:val="ListParagraph"/>
        <w:numPr>
          <w:ilvl w:val="2"/>
          <w:numId w:val="17"/>
        </w:numPr>
        <w:ind w:left="709"/>
      </w:pPr>
      <w:r>
        <w:t>Cross Currency Zero Coupon</w:t>
      </w:r>
    </w:p>
    <w:p w14:paraId="0F3EC30D" w14:textId="6E5BD0E1" w:rsidR="007071D1" w:rsidRDefault="007071D1" w:rsidP="007071D1">
      <w:pPr>
        <w:pStyle w:val="ListParagraph"/>
        <w:numPr>
          <w:ilvl w:val="2"/>
          <w:numId w:val="17"/>
        </w:numPr>
        <w:ind w:left="709"/>
      </w:pPr>
      <w:r>
        <w:t>Cross Currency Fixed Float</w:t>
      </w:r>
    </w:p>
    <w:p w14:paraId="53693C40" w14:textId="60E3BC75" w:rsidR="007071D1" w:rsidRDefault="007071D1" w:rsidP="007071D1">
      <w:pPr>
        <w:pStyle w:val="ListParagraph"/>
        <w:numPr>
          <w:ilvl w:val="2"/>
          <w:numId w:val="17"/>
        </w:numPr>
        <w:ind w:left="709"/>
      </w:pPr>
      <w:r>
        <w:t>Cross Currency Inflation Swap</w:t>
      </w:r>
    </w:p>
    <w:p w14:paraId="1BC1AEA5" w14:textId="4B424091" w:rsidR="007071D1" w:rsidRDefault="007071D1" w:rsidP="007071D1">
      <w:pPr>
        <w:pStyle w:val="ListParagraph"/>
        <w:numPr>
          <w:ilvl w:val="2"/>
          <w:numId w:val="17"/>
        </w:numPr>
        <w:ind w:left="709"/>
      </w:pPr>
      <w:r>
        <w:t>Cross Currency Fixed Float NDS</w:t>
      </w:r>
    </w:p>
    <w:p w14:paraId="47B3E633" w14:textId="1F62537B" w:rsidR="007071D1" w:rsidRDefault="007071D1" w:rsidP="007071D1">
      <w:pPr>
        <w:pStyle w:val="ListParagraph"/>
        <w:numPr>
          <w:ilvl w:val="2"/>
          <w:numId w:val="17"/>
        </w:numPr>
        <w:ind w:left="709"/>
      </w:pPr>
      <w:r>
        <w:t>Cross Currency Fixed Fixed</w:t>
      </w:r>
    </w:p>
    <w:p w14:paraId="1867F72E" w14:textId="77777777" w:rsidR="007071D1" w:rsidRDefault="007071D1" w:rsidP="00465AD7"/>
    <w:p w14:paraId="1E148136" w14:textId="1B45DC58" w:rsidR="00F325F5" w:rsidRDefault="00BB7D6C" w:rsidP="00F325F5">
      <w:pPr>
        <w:pStyle w:val="Heading2"/>
        <w:ind w:left="567"/>
      </w:pPr>
      <w:bookmarkStart w:id="26" w:name="_Toc514747273"/>
      <w:r>
        <w:t xml:space="preserve">FX </w:t>
      </w:r>
      <w:r w:rsidR="00F325F5" w:rsidRPr="00465AD7">
        <w:t>normalization</w:t>
      </w:r>
      <w:bookmarkEnd w:id="26"/>
    </w:p>
    <w:p w14:paraId="2DAFC053" w14:textId="77777777" w:rsidR="00F325F5" w:rsidRDefault="00F325F5" w:rsidP="00F325F5"/>
    <w:p w14:paraId="6A2AAB42" w14:textId="38AB1BEC" w:rsidR="00F325F5" w:rsidRDefault="00F325F5" w:rsidP="00F325F5">
      <w:r>
        <w:t xml:space="preserve">The purpose of this </w:t>
      </w:r>
      <w:r w:rsidR="007071D1">
        <w:t>section i</w:t>
      </w:r>
      <w:r>
        <w:t>s to specify normalization for FX Forward products, including:</w:t>
      </w:r>
    </w:p>
    <w:p w14:paraId="1D1F2136" w14:textId="77777777" w:rsidR="00BB7D6C" w:rsidRDefault="00BB7D6C" w:rsidP="00F325F5"/>
    <w:p w14:paraId="11800615" w14:textId="77777777" w:rsidR="00025C9C" w:rsidRDefault="00025C9C" w:rsidP="00025C9C">
      <w:pPr>
        <w:pStyle w:val="ListParagraph"/>
        <w:numPr>
          <w:ilvl w:val="0"/>
          <w:numId w:val="12"/>
        </w:numPr>
      </w:pPr>
      <w:r>
        <w:lastRenderedPageBreak/>
        <w:t>NDF</w:t>
      </w:r>
    </w:p>
    <w:p w14:paraId="08FAE5F4" w14:textId="77777777" w:rsidR="00025C9C" w:rsidRDefault="00025C9C" w:rsidP="00025C9C">
      <w:pPr>
        <w:pStyle w:val="ListParagraph"/>
        <w:numPr>
          <w:ilvl w:val="0"/>
          <w:numId w:val="12"/>
        </w:numPr>
      </w:pPr>
      <w:r>
        <w:t>Forward</w:t>
      </w:r>
    </w:p>
    <w:p w14:paraId="5826754C" w14:textId="77777777" w:rsidR="00025C9C" w:rsidRDefault="00025C9C" w:rsidP="00025C9C">
      <w:pPr>
        <w:pStyle w:val="ListParagraph"/>
        <w:numPr>
          <w:ilvl w:val="0"/>
          <w:numId w:val="12"/>
        </w:numPr>
      </w:pPr>
      <w:r>
        <w:t>Vol_Var</w:t>
      </w:r>
    </w:p>
    <w:p w14:paraId="38322AAC" w14:textId="77777777" w:rsidR="00025C9C" w:rsidRDefault="00025C9C" w:rsidP="00025C9C">
      <w:pPr>
        <w:pStyle w:val="ListParagraph"/>
        <w:numPr>
          <w:ilvl w:val="0"/>
          <w:numId w:val="12"/>
        </w:numPr>
      </w:pPr>
      <w:r>
        <w:t>Rolling_Spot</w:t>
      </w:r>
    </w:p>
    <w:p w14:paraId="779BEC5C" w14:textId="77777777" w:rsidR="00025C9C" w:rsidRDefault="00025C9C" w:rsidP="00025C9C">
      <w:pPr>
        <w:pStyle w:val="ListParagraph"/>
        <w:numPr>
          <w:ilvl w:val="0"/>
          <w:numId w:val="12"/>
        </w:numPr>
      </w:pPr>
      <w:r>
        <w:t>Contract_for_Difference</w:t>
      </w:r>
    </w:p>
    <w:p w14:paraId="1A7B265C" w14:textId="018F2F3C" w:rsidR="00757210" w:rsidRDefault="00025C9C" w:rsidP="00025C9C">
      <w:pPr>
        <w:pStyle w:val="ListParagraph"/>
        <w:numPr>
          <w:ilvl w:val="0"/>
          <w:numId w:val="12"/>
        </w:numPr>
      </w:pPr>
      <w:r>
        <w:t>Spread-bet</w:t>
      </w:r>
    </w:p>
    <w:p w14:paraId="6D13C4F2" w14:textId="0F7322BC" w:rsidR="006E1963" w:rsidRDefault="006E1963" w:rsidP="00025C9C">
      <w:pPr>
        <w:pStyle w:val="ListParagraph"/>
        <w:numPr>
          <w:ilvl w:val="0"/>
          <w:numId w:val="12"/>
        </w:numPr>
      </w:pPr>
      <w:r>
        <w:t>FX Non-Standard Forward</w:t>
      </w:r>
    </w:p>
    <w:p w14:paraId="306AD7DC" w14:textId="77777777" w:rsidR="00721A24" w:rsidRDefault="00721A24" w:rsidP="00F325F5"/>
    <w:p w14:paraId="5CB09EA2" w14:textId="33932E7A" w:rsidR="00F325F5" w:rsidRDefault="00F325F5" w:rsidP="00F325F5">
      <w:r>
        <w:t xml:space="preserve">Regardless of the order in which the reference legs are supplied, the DSB assumes the same ISIN would be allocated to the instrument, i.e. </w:t>
      </w:r>
      <w:r w:rsidR="00BB7D6C">
        <w:t>the following user entries will be considered the same instrument:</w:t>
      </w:r>
    </w:p>
    <w:p w14:paraId="763CC253" w14:textId="7DC52C72" w:rsidR="00F325F5" w:rsidRDefault="00F325F5" w:rsidP="00F325F5"/>
    <w:tbl>
      <w:tblPr>
        <w:tblStyle w:val="GridTable4-Accent5"/>
        <w:tblW w:w="8784" w:type="dxa"/>
        <w:tblLook w:val="04A0" w:firstRow="1" w:lastRow="0" w:firstColumn="1" w:lastColumn="0" w:noHBand="0" w:noVBand="1"/>
      </w:tblPr>
      <w:tblGrid>
        <w:gridCol w:w="2524"/>
        <w:gridCol w:w="2858"/>
        <w:gridCol w:w="3402"/>
      </w:tblGrid>
      <w:tr w:rsidR="00BB7D6C" w:rsidRPr="004D2543" w14:paraId="3D5F410C" w14:textId="77777777" w:rsidTr="004D25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24" w:type="dxa"/>
          </w:tcPr>
          <w:p w14:paraId="4E46209C" w14:textId="4CCD1F6B" w:rsidR="00BB7D6C" w:rsidRPr="004D2543" w:rsidRDefault="00BB7D6C" w:rsidP="00BB7D6C">
            <w:r w:rsidRPr="004D2543">
              <w:t>Asset Class</w:t>
            </w:r>
          </w:p>
        </w:tc>
        <w:tc>
          <w:tcPr>
            <w:tcW w:w="2858" w:type="dxa"/>
          </w:tcPr>
          <w:p w14:paraId="735DE3B9" w14:textId="6A4D7772" w:rsidR="00BB7D6C" w:rsidRPr="004D2543" w:rsidRDefault="004D2543" w:rsidP="00BB7D6C">
            <w:pPr>
              <w:cnfStyle w:val="100000000000" w:firstRow="1" w:lastRow="0" w:firstColumn="0" w:lastColumn="0" w:oddVBand="0" w:evenVBand="0" w:oddHBand="0" w:evenHBand="0" w:firstRowFirstColumn="0" w:firstRowLastColumn="0" w:lastRowFirstColumn="0" w:lastRowLastColumn="0"/>
            </w:pPr>
            <w:r w:rsidRPr="004D2543">
              <w:t>Foreign_Exchange</w:t>
            </w:r>
          </w:p>
        </w:tc>
        <w:tc>
          <w:tcPr>
            <w:tcW w:w="3402" w:type="dxa"/>
          </w:tcPr>
          <w:p w14:paraId="0A98446A" w14:textId="03CDDB0E" w:rsidR="00BB7D6C" w:rsidRPr="004D2543" w:rsidRDefault="00BB7D6C" w:rsidP="004D2543">
            <w:pPr>
              <w:cnfStyle w:val="100000000000" w:firstRow="1" w:lastRow="0" w:firstColumn="0" w:lastColumn="0" w:oddVBand="0" w:evenVBand="0" w:oddHBand="0" w:evenHBand="0" w:firstRowFirstColumn="0" w:firstRowLastColumn="0" w:lastRowFirstColumn="0" w:lastRowLastColumn="0"/>
            </w:pPr>
            <w:r w:rsidRPr="004D2543">
              <w:t>Foreign_Exchange</w:t>
            </w:r>
          </w:p>
        </w:tc>
      </w:tr>
      <w:tr w:rsidR="00BB7D6C" w:rsidRPr="004D2543" w14:paraId="79182500" w14:textId="77777777" w:rsidTr="004D2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A4F2CCC" w14:textId="37B3D824" w:rsidR="00BB7D6C" w:rsidRPr="004D2543" w:rsidRDefault="00BB7D6C" w:rsidP="00BB7D6C">
            <w:pPr>
              <w:rPr>
                <w:b w:val="0"/>
              </w:rPr>
            </w:pPr>
            <w:r w:rsidRPr="004D2543">
              <w:rPr>
                <w:b w:val="0"/>
              </w:rPr>
              <w:t>Instrument Type</w:t>
            </w:r>
          </w:p>
        </w:tc>
        <w:tc>
          <w:tcPr>
            <w:tcW w:w="2858" w:type="dxa"/>
          </w:tcPr>
          <w:p w14:paraId="1A7653DF" w14:textId="45062698"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pPr>
            <w:r w:rsidRPr="004D2543">
              <w:t>Forward</w:t>
            </w:r>
          </w:p>
        </w:tc>
        <w:tc>
          <w:tcPr>
            <w:tcW w:w="3402" w:type="dxa"/>
          </w:tcPr>
          <w:p w14:paraId="2B48D0A6" w14:textId="7A924700"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pPr>
            <w:r w:rsidRPr="004D2543">
              <w:t>Forward</w:t>
            </w:r>
          </w:p>
        </w:tc>
      </w:tr>
      <w:tr w:rsidR="00BB7D6C" w:rsidRPr="004D2543" w14:paraId="0CBDEAA3" w14:textId="77777777" w:rsidTr="004D2543">
        <w:tc>
          <w:tcPr>
            <w:cnfStyle w:val="001000000000" w:firstRow="0" w:lastRow="0" w:firstColumn="1" w:lastColumn="0" w:oddVBand="0" w:evenVBand="0" w:oddHBand="0" w:evenHBand="0" w:firstRowFirstColumn="0" w:firstRowLastColumn="0" w:lastRowFirstColumn="0" w:lastRowLastColumn="0"/>
            <w:tcW w:w="2524" w:type="dxa"/>
          </w:tcPr>
          <w:p w14:paraId="2E507A32" w14:textId="7A354284" w:rsidR="00BB7D6C" w:rsidRPr="004D2543" w:rsidRDefault="00E939AC" w:rsidP="00BB7D6C">
            <w:pPr>
              <w:rPr>
                <w:b w:val="0"/>
              </w:rPr>
            </w:pPr>
            <w:r w:rsidRPr="004D2543">
              <w:rPr>
                <w:b w:val="0"/>
              </w:rPr>
              <w:t>Product</w:t>
            </w:r>
          </w:p>
        </w:tc>
        <w:tc>
          <w:tcPr>
            <w:tcW w:w="2858" w:type="dxa"/>
          </w:tcPr>
          <w:p w14:paraId="606C9A1E" w14:textId="1980248B" w:rsidR="00BB7D6C" w:rsidRPr="004D2543" w:rsidRDefault="00BB7D6C" w:rsidP="00BE54CB">
            <w:pPr>
              <w:cnfStyle w:val="000000000000" w:firstRow="0" w:lastRow="0" w:firstColumn="0" w:lastColumn="0" w:oddVBand="0" w:evenVBand="0" w:oddHBand="0" w:evenHBand="0" w:firstRowFirstColumn="0" w:firstRowLastColumn="0" w:lastRowFirstColumn="0" w:lastRowLastColumn="0"/>
            </w:pPr>
            <w:r w:rsidRPr="004D2543">
              <w:t>Contract_for_Difference</w:t>
            </w:r>
          </w:p>
        </w:tc>
        <w:tc>
          <w:tcPr>
            <w:tcW w:w="3402" w:type="dxa"/>
          </w:tcPr>
          <w:p w14:paraId="7F57BC86" w14:textId="7EF5F38D" w:rsidR="00BB7D6C" w:rsidRPr="004D2543" w:rsidRDefault="00BB7D6C" w:rsidP="00BE54CB">
            <w:pPr>
              <w:cnfStyle w:val="000000000000" w:firstRow="0" w:lastRow="0" w:firstColumn="0" w:lastColumn="0" w:oddVBand="0" w:evenVBand="0" w:oddHBand="0" w:evenHBand="0" w:firstRowFirstColumn="0" w:firstRowLastColumn="0" w:lastRowFirstColumn="0" w:lastRowLastColumn="0"/>
            </w:pPr>
            <w:r w:rsidRPr="004D2543">
              <w:t>Contract_for_Difference</w:t>
            </w:r>
          </w:p>
        </w:tc>
      </w:tr>
      <w:tr w:rsidR="00BB7D6C" w:rsidRPr="004D2543" w14:paraId="2ACA0DB2" w14:textId="77777777" w:rsidTr="004D2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6CDF2649" w14:textId="70B9D210" w:rsidR="00BB7D6C" w:rsidRPr="004D2543" w:rsidRDefault="00BB7D6C" w:rsidP="00BB7D6C">
            <w:pPr>
              <w:rPr>
                <w:b w:val="0"/>
                <w:highlight w:val="yellow"/>
              </w:rPr>
            </w:pPr>
            <w:r w:rsidRPr="004D2543">
              <w:rPr>
                <w:b w:val="0"/>
                <w:highlight w:val="yellow"/>
              </w:rPr>
              <w:t>Notional Currency</w:t>
            </w:r>
          </w:p>
        </w:tc>
        <w:tc>
          <w:tcPr>
            <w:tcW w:w="2858" w:type="dxa"/>
          </w:tcPr>
          <w:p w14:paraId="47CCABC4" w14:textId="797CC3FD"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rPr>
                <w:highlight w:val="yellow"/>
              </w:rPr>
            </w:pPr>
            <w:r w:rsidRPr="004D2543">
              <w:rPr>
                <w:highlight w:val="yellow"/>
              </w:rPr>
              <w:t>GBP</w:t>
            </w:r>
          </w:p>
        </w:tc>
        <w:tc>
          <w:tcPr>
            <w:tcW w:w="3402" w:type="dxa"/>
          </w:tcPr>
          <w:p w14:paraId="63EDDA74" w14:textId="0A958047"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rPr>
                <w:highlight w:val="yellow"/>
              </w:rPr>
            </w:pPr>
            <w:r w:rsidRPr="004D2543">
              <w:rPr>
                <w:highlight w:val="yellow"/>
              </w:rPr>
              <w:t>USD</w:t>
            </w:r>
          </w:p>
        </w:tc>
      </w:tr>
      <w:tr w:rsidR="00BB7D6C" w:rsidRPr="004D2543" w14:paraId="0E5C0DD9" w14:textId="77777777" w:rsidTr="004D2543">
        <w:tc>
          <w:tcPr>
            <w:cnfStyle w:val="001000000000" w:firstRow="0" w:lastRow="0" w:firstColumn="1" w:lastColumn="0" w:oddVBand="0" w:evenVBand="0" w:oddHBand="0" w:evenHBand="0" w:firstRowFirstColumn="0" w:firstRowLastColumn="0" w:lastRowFirstColumn="0" w:lastRowLastColumn="0"/>
            <w:tcW w:w="2524" w:type="dxa"/>
          </w:tcPr>
          <w:p w14:paraId="247C3AC9" w14:textId="6377EAB5" w:rsidR="00BB7D6C" w:rsidRPr="004D2543" w:rsidRDefault="00BB7D6C" w:rsidP="00BB7D6C">
            <w:pPr>
              <w:rPr>
                <w:b w:val="0"/>
                <w:highlight w:val="yellow"/>
              </w:rPr>
            </w:pPr>
            <w:r w:rsidRPr="004D2543">
              <w:rPr>
                <w:b w:val="0"/>
                <w:highlight w:val="yellow"/>
              </w:rPr>
              <w:t>Other Notional Currency</w:t>
            </w:r>
          </w:p>
        </w:tc>
        <w:tc>
          <w:tcPr>
            <w:tcW w:w="2858" w:type="dxa"/>
          </w:tcPr>
          <w:p w14:paraId="4CE7F1AF" w14:textId="66EC2768" w:rsidR="00BB7D6C" w:rsidRPr="004D2543" w:rsidRDefault="00BB7D6C" w:rsidP="00BB7D6C">
            <w:pPr>
              <w:cnfStyle w:val="000000000000" w:firstRow="0" w:lastRow="0" w:firstColumn="0" w:lastColumn="0" w:oddVBand="0" w:evenVBand="0" w:oddHBand="0" w:evenHBand="0" w:firstRowFirstColumn="0" w:firstRowLastColumn="0" w:lastRowFirstColumn="0" w:lastRowLastColumn="0"/>
              <w:rPr>
                <w:highlight w:val="yellow"/>
              </w:rPr>
            </w:pPr>
            <w:r w:rsidRPr="004D2543">
              <w:rPr>
                <w:highlight w:val="yellow"/>
              </w:rPr>
              <w:t>USD</w:t>
            </w:r>
          </w:p>
        </w:tc>
        <w:tc>
          <w:tcPr>
            <w:tcW w:w="3402" w:type="dxa"/>
          </w:tcPr>
          <w:p w14:paraId="27826948" w14:textId="7FE51240" w:rsidR="00BB7D6C" w:rsidRPr="004D2543" w:rsidRDefault="00BB7D6C" w:rsidP="00BB7D6C">
            <w:pPr>
              <w:cnfStyle w:val="000000000000" w:firstRow="0" w:lastRow="0" w:firstColumn="0" w:lastColumn="0" w:oddVBand="0" w:evenVBand="0" w:oddHBand="0" w:evenHBand="0" w:firstRowFirstColumn="0" w:firstRowLastColumn="0" w:lastRowFirstColumn="0" w:lastRowLastColumn="0"/>
              <w:rPr>
                <w:highlight w:val="yellow"/>
              </w:rPr>
            </w:pPr>
            <w:r w:rsidRPr="004D2543">
              <w:rPr>
                <w:highlight w:val="yellow"/>
              </w:rPr>
              <w:t>GBP</w:t>
            </w:r>
          </w:p>
        </w:tc>
      </w:tr>
      <w:tr w:rsidR="00BB7D6C" w:rsidRPr="004D2543" w14:paraId="3C5E4983" w14:textId="77777777" w:rsidTr="004D2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C8BE431" w14:textId="6D023A81" w:rsidR="00BB7D6C" w:rsidRPr="004D2543" w:rsidRDefault="00BB7D6C" w:rsidP="00BB7D6C">
            <w:pPr>
              <w:rPr>
                <w:b w:val="0"/>
              </w:rPr>
            </w:pPr>
            <w:r w:rsidRPr="004D2543">
              <w:rPr>
                <w:b w:val="0"/>
              </w:rPr>
              <w:t>Expiry Date</w:t>
            </w:r>
          </w:p>
        </w:tc>
        <w:tc>
          <w:tcPr>
            <w:tcW w:w="2858" w:type="dxa"/>
          </w:tcPr>
          <w:p w14:paraId="1DBE2C01" w14:textId="2AED35CE"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pPr>
            <w:r w:rsidRPr="004D2543">
              <w:t>20170421</w:t>
            </w:r>
          </w:p>
        </w:tc>
        <w:tc>
          <w:tcPr>
            <w:tcW w:w="3402" w:type="dxa"/>
          </w:tcPr>
          <w:p w14:paraId="141F0746" w14:textId="6BD87125" w:rsidR="00BB7D6C" w:rsidRPr="004D2543" w:rsidRDefault="00BB7D6C" w:rsidP="00BB7D6C">
            <w:pPr>
              <w:cnfStyle w:val="000000100000" w:firstRow="0" w:lastRow="0" w:firstColumn="0" w:lastColumn="0" w:oddVBand="0" w:evenVBand="0" w:oddHBand="1" w:evenHBand="0" w:firstRowFirstColumn="0" w:firstRowLastColumn="0" w:lastRowFirstColumn="0" w:lastRowLastColumn="0"/>
            </w:pPr>
            <w:r w:rsidRPr="004D2543">
              <w:t>20170421</w:t>
            </w:r>
          </w:p>
        </w:tc>
      </w:tr>
    </w:tbl>
    <w:p w14:paraId="10471DAF" w14:textId="004A0A0C" w:rsidR="00F325F5" w:rsidRPr="00BB7D6C" w:rsidRDefault="00F325F5" w:rsidP="00F325F5"/>
    <w:p w14:paraId="7D647889" w14:textId="77777777" w:rsidR="00BB7D6C" w:rsidRDefault="00BB7D6C" w:rsidP="00BB7D6C">
      <w:r>
        <w:t xml:space="preserve">The DSB will normalize data submitted by the user to ensure that the same ISIN is returned for a given set of attributes. </w:t>
      </w:r>
    </w:p>
    <w:p w14:paraId="12711F9A" w14:textId="77777777" w:rsidR="00BB7D6C" w:rsidRDefault="00BB7D6C" w:rsidP="00BB7D6C"/>
    <w:p w14:paraId="18D605EE" w14:textId="5E2A5251" w:rsidR="00BB7D6C" w:rsidRDefault="00BB7D6C" w:rsidP="00BB7D6C">
      <w:r>
        <w:t>Normalization rules:</w:t>
      </w:r>
    </w:p>
    <w:p w14:paraId="58477122" w14:textId="77777777" w:rsidR="00DF0C91" w:rsidRDefault="00DF0C91" w:rsidP="00DF0C91"/>
    <w:p w14:paraId="755E069C" w14:textId="4BDABCF5" w:rsidR="00DF0C91" w:rsidRDefault="006E01AB" w:rsidP="00DF0C91">
      <w:r>
        <w:t>The DSB has adopted an alphabetical normalization approach</w:t>
      </w:r>
      <w:r w:rsidR="00DF0C91">
        <w:t xml:space="preserve">. </w:t>
      </w:r>
    </w:p>
    <w:p w14:paraId="18A4C64B" w14:textId="77777777" w:rsidR="00DF0C91" w:rsidRDefault="00DF0C91" w:rsidP="00BB7D6C"/>
    <w:p w14:paraId="16290467" w14:textId="77777777" w:rsidR="00DF0C91" w:rsidRPr="003216AC" w:rsidRDefault="00DF0C91" w:rsidP="00DF0C91">
      <w:r>
        <w:t xml:space="preserve">For example, for a </w:t>
      </w:r>
      <w:r w:rsidRPr="003216AC">
        <w:t>EURUSD currency pair</w:t>
      </w:r>
    </w:p>
    <w:p w14:paraId="24D9B0A7" w14:textId="77777777" w:rsidR="00DF0C91" w:rsidRDefault="00DF0C91" w:rsidP="00E01C95">
      <w:pPr>
        <w:pStyle w:val="ListParagraph"/>
        <w:numPr>
          <w:ilvl w:val="0"/>
          <w:numId w:val="13"/>
        </w:numPr>
      </w:pPr>
      <w:r w:rsidRPr="003216AC">
        <w:t xml:space="preserve">User submits Notional Currency = EUR, Other Notional Currency = USD. </w:t>
      </w:r>
    </w:p>
    <w:p w14:paraId="3E9AA249" w14:textId="341BF2E0" w:rsidR="00DF0C91" w:rsidRPr="003216AC" w:rsidRDefault="00DF0C91" w:rsidP="00DF0C91">
      <w:pPr>
        <w:pStyle w:val="ListParagraph"/>
      </w:pPr>
      <w:r w:rsidRPr="006E01AB">
        <w:rPr>
          <w:b/>
        </w:rPr>
        <w:t>Action</w:t>
      </w:r>
      <w:r w:rsidRPr="003216AC">
        <w:t xml:space="preserve"> – No change, user</w:t>
      </w:r>
      <w:r>
        <w:t xml:space="preserve"> receives ISIN record of Notional Currency = EUR, Other Notional Currency = USD</w:t>
      </w:r>
    </w:p>
    <w:p w14:paraId="1C6C45F2" w14:textId="77777777" w:rsidR="00DF0C91" w:rsidRDefault="00DF0C91" w:rsidP="00E01C95">
      <w:pPr>
        <w:pStyle w:val="ListParagraph"/>
        <w:numPr>
          <w:ilvl w:val="0"/>
          <w:numId w:val="13"/>
        </w:numPr>
      </w:pPr>
      <w:r w:rsidRPr="003216AC">
        <w:t xml:space="preserve">User submits Notional Currency = USD, Other Notional Currency = EUR. </w:t>
      </w:r>
    </w:p>
    <w:p w14:paraId="4D508D35" w14:textId="780C7C1F" w:rsidR="00DF0C91" w:rsidRDefault="00DF0C91" w:rsidP="00DF0C91">
      <w:pPr>
        <w:pStyle w:val="ListParagraph"/>
      </w:pPr>
      <w:r w:rsidRPr="006E01AB">
        <w:rPr>
          <w:b/>
        </w:rPr>
        <w:t>Action</w:t>
      </w:r>
      <w:r w:rsidRPr="003216AC">
        <w:t xml:space="preserve"> – </w:t>
      </w:r>
      <w:r w:rsidR="006E01AB">
        <w:t>Reorder alphabetically, a</w:t>
      </w:r>
      <w:r w:rsidRPr="003216AC">
        <w:t>mend Notional Currency = EUR,</w:t>
      </w:r>
      <w:r>
        <w:t xml:space="preserve"> Other Notional currency = USD</w:t>
      </w:r>
      <w:r w:rsidRPr="003216AC">
        <w:t xml:space="preserve">, user receives ISIN record of </w:t>
      </w:r>
      <w:r>
        <w:t>Notional Currency = EUR, Other Notional Currency = USD</w:t>
      </w:r>
    </w:p>
    <w:p w14:paraId="1A6B20B6" w14:textId="78DF62D7" w:rsidR="00221246" w:rsidRDefault="00221246" w:rsidP="005816AD"/>
    <w:p w14:paraId="5FD10D2E" w14:textId="00B9C054" w:rsidR="00721A24" w:rsidRDefault="00721A24" w:rsidP="00221246">
      <w:pPr>
        <w:pStyle w:val="Heading2"/>
        <w:ind w:left="567"/>
      </w:pPr>
      <w:bookmarkStart w:id="27" w:name="_Toc514747274"/>
      <w:r>
        <w:t>FX Swap Normalization</w:t>
      </w:r>
      <w:bookmarkEnd w:id="27"/>
    </w:p>
    <w:p w14:paraId="71141A06" w14:textId="42F80628" w:rsidR="00721A24" w:rsidRDefault="00721A24" w:rsidP="00721A24"/>
    <w:p w14:paraId="33D4C207" w14:textId="77777777" w:rsidR="00721A24" w:rsidRDefault="00721A24" w:rsidP="00721A24">
      <w:r>
        <w:t>The underlying inputs for an FX Swap have been defined to be two FX Forward Trades that are over the same currency pair. The DSB will reject any FX Swap requests for which this is not true.</w:t>
      </w:r>
    </w:p>
    <w:p w14:paraId="04245F30" w14:textId="77777777" w:rsidR="00721A24" w:rsidRDefault="00721A24" w:rsidP="00721A24"/>
    <w:p w14:paraId="02646359" w14:textId="77777777" w:rsidR="00721A24" w:rsidRDefault="00721A24" w:rsidP="00721A24">
      <w:r>
        <w:t>Normalization rules:</w:t>
      </w:r>
    </w:p>
    <w:p w14:paraId="6043F591" w14:textId="77777777" w:rsidR="00721A24" w:rsidRDefault="00721A24" w:rsidP="00721A24"/>
    <w:p w14:paraId="2A30AA46" w14:textId="77777777" w:rsidR="00721A24" w:rsidRDefault="00721A24" w:rsidP="00721A24">
      <w:pPr>
        <w:pStyle w:val="ListParagraph"/>
        <w:numPr>
          <w:ilvl w:val="0"/>
          <w:numId w:val="18"/>
        </w:numPr>
      </w:pPr>
      <w:r>
        <w:t>Analyze the two FX Forward ISINs within the DSB to determine the respective expiry dates and if they are different then order the closest date into the ‘Underlying Instrument Near Leg’ attribute and the furthest date into the ‘Underlying Instrument Far Leg’ attribute</w:t>
      </w:r>
    </w:p>
    <w:p w14:paraId="28010DCE" w14:textId="77777777" w:rsidR="00721A24" w:rsidRDefault="00721A24" w:rsidP="00721A24">
      <w:pPr>
        <w:pStyle w:val="ListParagraph"/>
        <w:numPr>
          <w:ilvl w:val="0"/>
          <w:numId w:val="18"/>
        </w:numPr>
      </w:pPr>
      <w:r>
        <w:t>Analyze the two FX Forward ISINs within the DSB to determine the respective expiry dates and if they are the same then order the underlying ISINs numerically into ‘Underlying Instrument Near Leg’ attribute and ‘Underlying Instrument Far Leg’ attribute respectively.</w:t>
      </w:r>
    </w:p>
    <w:p w14:paraId="29EBDA53" w14:textId="77777777" w:rsidR="00721A24" w:rsidRPr="00721A24" w:rsidRDefault="00721A24" w:rsidP="00721A24"/>
    <w:p w14:paraId="2CDFC040" w14:textId="71EE58C9" w:rsidR="00221246" w:rsidRDefault="00221246" w:rsidP="00221246">
      <w:pPr>
        <w:pStyle w:val="Heading2"/>
        <w:ind w:left="567"/>
      </w:pPr>
      <w:bookmarkStart w:id="28" w:name="_Toc514747275"/>
      <w:r>
        <w:t>FX Option Normalization</w:t>
      </w:r>
      <w:bookmarkEnd w:id="28"/>
    </w:p>
    <w:p w14:paraId="7EAE75AB" w14:textId="764AFBAD" w:rsidR="00221246" w:rsidRDefault="00221246" w:rsidP="00221246"/>
    <w:p w14:paraId="12DE748A" w14:textId="0F184547" w:rsidR="00E845D3" w:rsidRDefault="00E845D3" w:rsidP="00BE54CB">
      <w:r>
        <w:t xml:space="preserve">This normalization covers the following Product </w:t>
      </w:r>
      <w:r w:rsidR="006E1963">
        <w:t>Definitions</w:t>
      </w:r>
      <w:r>
        <w:t>:</w:t>
      </w:r>
    </w:p>
    <w:p w14:paraId="123BB239" w14:textId="08B35474" w:rsidR="00E845D3" w:rsidRDefault="00E845D3" w:rsidP="00BE54CB"/>
    <w:p w14:paraId="420CF5C2" w14:textId="77777777" w:rsidR="00E845D3" w:rsidRDefault="00E845D3" w:rsidP="00E845D3">
      <w:pPr>
        <w:pStyle w:val="ListParagraph"/>
        <w:numPr>
          <w:ilvl w:val="0"/>
          <w:numId w:val="12"/>
        </w:numPr>
      </w:pPr>
      <w:r>
        <w:t>NDO</w:t>
      </w:r>
    </w:p>
    <w:p w14:paraId="6BB95EF7" w14:textId="77777777" w:rsidR="00E845D3" w:rsidRDefault="00E845D3" w:rsidP="00E845D3">
      <w:pPr>
        <w:pStyle w:val="ListParagraph"/>
        <w:numPr>
          <w:ilvl w:val="0"/>
          <w:numId w:val="12"/>
        </w:numPr>
      </w:pPr>
      <w:r>
        <w:t>Vanilla_Option</w:t>
      </w:r>
    </w:p>
    <w:p w14:paraId="417D13AE" w14:textId="77777777" w:rsidR="00E845D3" w:rsidRDefault="00E845D3" w:rsidP="00E845D3">
      <w:pPr>
        <w:pStyle w:val="ListParagraph"/>
        <w:numPr>
          <w:ilvl w:val="0"/>
          <w:numId w:val="12"/>
        </w:numPr>
      </w:pPr>
      <w:r>
        <w:t>Barrier_Option</w:t>
      </w:r>
    </w:p>
    <w:p w14:paraId="7668CE0D" w14:textId="77777777" w:rsidR="00E845D3" w:rsidRDefault="00E845D3" w:rsidP="00E845D3">
      <w:pPr>
        <w:pStyle w:val="ListParagraph"/>
        <w:numPr>
          <w:ilvl w:val="0"/>
          <w:numId w:val="12"/>
        </w:numPr>
      </w:pPr>
      <w:r>
        <w:t>Digital_Option</w:t>
      </w:r>
    </w:p>
    <w:p w14:paraId="33628CFB" w14:textId="77777777" w:rsidR="00E845D3" w:rsidRDefault="00E845D3" w:rsidP="00E845D3">
      <w:pPr>
        <w:pStyle w:val="ListParagraph"/>
        <w:numPr>
          <w:ilvl w:val="0"/>
          <w:numId w:val="12"/>
        </w:numPr>
      </w:pPr>
      <w:r>
        <w:t>Target_Option</w:t>
      </w:r>
    </w:p>
    <w:p w14:paraId="66C7375F" w14:textId="77777777" w:rsidR="00E845D3" w:rsidRDefault="00E845D3" w:rsidP="00E845D3">
      <w:pPr>
        <w:pStyle w:val="ListParagraph"/>
        <w:numPr>
          <w:ilvl w:val="0"/>
          <w:numId w:val="12"/>
        </w:numPr>
      </w:pPr>
      <w:r>
        <w:t>Forward_Vol_Agreement</w:t>
      </w:r>
    </w:p>
    <w:p w14:paraId="04AF7A6E" w14:textId="77777777" w:rsidR="00E845D3" w:rsidRDefault="00E845D3" w:rsidP="00BE54CB"/>
    <w:p w14:paraId="3B416D95" w14:textId="2F7DB5AD" w:rsidR="00BE54CB" w:rsidRDefault="00BE54CB" w:rsidP="00BE54CB">
      <w:r>
        <w:t>For a</w:t>
      </w:r>
      <w:r w:rsidR="00D55BB3">
        <w:t>n</w:t>
      </w:r>
      <w:r>
        <w:t xml:space="preserve"> FX Option, the user is required to provide the following input:</w:t>
      </w:r>
    </w:p>
    <w:p w14:paraId="5815CF6F" w14:textId="77777777" w:rsidR="00BE54CB" w:rsidRDefault="00BE54CB" w:rsidP="00BE54CB"/>
    <w:tbl>
      <w:tblPr>
        <w:tblStyle w:val="GridTable4-Accent5"/>
        <w:tblW w:w="0" w:type="auto"/>
        <w:tblLook w:val="04A0" w:firstRow="1" w:lastRow="0" w:firstColumn="1" w:lastColumn="0" w:noHBand="0" w:noVBand="1"/>
      </w:tblPr>
      <w:tblGrid>
        <w:gridCol w:w="2694"/>
        <w:gridCol w:w="1842"/>
      </w:tblGrid>
      <w:tr w:rsidR="00BE54CB" w:rsidRPr="004D2543" w14:paraId="2523455C"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7C3BB27" w14:textId="77777777" w:rsidR="00BE54CB" w:rsidRPr="004D2543" w:rsidRDefault="00BE54CB" w:rsidP="00D81A8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0AEF9B3E" w14:textId="77777777" w:rsidR="00BE54CB" w:rsidRPr="004D2543" w:rsidRDefault="00BE54CB" w:rsidP="00D81A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BE54CB" w:rsidRPr="004D2543" w14:paraId="4A9DC7EB"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52897DD" w14:textId="77777777" w:rsidR="00BE54CB" w:rsidRPr="004D2543" w:rsidRDefault="00BE54CB" w:rsidP="00D81A8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1156D108" w14:textId="77777777" w:rsidR="00BE54CB" w:rsidRPr="004D2543" w:rsidRDefault="00BE54CB" w:rsidP="00D81A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r>
      <w:tr w:rsidR="00BE54CB" w:rsidRPr="004D2543" w14:paraId="7190FD7D"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20B5C10" w14:textId="77777777" w:rsidR="00BE54CB" w:rsidRPr="004D2543" w:rsidRDefault="00BE54CB" w:rsidP="00D81A8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28D7958D" w14:textId="77777777" w:rsidR="00BE54CB" w:rsidRPr="004D2543" w:rsidRDefault="00BE54CB" w:rsidP="00D81A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BE54CB" w:rsidRPr="004D2543" w14:paraId="6A3F1A01"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246BDD2B" w14:textId="79B532D2" w:rsidR="00BE54CB" w:rsidRPr="004D2543" w:rsidRDefault="00BE54CB" w:rsidP="00D81A8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Option type</w:t>
            </w:r>
          </w:p>
        </w:tc>
        <w:tc>
          <w:tcPr>
            <w:tcW w:w="1842" w:type="dxa"/>
            <w:noWrap/>
          </w:tcPr>
          <w:p w14:paraId="59108805" w14:textId="4AC8358E" w:rsidR="00BE54CB" w:rsidRPr="004D2543" w:rsidRDefault="00BE54CB" w:rsidP="00D81A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Put</w:t>
            </w:r>
          </w:p>
        </w:tc>
      </w:tr>
      <w:tr w:rsidR="00BE54CB" w:rsidRPr="004D2543" w14:paraId="1B09C9C6"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2538068F" w14:textId="5D084436" w:rsidR="00BE54CB" w:rsidRPr="004D2543" w:rsidRDefault="00BE54CB" w:rsidP="00D81A8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Option exercise style</w:t>
            </w:r>
          </w:p>
        </w:tc>
        <w:tc>
          <w:tcPr>
            <w:tcW w:w="1842" w:type="dxa"/>
            <w:noWrap/>
          </w:tcPr>
          <w:p w14:paraId="71606B85" w14:textId="23CDB1AB" w:rsidR="00BE54CB" w:rsidRPr="004D2543" w:rsidRDefault="00BE54CB" w:rsidP="00D81A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r>
      <w:tr w:rsidR="00BE54CB" w:rsidRPr="004D2543" w14:paraId="0B8534EE"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259983F" w14:textId="77777777" w:rsidR="00BE54CB" w:rsidRPr="004D2543" w:rsidRDefault="00BE54CB" w:rsidP="00D81A8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2232A233" w14:textId="77777777" w:rsidR="00BE54CB" w:rsidRPr="004D2543" w:rsidRDefault="00BE54CB" w:rsidP="00D81A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bl>
    <w:p w14:paraId="1277CC9A" w14:textId="77777777" w:rsidR="00BE54CB" w:rsidRDefault="00BE54CB" w:rsidP="00221246"/>
    <w:p w14:paraId="35A614DC" w14:textId="5EC937E7" w:rsidR="00221246" w:rsidRDefault="00B943E7" w:rsidP="00221246">
      <w:r>
        <w:t>To ensure only one ISIN can be generated for a put or call option on a common currency pair, the DSB has adopted a</w:t>
      </w:r>
      <w:r w:rsidR="006E01AB">
        <w:t>n alphabetical normalization approach</w:t>
      </w:r>
      <w:r>
        <w:t xml:space="preserve">. </w:t>
      </w:r>
    </w:p>
    <w:p w14:paraId="5347A5AB" w14:textId="1540AB01" w:rsidR="00B943E7" w:rsidRDefault="00B943E7" w:rsidP="00221246">
      <w:r>
        <w:t>Additionally, the option type is always associated with the Notional currency.</w:t>
      </w:r>
    </w:p>
    <w:p w14:paraId="6CED0413" w14:textId="5532D16E" w:rsidR="00B943E7" w:rsidRDefault="00B943E7" w:rsidP="00221246"/>
    <w:p w14:paraId="0A96AE11" w14:textId="7F7CCA67" w:rsidR="003216AC" w:rsidRPr="003216AC" w:rsidRDefault="003216AC" w:rsidP="003216AC">
      <w:r>
        <w:t xml:space="preserve">For example, for a </w:t>
      </w:r>
      <w:r w:rsidRPr="003216AC">
        <w:t>EURUSD currency pair</w:t>
      </w:r>
    </w:p>
    <w:p w14:paraId="51A076C6" w14:textId="3CF3EDDC" w:rsidR="003216AC" w:rsidRPr="003216AC" w:rsidRDefault="003216AC" w:rsidP="00E01C95">
      <w:pPr>
        <w:pStyle w:val="ListParagraph"/>
        <w:numPr>
          <w:ilvl w:val="0"/>
          <w:numId w:val="13"/>
        </w:numPr>
      </w:pPr>
      <w:r w:rsidRPr="003216AC">
        <w:t xml:space="preserve">User submits Notional Currency = EUR, Other Notional Currency = USD, Option Type = Put. </w:t>
      </w:r>
      <w:r w:rsidRPr="006E01AB">
        <w:rPr>
          <w:b/>
        </w:rPr>
        <w:t>Action</w:t>
      </w:r>
      <w:r w:rsidRPr="003216AC">
        <w:t xml:space="preserve"> – No change, user receives ISIN record of EUR put</w:t>
      </w:r>
    </w:p>
    <w:p w14:paraId="4B96C8DD" w14:textId="162A4491" w:rsidR="003216AC" w:rsidRDefault="003216AC" w:rsidP="00E01C95">
      <w:pPr>
        <w:pStyle w:val="ListParagraph"/>
        <w:numPr>
          <w:ilvl w:val="0"/>
          <w:numId w:val="13"/>
        </w:numPr>
      </w:pPr>
      <w:r w:rsidRPr="003216AC">
        <w:t xml:space="preserve">User submits Notional Currency = USD, Other Notional Currency = EUR, Option Type = Call. </w:t>
      </w:r>
      <w:r w:rsidRPr="006E01AB">
        <w:rPr>
          <w:b/>
        </w:rPr>
        <w:t>Action</w:t>
      </w:r>
      <w:r w:rsidRPr="003216AC">
        <w:t xml:space="preserve"> – </w:t>
      </w:r>
      <w:r w:rsidR="006E01AB">
        <w:t xml:space="preserve">Reorder alphabetically, amend Notional Currency = EUR AND flip Option Type from Call to Put. </w:t>
      </w:r>
      <w:r w:rsidRPr="003216AC">
        <w:t>Other Notional currency = USD</w:t>
      </w:r>
      <w:r w:rsidR="006E01AB">
        <w:t>.</w:t>
      </w:r>
      <w:r w:rsidRPr="003216AC">
        <w:t xml:space="preserve"> </w:t>
      </w:r>
      <w:r w:rsidR="006E01AB">
        <w:t>U</w:t>
      </w:r>
      <w:r w:rsidRPr="003216AC">
        <w:t>ser receives ISIN record of EUR put</w:t>
      </w:r>
    </w:p>
    <w:p w14:paraId="3D8F79CC" w14:textId="3527CAED" w:rsidR="00BE54CB" w:rsidRDefault="00BE54CB" w:rsidP="00221246"/>
    <w:p w14:paraId="04180383" w14:textId="00C76272" w:rsidR="00BE54CB" w:rsidRDefault="00BE54CB" w:rsidP="00221246">
      <w:r>
        <w:t xml:space="preserve">The below two </w:t>
      </w:r>
      <w:r w:rsidR="00664D8C">
        <w:t>user inputs below a</w:t>
      </w:r>
      <w:r>
        <w:t>re the same instrument</w:t>
      </w:r>
      <w:r w:rsidR="00664D8C">
        <w:t xml:space="preserve"> and the same ISIN record is returned to the user</w:t>
      </w:r>
      <w:r>
        <w:t>:</w:t>
      </w:r>
    </w:p>
    <w:p w14:paraId="5A3DAF8C" w14:textId="77777777" w:rsidR="00DF0C91" w:rsidRDefault="00DF0C91" w:rsidP="00221246"/>
    <w:tbl>
      <w:tblPr>
        <w:tblStyle w:val="GridTable4-Accent5"/>
        <w:tblW w:w="8642" w:type="dxa"/>
        <w:tblLook w:val="04A0" w:firstRow="1" w:lastRow="0" w:firstColumn="1" w:lastColumn="0" w:noHBand="0" w:noVBand="1"/>
      </w:tblPr>
      <w:tblGrid>
        <w:gridCol w:w="2524"/>
        <w:gridCol w:w="1582"/>
        <w:gridCol w:w="1559"/>
        <w:gridCol w:w="1418"/>
        <w:gridCol w:w="1559"/>
      </w:tblGrid>
      <w:tr w:rsidR="00664D8C" w:rsidRPr="004D2543" w14:paraId="3B621C4C" w14:textId="77777777" w:rsidTr="004D2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E158B25" w14:textId="143E70AD" w:rsidR="00664D8C" w:rsidRPr="004D2543" w:rsidRDefault="00664D8C" w:rsidP="00664D8C">
            <w:r w:rsidRPr="004D2543">
              <w:t>Attribute</w:t>
            </w:r>
          </w:p>
        </w:tc>
        <w:tc>
          <w:tcPr>
            <w:tcW w:w="1582" w:type="dxa"/>
          </w:tcPr>
          <w:p w14:paraId="4D29EC65" w14:textId="76217B48" w:rsidR="00664D8C" w:rsidRPr="004D2543" w:rsidRDefault="00664D8C" w:rsidP="00664D8C">
            <w:pPr>
              <w:cnfStyle w:val="100000000000" w:firstRow="1" w:lastRow="0" w:firstColumn="0" w:lastColumn="0" w:oddVBand="0" w:evenVBand="0" w:oddHBand="0" w:evenHBand="0" w:firstRowFirstColumn="0" w:firstRowLastColumn="0" w:lastRowFirstColumn="0" w:lastRowLastColumn="0"/>
            </w:pPr>
            <w:r w:rsidRPr="004D2543">
              <w:t>User Input 1</w:t>
            </w:r>
          </w:p>
        </w:tc>
        <w:tc>
          <w:tcPr>
            <w:tcW w:w="1559" w:type="dxa"/>
          </w:tcPr>
          <w:p w14:paraId="6B75B67E" w14:textId="55980F97" w:rsidR="00664D8C" w:rsidRPr="004D2543" w:rsidRDefault="00664D8C" w:rsidP="00664D8C">
            <w:pPr>
              <w:cnfStyle w:val="100000000000" w:firstRow="1" w:lastRow="0" w:firstColumn="0" w:lastColumn="0" w:oddVBand="0" w:evenVBand="0" w:oddHBand="0" w:evenHBand="0" w:firstRowFirstColumn="0" w:firstRowLastColumn="0" w:lastRowFirstColumn="0" w:lastRowLastColumn="0"/>
            </w:pPr>
            <w:r w:rsidRPr="004D2543">
              <w:t>ISIN Record 1</w:t>
            </w:r>
          </w:p>
        </w:tc>
        <w:tc>
          <w:tcPr>
            <w:tcW w:w="1418" w:type="dxa"/>
          </w:tcPr>
          <w:p w14:paraId="4298F6C8" w14:textId="535127EE" w:rsidR="00664D8C" w:rsidRPr="004D2543" w:rsidRDefault="00664D8C" w:rsidP="00664D8C">
            <w:pPr>
              <w:cnfStyle w:val="100000000000" w:firstRow="1" w:lastRow="0" w:firstColumn="0" w:lastColumn="0" w:oddVBand="0" w:evenVBand="0" w:oddHBand="0" w:evenHBand="0" w:firstRowFirstColumn="0" w:firstRowLastColumn="0" w:lastRowFirstColumn="0" w:lastRowLastColumn="0"/>
            </w:pPr>
            <w:r w:rsidRPr="004D2543">
              <w:t>User Input 2</w:t>
            </w:r>
          </w:p>
        </w:tc>
        <w:tc>
          <w:tcPr>
            <w:tcW w:w="1559" w:type="dxa"/>
          </w:tcPr>
          <w:p w14:paraId="1363C578" w14:textId="28E7E9B2" w:rsidR="00664D8C" w:rsidRPr="004D2543" w:rsidRDefault="00664D8C" w:rsidP="00664D8C">
            <w:pPr>
              <w:cnfStyle w:val="100000000000" w:firstRow="1" w:lastRow="0" w:firstColumn="0" w:lastColumn="0" w:oddVBand="0" w:evenVBand="0" w:oddHBand="0" w:evenHBand="0" w:firstRowFirstColumn="0" w:firstRowLastColumn="0" w:lastRowFirstColumn="0" w:lastRowLastColumn="0"/>
            </w:pPr>
            <w:r w:rsidRPr="004D2543">
              <w:t>ISIN Record 2</w:t>
            </w:r>
          </w:p>
        </w:tc>
      </w:tr>
      <w:tr w:rsidR="00664D8C" w:rsidRPr="004D2543" w14:paraId="140871E7" w14:textId="77777777" w:rsidTr="004D2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62EE7A90" w14:textId="77777777" w:rsidR="00664D8C" w:rsidRPr="004D2543" w:rsidRDefault="00664D8C" w:rsidP="00664D8C">
            <w:pPr>
              <w:rPr>
                <w:b w:val="0"/>
              </w:rPr>
            </w:pPr>
            <w:r w:rsidRPr="004D2543">
              <w:rPr>
                <w:rFonts w:ascii="Calibri" w:eastAsia="Times New Roman" w:hAnsi="Calibri" w:cs="Times New Roman"/>
                <w:b w:val="0"/>
                <w:color w:val="000000"/>
                <w:highlight w:val="yellow"/>
                <w:lang w:eastAsia="en-GB"/>
              </w:rPr>
              <w:t>Notional Currency</w:t>
            </w:r>
          </w:p>
        </w:tc>
        <w:tc>
          <w:tcPr>
            <w:tcW w:w="1582" w:type="dxa"/>
          </w:tcPr>
          <w:p w14:paraId="71E0C4B8" w14:textId="77777777"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pPr>
            <w:r w:rsidRPr="004D2543">
              <w:rPr>
                <w:rFonts w:ascii="Calibri" w:eastAsia="Times New Roman" w:hAnsi="Calibri" w:cs="Times New Roman"/>
                <w:color w:val="000000"/>
                <w:highlight w:val="yellow"/>
                <w:lang w:eastAsia="en-GB"/>
              </w:rPr>
              <w:t>EUR</w:t>
            </w:r>
          </w:p>
        </w:tc>
        <w:tc>
          <w:tcPr>
            <w:tcW w:w="1559" w:type="dxa"/>
          </w:tcPr>
          <w:p w14:paraId="3D81BEFC" w14:textId="0F5EC104"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c>
          <w:tcPr>
            <w:tcW w:w="1418" w:type="dxa"/>
          </w:tcPr>
          <w:p w14:paraId="14AB7FAB" w14:textId="1DE6E23B"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c>
          <w:tcPr>
            <w:tcW w:w="1559" w:type="dxa"/>
          </w:tcPr>
          <w:p w14:paraId="56E7C1F3" w14:textId="127AD588"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EUR</w:t>
            </w:r>
          </w:p>
        </w:tc>
      </w:tr>
      <w:tr w:rsidR="00664D8C" w:rsidRPr="004D2543" w14:paraId="74A2552B" w14:textId="77777777" w:rsidTr="004D2543">
        <w:tc>
          <w:tcPr>
            <w:cnfStyle w:val="001000000000" w:firstRow="0" w:lastRow="0" w:firstColumn="1" w:lastColumn="0" w:oddVBand="0" w:evenVBand="0" w:oddHBand="0" w:evenHBand="0" w:firstRowFirstColumn="0" w:firstRowLastColumn="0" w:lastRowFirstColumn="0" w:lastRowLastColumn="0"/>
            <w:tcW w:w="2524" w:type="dxa"/>
          </w:tcPr>
          <w:p w14:paraId="3DE47031" w14:textId="1EBD7B92" w:rsidR="00664D8C" w:rsidRPr="004D2543" w:rsidRDefault="00664D8C" w:rsidP="00664D8C">
            <w:pPr>
              <w:rPr>
                <w:b w:val="0"/>
              </w:rPr>
            </w:pPr>
            <w:r w:rsidRPr="004D2543">
              <w:rPr>
                <w:rFonts w:ascii="Calibri" w:eastAsia="Times New Roman" w:hAnsi="Calibri" w:cs="Times New Roman"/>
                <w:b w:val="0"/>
                <w:color w:val="000000"/>
                <w:lang w:eastAsia="en-GB"/>
              </w:rPr>
              <w:t>Expiry date</w:t>
            </w:r>
          </w:p>
        </w:tc>
        <w:tc>
          <w:tcPr>
            <w:tcW w:w="1582" w:type="dxa"/>
          </w:tcPr>
          <w:p w14:paraId="7FB0E6CE" w14:textId="67AF68EB"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pPr>
            <w:r w:rsidRPr="004D2543">
              <w:rPr>
                <w:rFonts w:ascii="Calibri" w:eastAsia="Times New Roman" w:hAnsi="Calibri" w:cs="Times New Roman"/>
                <w:color w:val="000000"/>
                <w:lang w:eastAsia="en-GB"/>
              </w:rPr>
              <w:t>20211231</w:t>
            </w:r>
          </w:p>
        </w:tc>
        <w:tc>
          <w:tcPr>
            <w:tcW w:w="1559" w:type="dxa"/>
          </w:tcPr>
          <w:p w14:paraId="55EDFEC4" w14:textId="411F7B8A"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c>
          <w:tcPr>
            <w:tcW w:w="1418" w:type="dxa"/>
          </w:tcPr>
          <w:p w14:paraId="419D7F51" w14:textId="3588A350"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c>
          <w:tcPr>
            <w:tcW w:w="1559" w:type="dxa"/>
          </w:tcPr>
          <w:p w14:paraId="616B81C4" w14:textId="124D7C12"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pPr>
            <w:r w:rsidRPr="004D2543">
              <w:rPr>
                <w:rFonts w:ascii="Calibri" w:eastAsia="Times New Roman" w:hAnsi="Calibri" w:cs="Times New Roman"/>
                <w:color w:val="000000"/>
                <w:lang w:eastAsia="en-GB"/>
              </w:rPr>
              <w:t>20211231</w:t>
            </w:r>
          </w:p>
        </w:tc>
      </w:tr>
      <w:tr w:rsidR="00664D8C" w:rsidRPr="004D2543" w14:paraId="620F8282" w14:textId="77777777" w:rsidTr="004D254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24" w:type="dxa"/>
          </w:tcPr>
          <w:p w14:paraId="12AA41AB" w14:textId="245FDB6E" w:rsidR="00664D8C" w:rsidRPr="004D2543" w:rsidRDefault="00664D8C" w:rsidP="00664D8C">
            <w:pPr>
              <w:rPr>
                <w:b w:val="0"/>
              </w:rPr>
            </w:pPr>
            <w:r w:rsidRPr="004D2543">
              <w:rPr>
                <w:rFonts w:ascii="Calibri" w:eastAsia="Times New Roman" w:hAnsi="Calibri" w:cs="Times New Roman"/>
                <w:b w:val="0"/>
                <w:color w:val="000000"/>
                <w:highlight w:val="yellow"/>
                <w:lang w:eastAsia="en-GB"/>
              </w:rPr>
              <w:t>Option type</w:t>
            </w:r>
          </w:p>
        </w:tc>
        <w:tc>
          <w:tcPr>
            <w:tcW w:w="1582" w:type="dxa"/>
          </w:tcPr>
          <w:p w14:paraId="022B6253" w14:textId="053BA27D"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pPr>
            <w:r w:rsidRPr="004D2543">
              <w:rPr>
                <w:rFonts w:ascii="Calibri" w:eastAsia="Times New Roman" w:hAnsi="Calibri" w:cs="Times New Roman"/>
                <w:color w:val="000000"/>
                <w:highlight w:val="yellow"/>
                <w:lang w:eastAsia="en-GB"/>
              </w:rPr>
              <w:t>Put</w:t>
            </w:r>
          </w:p>
        </w:tc>
        <w:tc>
          <w:tcPr>
            <w:tcW w:w="1559" w:type="dxa"/>
          </w:tcPr>
          <w:p w14:paraId="6CCA7454" w14:textId="6FD322BD"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Put</w:t>
            </w:r>
          </w:p>
        </w:tc>
        <w:tc>
          <w:tcPr>
            <w:tcW w:w="1418" w:type="dxa"/>
          </w:tcPr>
          <w:p w14:paraId="326E7192" w14:textId="265382B7"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Call</w:t>
            </w:r>
          </w:p>
        </w:tc>
        <w:tc>
          <w:tcPr>
            <w:tcW w:w="1559" w:type="dxa"/>
          </w:tcPr>
          <w:p w14:paraId="591BAEAF" w14:textId="521DBDF0"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Put</w:t>
            </w:r>
          </w:p>
        </w:tc>
      </w:tr>
      <w:tr w:rsidR="00664D8C" w:rsidRPr="004D2543" w14:paraId="24C536B7" w14:textId="77777777" w:rsidTr="004D2543">
        <w:tc>
          <w:tcPr>
            <w:cnfStyle w:val="001000000000" w:firstRow="0" w:lastRow="0" w:firstColumn="1" w:lastColumn="0" w:oddVBand="0" w:evenVBand="0" w:oddHBand="0" w:evenHBand="0" w:firstRowFirstColumn="0" w:firstRowLastColumn="0" w:lastRowFirstColumn="0" w:lastRowLastColumn="0"/>
            <w:tcW w:w="2524" w:type="dxa"/>
          </w:tcPr>
          <w:p w14:paraId="080EA998" w14:textId="2159D2A1" w:rsidR="00664D8C" w:rsidRPr="004D2543" w:rsidRDefault="00664D8C" w:rsidP="00664D8C">
            <w:pPr>
              <w:rPr>
                <w:b w:val="0"/>
                <w:highlight w:val="yellow"/>
              </w:rPr>
            </w:pPr>
            <w:r w:rsidRPr="004D2543">
              <w:rPr>
                <w:rFonts w:ascii="Calibri" w:eastAsia="Times New Roman" w:hAnsi="Calibri" w:cs="Times New Roman"/>
                <w:b w:val="0"/>
                <w:color w:val="000000"/>
                <w:lang w:eastAsia="en-GB"/>
              </w:rPr>
              <w:t>Option exercise style</w:t>
            </w:r>
          </w:p>
        </w:tc>
        <w:tc>
          <w:tcPr>
            <w:tcW w:w="1582" w:type="dxa"/>
          </w:tcPr>
          <w:p w14:paraId="358CE311" w14:textId="1EE9E215"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highlight w:val="yellow"/>
              </w:rPr>
            </w:pPr>
            <w:r w:rsidRPr="004D2543">
              <w:rPr>
                <w:rFonts w:ascii="Calibri" w:eastAsia="Times New Roman" w:hAnsi="Calibri" w:cs="Times New Roman"/>
                <w:color w:val="000000"/>
                <w:lang w:eastAsia="en-GB"/>
              </w:rPr>
              <w:t>European</w:t>
            </w:r>
          </w:p>
        </w:tc>
        <w:tc>
          <w:tcPr>
            <w:tcW w:w="1559" w:type="dxa"/>
          </w:tcPr>
          <w:p w14:paraId="2CBBA8E7" w14:textId="11E8A30D"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c>
          <w:tcPr>
            <w:tcW w:w="1418" w:type="dxa"/>
          </w:tcPr>
          <w:p w14:paraId="0EA01F05" w14:textId="2DDDB028"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c>
          <w:tcPr>
            <w:tcW w:w="1559" w:type="dxa"/>
          </w:tcPr>
          <w:p w14:paraId="7E662CC3" w14:textId="5207C1BC" w:rsidR="00664D8C" w:rsidRPr="004D2543" w:rsidRDefault="00664D8C" w:rsidP="00664D8C">
            <w:pPr>
              <w:cnfStyle w:val="000000000000" w:firstRow="0" w:lastRow="0" w:firstColumn="0" w:lastColumn="0" w:oddVBand="0" w:evenVBand="0" w:oddHBand="0" w:evenHBand="0" w:firstRowFirstColumn="0" w:firstRowLastColumn="0" w:lastRowFirstColumn="0" w:lastRowLastColumn="0"/>
              <w:rPr>
                <w:highlight w:val="yellow"/>
              </w:rPr>
            </w:pPr>
            <w:r w:rsidRPr="004D2543">
              <w:rPr>
                <w:rFonts w:ascii="Calibri" w:eastAsia="Times New Roman" w:hAnsi="Calibri" w:cs="Times New Roman"/>
                <w:color w:val="000000"/>
                <w:lang w:eastAsia="en-GB"/>
              </w:rPr>
              <w:t>European</w:t>
            </w:r>
          </w:p>
        </w:tc>
      </w:tr>
      <w:tr w:rsidR="00664D8C" w:rsidRPr="004D2543" w14:paraId="150DE7FD" w14:textId="77777777" w:rsidTr="004D2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3CD0C35A" w14:textId="5C2E65D4" w:rsidR="00664D8C" w:rsidRPr="004D2543" w:rsidRDefault="00664D8C" w:rsidP="00664D8C">
            <w:pPr>
              <w:rPr>
                <w:b w:val="0"/>
                <w:highlight w:val="yellow"/>
              </w:rPr>
            </w:pPr>
            <w:r w:rsidRPr="004D2543">
              <w:rPr>
                <w:rFonts w:ascii="Calibri" w:eastAsia="Times New Roman" w:hAnsi="Calibri" w:cs="Times New Roman"/>
                <w:b w:val="0"/>
                <w:color w:val="000000"/>
                <w:highlight w:val="yellow"/>
                <w:lang w:eastAsia="en-GB"/>
              </w:rPr>
              <w:t>Other Notional Currency</w:t>
            </w:r>
          </w:p>
        </w:tc>
        <w:tc>
          <w:tcPr>
            <w:tcW w:w="1582" w:type="dxa"/>
          </w:tcPr>
          <w:p w14:paraId="2FE3285E" w14:textId="18E05330"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USD</w:t>
            </w:r>
          </w:p>
        </w:tc>
        <w:tc>
          <w:tcPr>
            <w:tcW w:w="1559" w:type="dxa"/>
          </w:tcPr>
          <w:p w14:paraId="068E4864" w14:textId="24C3DCE7"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c>
          <w:tcPr>
            <w:tcW w:w="1418" w:type="dxa"/>
          </w:tcPr>
          <w:p w14:paraId="407D3A5E" w14:textId="364B6C80"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c>
          <w:tcPr>
            <w:tcW w:w="1559" w:type="dxa"/>
          </w:tcPr>
          <w:p w14:paraId="3CB28E36" w14:textId="043BBDD9" w:rsidR="00664D8C" w:rsidRPr="004D2543" w:rsidRDefault="00664D8C" w:rsidP="00664D8C">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USD</w:t>
            </w:r>
          </w:p>
        </w:tc>
      </w:tr>
    </w:tbl>
    <w:p w14:paraId="59D121B4" w14:textId="3761E73B" w:rsidR="00E51594" w:rsidRDefault="00E51594" w:rsidP="00A238CC">
      <w:pPr>
        <w:pStyle w:val="Heading2"/>
        <w:numPr>
          <w:ilvl w:val="0"/>
          <w:numId w:val="0"/>
        </w:numPr>
      </w:pPr>
    </w:p>
    <w:p w14:paraId="41F089D7" w14:textId="77777777" w:rsidR="00E51594" w:rsidRDefault="00E51594" w:rsidP="00E51594">
      <w:pPr>
        <w:rPr>
          <w:rFonts w:asciiTheme="majorHAnsi" w:eastAsiaTheme="majorEastAsia" w:hAnsiTheme="majorHAnsi" w:cstheme="majorBidi"/>
          <w:color w:val="2E74B5" w:themeColor="accent1" w:themeShade="BF"/>
          <w:sz w:val="26"/>
          <w:szCs w:val="26"/>
        </w:rPr>
      </w:pPr>
      <w:r>
        <w:br w:type="page"/>
      </w:r>
    </w:p>
    <w:p w14:paraId="7C2DE1A7" w14:textId="64D85210" w:rsidR="00221246" w:rsidRDefault="00221246" w:rsidP="00221246">
      <w:pPr>
        <w:pStyle w:val="Heading2"/>
        <w:ind w:left="567"/>
      </w:pPr>
      <w:bookmarkStart w:id="29" w:name="_Toc514747276"/>
      <w:r>
        <w:lastRenderedPageBreak/>
        <w:t>Commodities Basis Normalization</w:t>
      </w:r>
      <w:bookmarkEnd w:id="29"/>
    </w:p>
    <w:p w14:paraId="75B3031E" w14:textId="1ED705AC" w:rsidR="003216AC" w:rsidRDefault="003216AC" w:rsidP="003216AC"/>
    <w:p w14:paraId="5D722FE3" w14:textId="6FF96662" w:rsidR="00BE54CB" w:rsidRDefault="00BE54CB" w:rsidP="00BE54CB">
      <w:r>
        <w:t>For a Commodities Basis Swap, the user is required to provide the following input:</w:t>
      </w:r>
    </w:p>
    <w:p w14:paraId="00A3FF3F" w14:textId="77777777" w:rsidR="00BE54CB" w:rsidRDefault="00BE54CB" w:rsidP="00BE54CB"/>
    <w:tbl>
      <w:tblPr>
        <w:tblStyle w:val="GridTable4-Accent5"/>
        <w:tblW w:w="0" w:type="auto"/>
        <w:tblLook w:val="04A0" w:firstRow="1" w:lastRow="0" w:firstColumn="1" w:lastColumn="0" w:noHBand="0" w:noVBand="1"/>
      </w:tblPr>
      <w:tblGrid>
        <w:gridCol w:w="3261"/>
        <w:gridCol w:w="4677"/>
      </w:tblGrid>
      <w:tr w:rsidR="00BE54CB" w:rsidRPr="004D2543" w14:paraId="5EA23357" w14:textId="77777777" w:rsidTr="004D25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E83B6F4" w14:textId="77777777" w:rsidR="00BE54CB" w:rsidRPr="004D2543" w:rsidRDefault="00BE54CB" w:rsidP="00D81A8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4677" w:type="dxa"/>
            <w:noWrap/>
            <w:hideMark/>
          </w:tcPr>
          <w:p w14:paraId="0E0E88C9" w14:textId="77777777" w:rsidR="00BE54CB" w:rsidRPr="004D2543" w:rsidRDefault="00BE54CB" w:rsidP="00D81A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BE54CB" w:rsidRPr="004D2543" w14:paraId="1CC21CA7"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98682A" w14:textId="256FBBEA"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rPr>
              <w:t>Notional Currency</w:t>
            </w:r>
          </w:p>
        </w:tc>
        <w:tc>
          <w:tcPr>
            <w:tcW w:w="4677" w:type="dxa"/>
            <w:noWrap/>
            <w:hideMark/>
          </w:tcPr>
          <w:p w14:paraId="64E0BD11" w14:textId="7E03580C" w:rsidR="00BE54CB" w:rsidRPr="004D2543" w:rsidRDefault="00BE54CB"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GBP</w:t>
            </w:r>
          </w:p>
        </w:tc>
      </w:tr>
      <w:tr w:rsidR="00BE54CB" w:rsidRPr="004D2543" w14:paraId="6A3FAB94"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DD20696" w14:textId="2EFBA12C" w:rsidR="00BE54CB" w:rsidRPr="004D2543" w:rsidRDefault="00BE54CB" w:rsidP="00BE54CB">
            <w:pPr>
              <w:rPr>
                <w:rFonts w:ascii="Calibri" w:eastAsia="Times New Roman" w:hAnsi="Calibri" w:cs="Times New Roman"/>
                <w:b w:val="0"/>
                <w:color w:val="000000"/>
                <w:lang w:eastAsia="en-GB"/>
              </w:rPr>
            </w:pPr>
            <w:r w:rsidRPr="004D2543">
              <w:rPr>
                <w:rFonts w:ascii="Calibri" w:hAnsi="Calibri" w:cs="Calibri"/>
                <w:b w:val="0"/>
                <w:color w:val="000000"/>
              </w:rPr>
              <w:t>Expiry date</w:t>
            </w:r>
          </w:p>
        </w:tc>
        <w:tc>
          <w:tcPr>
            <w:tcW w:w="4677" w:type="dxa"/>
            <w:noWrap/>
            <w:hideMark/>
          </w:tcPr>
          <w:p w14:paraId="5D53931D" w14:textId="19C7A4FA" w:rsidR="00BE54CB" w:rsidRPr="004D2543" w:rsidRDefault="00BE54CB"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hAnsi="Calibri" w:cs="Calibri"/>
                <w:color w:val="000000"/>
              </w:rPr>
              <w:t>2017-06-30</w:t>
            </w:r>
          </w:p>
        </w:tc>
      </w:tr>
      <w:tr w:rsidR="00BE54CB" w:rsidRPr="004D2543" w14:paraId="24CE5BC0"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27A64A1F" w14:textId="6EF37DAA"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rPr>
              <w:t>Return or Payout Trigger</w:t>
            </w:r>
          </w:p>
        </w:tc>
        <w:tc>
          <w:tcPr>
            <w:tcW w:w="4677" w:type="dxa"/>
            <w:noWrap/>
          </w:tcPr>
          <w:p w14:paraId="31765CAE" w14:textId="4E1411AB" w:rsidR="00BE54CB" w:rsidRPr="004D2543" w:rsidRDefault="00BE54CB"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C - Contract for Difference</w:t>
            </w:r>
          </w:p>
        </w:tc>
      </w:tr>
      <w:tr w:rsidR="00BE54CB" w:rsidRPr="004D2543" w14:paraId="3C396827"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1BA294BE" w14:textId="7B4A9EB8"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Base Product</w:t>
            </w:r>
          </w:p>
        </w:tc>
        <w:tc>
          <w:tcPr>
            <w:tcW w:w="4677" w:type="dxa"/>
            <w:noWrap/>
          </w:tcPr>
          <w:p w14:paraId="4730F525" w14:textId="41537BB7" w:rsidR="00BE54CB" w:rsidRPr="004D2543" w:rsidRDefault="00BE54CB"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NRGY</w:t>
            </w:r>
          </w:p>
        </w:tc>
      </w:tr>
      <w:tr w:rsidR="00BE54CB" w:rsidRPr="004D2543" w14:paraId="5B005013"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15D8699" w14:textId="23E962EE"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Sub Product</w:t>
            </w:r>
          </w:p>
        </w:tc>
        <w:tc>
          <w:tcPr>
            <w:tcW w:w="4677" w:type="dxa"/>
            <w:noWrap/>
            <w:hideMark/>
          </w:tcPr>
          <w:p w14:paraId="7C015AAB" w14:textId="49396C10" w:rsidR="00BE54CB" w:rsidRPr="004D2543" w:rsidRDefault="00BE54CB"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NGAS</w:t>
            </w:r>
          </w:p>
        </w:tc>
      </w:tr>
      <w:tr w:rsidR="00BE54CB" w:rsidRPr="004D2543" w14:paraId="5C1FC8F1"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776245E9" w14:textId="3AF38432"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Additional Sub Product</w:t>
            </w:r>
          </w:p>
        </w:tc>
        <w:tc>
          <w:tcPr>
            <w:tcW w:w="4677" w:type="dxa"/>
            <w:noWrap/>
          </w:tcPr>
          <w:p w14:paraId="1020F9E7" w14:textId="2B233899" w:rsidR="00BE54CB" w:rsidRPr="004D2543" w:rsidRDefault="00BE54CB"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GASP</w:t>
            </w:r>
          </w:p>
        </w:tc>
      </w:tr>
      <w:tr w:rsidR="00BE54CB" w:rsidRPr="004D2543" w14:paraId="6E751D45"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18FA1683" w14:textId="013F1589"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Base Product</w:t>
            </w:r>
          </w:p>
        </w:tc>
        <w:tc>
          <w:tcPr>
            <w:tcW w:w="4677" w:type="dxa"/>
            <w:noWrap/>
          </w:tcPr>
          <w:p w14:paraId="4D3E69FE" w14:textId="60843DE1" w:rsidR="00BE54CB" w:rsidRPr="004D2543" w:rsidRDefault="002F08B2"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AGRI</w:t>
            </w:r>
          </w:p>
        </w:tc>
      </w:tr>
      <w:tr w:rsidR="00BE54CB" w:rsidRPr="004D2543" w14:paraId="7F2A1ACA"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16DBDABE" w14:textId="1BDC5B1B"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Sub Product</w:t>
            </w:r>
          </w:p>
        </w:tc>
        <w:tc>
          <w:tcPr>
            <w:tcW w:w="4677" w:type="dxa"/>
            <w:noWrap/>
          </w:tcPr>
          <w:p w14:paraId="0B636519" w14:textId="4DD8D82D" w:rsidR="00BE54CB" w:rsidRPr="004D2543" w:rsidRDefault="002F08B2"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GROS</w:t>
            </w:r>
          </w:p>
        </w:tc>
      </w:tr>
      <w:tr w:rsidR="00BE54CB" w:rsidRPr="004D2543" w14:paraId="4F3C332A"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24A2248C" w14:textId="64CFE91D"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Additional Sub Product</w:t>
            </w:r>
          </w:p>
        </w:tc>
        <w:tc>
          <w:tcPr>
            <w:tcW w:w="4677" w:type="dxa"/>
            <w:noWrap/>
          </w:tcPr>
          <w:p w14:paraId="7B60E4F3" w14:textId="26D616AD" w:rsidR="00BE54CB" w:rsidRPr="004D2543" w:rsidRDefault="002F08B2"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FWHT</w:t>
            </w:r>
          </w:p>
        </w:tc>
      </w:tr>
      <w:tr w:rsidR="00BE54CB" w:rsidRPr="004D2543" w14:paraId="1888C3FE"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23E05546" w14:textId="00281494"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rPr>
              <w:t>Transaction Type</w:t>
            </w:r>
          </w:p>
        </w:tc>
        <w:tc>
          <w:tcPr>
            <w:tcW w:w="4677" w:type="dxa"/>
            <w:noWrap/>
          </w:tcPr>
          <w:p w14:paraId="7034114E" w14:textId="1CAA2565" w:rsidR="00BE54CB" w:rsidRPr="004D2543" w:rsidRDefault="00BE54CB"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SWAP</w:t>
            </w:r>
          </w:p>
        </w:tc>
      </w:tr>
      <w:tr w:rsidR="00BE54CB" w:rsidRPr="004D2543" w14:paraId="507C6CB8"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50F7E7B3" w14:textId="46694CF0"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rPr>
              <w:t>Final Price type</w:t>
            </w:r>
          </w:p>
        </w:tc>
        <w:tc>
          <w:tcPr>
            <w:tcW w:w="4677" w:type="dxa"/>
            <w:noWrap/>
          </w:tcPr>
          <w:p w14:paraId="5180AD12" w14:textId="50B972B8" w:rsidR="00BE54CB" w:rsidRPr="004D2543" w:rsidRDefault="00BE54CB"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OTHR</w:t>
            </w:r>
          </w:p>
        </w:tc>
      </w:tr>
      <w:tr w:rsidR="00BE54CB" w:rsidRPr="004D2543" w14:paraId="4C8C2E31" w14:textId="77777777" w:rsidTr="004D2543">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2CBBCFEA" w14:textId="7572ED62"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Reference Rate</w:t>
            </w:r>
          </w:p>
        </w:tc>
        <w:tc>
          <w:tcPr>
            <w:tcW w:w="4677" w:type="dxa"/>
            <w:noWrap/>
          </w:tcPr>
          <w:p w14:paraId="3C2402CC" w14:textId="5509C20F" w:rsidR="00BE54CB" w:rsidRPr="004D2543" w:rsidRDefault="00BE54CB" w:rsidP="00BE54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NATURAL GAS-CHICAGO CITY-GATES-INSIDE FERC</w:t>
            </w:r>
          </w:p>
        </w:tc>
      </w:tr>
      <w:tr w:rsidR="00BE54CB" w:rsidRPr="004D2543" w14:paraId="115F7AE5" w14:textId="77777777" w:rsidTr="004D25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5EFD09A1" w14:textId="7266A438" w:rsidR="00BE54CB" w:rsidRPr="004D2543" w:rsidRDefault="00BE54CB" w:rsidP="00BE54CB">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Reference Rate</w:t>
            </w:r>
          </w:p>
        </w:tc>
        <w:tc>
          <w:tcPr>
            <w:tcW w:w="4677" w:type="dxa"/>
            <w:noWrap/>
          </w:tcPr>
          <w:p w14:paraId="2C6748C5" w14:textId="1C8F20E9" w:rsidR="00BE54CB" w:rsidRPr="004D2543" w:rsidRDefault="00D81A81" w:rsidP="00BE54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WHEAT FEED-NYSE Liffe</w:t>
            </w:r>
          </w:p>
        </w:tc>
      </w:tr>
    </w:tbl>
    <w:p w14:paraId="360CDB52" w14:textId="77777777" w:rsidR="00BE54CB" w:rsidRDefault="00BE54CB" w:rsidP="00BE54CB"/>
    <w:p w14:paraId="495C88D1" w14:textId="77777777" w:rsidR="002F08B2" w:rsidRDefault="002F08B2" w:rsidP="002F08B2">
      <w:r>
        <w:t>Regardless of the order in which the reference legs are supplied, the DSB assumes the same ISIN would be allocated to the instrument, i.e. the following user entries will be considered the same instrument:</w:t>
      </w:r>
    </w:p>
    <w:p w14:paraId="7DF9A3F2" w14:textId="77777777" w:rsidR="002F08B2" w:rsidRDefault="002F08B2" w:rsidP="002F08B2"/>
    <w:tbl>
      <w:tblPr>
        <w:tblStyle w:val="TableGrid"/>
        <w:tblW w:w="8926" w:type="dxa"/>
        <w:tblLook w:val="04A0" w:firstRow="1" w:lastRow="0" w:firstColumn="1" w:lastColumn="0" w:noHBand="0" w:noVBand="1"/>
      </w:tblPr>
      <w:tblGrid>
        <w:gridCol w:w="2972"/>
        <w:gridCol w:w="2977"/>
        <w:gridCol w:w="2977"/>
      </w:tblGrid>
      <w:tr w:rsidR="0074507E" w:rsidRPr="00BB7D6C" w14:paraId="2025D6B1" w14:textId="77777777" w:rsidTr="00D81A81">
        <w:tc>
          <w:tcPr>
            <w:tcW w:w="2972" w:type="dxa"/>
            <w:vAlign w:val="bottom"/>
          </w:tcPr>
          <w:p w14:paraId="6D137BF0" w14:textId="31CB6763" w:rsidR="0074507E" w:rsidRPr="00D81A81" w:rsidRDefault="0074507E" w:rsidP="0074507E">
            <w:r w:rsidRPr="00D81A81">
              <w:rPr>
                <w:rFonts w:ascii="Calibri" w:hAnsi="Calibri" w:cs="Calibri"/>
                <w:color w:val="000000"/>
              </w:rPr>
              <w:t>Base Product</w:t>
            </w:r>
          </w:p>
        </w:tc>
        <w:tc>
          <w:tcPr>
            <w:tcW w:w="2977" w:type="dxa"/>
            <w:vAlign w:val="bottom"/>
          </w:tcPr>
          <w:p w14:paraId="0A73AA0C" w14:textId="4E91D7B5" w:rsidR="0074507E" w:rsidRPr="00D81A81" w:rsidRDefault="0074507E" w:rsidP="0074507E">
            <w:r w:rsidRPr="00D81A81">
              <w:rPr>
                <w:rFonts w:ascii="Calibri" w:hAnsi="Calibri" w:cs="Calibri"/>
                <w:color w:val="000000"/>
              </w:rPr>
              <w:t>NRGY</w:t>
            </w:r>
          </w:p>
        </w:tc>
        <w:tc>
          <w:tcPr>
            <w:tcW w:w="2977" w:type="dxa"/>
            <w:vAlign w:val="bottom"/>
          </w:tcPr>
          <w:p w14:paraId="044D2F8D" w14:textId="456FCC3D" w:rsidR="0074507E" w:rsidRPr="00D81A81" w:rsidRDefault="0074507E" w:rsidP="0074507E">
            <w:r w:rsidRPr="00D81A81">
              <w:rPr>
                <w:rFonts w:ascii="Calibri" w:hAnsi="Calibri" w:cs="Calibri"/>
                <w:color w:val="000000"/>
              </w:rPr>
              <w:t>AGRI</w:t>
            </w:r>
          </w:p>
        </w:tc>
      </w:tr>
      <w:tr w:rsidR="0074507E" w:rsidRPr="00BB7D6C" w14:paraId="56C08412" w14:textId="77777777" w:rsidTr="00D81A81">
        <w:tc>
          <w:tcPr>
            <w:tcW w:w="2972" w:type="dxa"/>
            <w:vAlign w:val="bottom"/>
          </w:tcPr>
          <w:p w14:paraId="66AA0D0E" w14:textId="5E92EBE0" w:rsidR="0074507E" w:rsidRPr="00D81A81" w:rsidRDefault="0074507E" w:rsidP="0074507E">
            <w:r w:rsidRPr="00D81A81">
              <w:rPr>
                <w:rFonts w:ascii="Calibri" w:hAnsi="Calibri" w:cs="Calibri"/>
                <w:color w:val="000000"/>
              </w:rPr>
              <w:t>Sub Product</w:t>
            </w:r>
          </w:p>
        </w:tc>
        <w:tc>
          <w:tcPr>
            <w:tcW w:w="2977" w:type="dxa"/>
            <w:vAlign w:val="bottom"/>
          </w:tcPr>
          <w:p w14:paraId="24C3BA3D" w14:textId="2C380444" w:rsidR="0074507E" w:rsidRPr="00D81A81" w:rsidRDefault="0074507E" w:rsidP="0074507E">
            <w:r w:rsidRPr="00D81A81">
              <w:rPr>
                <w:rFonts w:ascii="Calibri" w:hAnsi="Calibri" w:cs="Calibri"/>
                <w:color w:val="000000"/>
              </w:rPr>
              <w:t>NGAS</w:t>
            </w:r>
          </w:p>
        </w:tc>
        <w:tc>
          <w:tcPr>
            <w:tcW w:w="2977" w:type="dxa"/>
            <w:vAlign w:val="bottom"/>
          </w:tcPr>
          <w:p w14:paraId="03CC7C12" w14:textId="50120692" w:rsidR="0074507E" w:rsidRPr="00D81A81" w:rsidRDefault="0074507E" w:rsidP="0074507E">
            <w:r w:rsidRPr="00D81A81">
              <w:rPr>
                <w:rFonts w:ascii="Calibri" w:hAnsi="Calibri" w:cs="Calibri"/>
                <w:color w:val="000000"/>
              </w:rPr>
              <w:t>GROS</w:t>
            </w:r>
          </w:p>
        </w:tc>
      </w:tr>
      <w:tr w:rsidR="0074507E" w:rsidRPr="00BB7D6C" w14:paraId="413BBFF7" w14:textId="77777777" w:rsidTr="00D81A81">
        <w:tc>
          <w:tcPr>
            <w:tcW w:w="2972" w:type="dxa"/>
            <w:vAlign w:val="bottom"/>
          </w:tcPr>
          <w:p w14:paraId="329795F5" w14:textId="7B2B881F" w:rsidR="0074507E" w:rsidRPr="00D81A81" w:rsidRDefault="0074507E" w:rsidP="0074507E">
            <w:r w:rsidRPr="00D81A81">
              <w:rPr>
                <w:rFonts w:ascii="Calibri" w:hAnsi="Calibri" w:cs="Calibri"/>
                <w:color w:val="000000"/>
              </w:rPr>
              <w:t>Additional Sub Product</w:t>
            </w:r>
          </w:p>
        </w:tc>
        <w:tc>
          <w:tcPr>
            <w:tcW w:w="2977" w:type="dxa"/>
            <w:vAlign w:val="bottom"/>
          </w:tcPr>
          <w:p w14:paraId="7C60B5A9" w14:textId="67CF8702" w:rsidR="0074507E" w:rsidRPr="00D81A81" w:rsidRDefault="0074507E" w:rsidP="0074507E">
            <w:r w:rsidRPr="00D81A81">
              <w:rPr>
                <w:rFonts w:ascii="Calibri" w:hAnsi="Calibri" w:cs="Calibri"/>
                <w:color w:val="000000"/>
              </w:rPr>
              <w:t>GASP</w:t>
            </w:r>
          </w:p>
        </w:tc>
        <w:tc>
          <w:tcPr>
            <w:tcW w:w="2977" w:type="dxa"/>
            <w:vAlign w:val="bottom"/>
          </w:tcPr>
          <w:p w14:paraId="2526168C" w14:textId="28C3D0BC" w:rsidR="0074507E" w:rsidRPr="00D81A81" w:rsidRDefault="0074507E" w:rsidP="0074507E">
            <w:r w:rsidRPr="00D81A81">
              <w:rPr>
                <w:rFonts w:ascii="Calibri" w:hAnsi="Calibri" w:cs="Calibri"/>
                <w:color w:val="000000"/>
              </w:rPr>
              <w:t>FWHT</w:t>
            </w:r>
          </w:p>
        </w:tc>
      </w:tr>
      <w:tr w:rsidR="0074507E" w:rsidRPr="00BB7D6C" w14:paraId="0E17BE77" w14:textId="77777777" w:rsidTr="00D81A81">
        <w:tc>
          <w:tcPr>
            <w:tcW w:w="2972" w:type="dxa"/>
            <w:vAlign w:val="bottom"/>
          </w:tcPr>
          <w:p w14:paraId="6D420E8B" w14:textId="1ABB9159" w:rsidR="0074507E" w:rsidRPr="00D81A81" w:rsidRDefault="0074507E" w:rsidP="0074507E">
            <w:pPr>
              <w:rPr>
                <w:rFonts w:ascii="Calibri" w:hAnsi="Calibri" w:cs="Calibri"/>
                <w:color w:val="000000"/>
              </w:rPr>
            </w:pPr>
            <w:r w:rsidRPr="00D81A81">
              <w:rPr>
                <w:rFonts w:ascii="Calibri" w:hAnsi="Calibri" w:cs="Calibri"/>
                <w:color w:val="000000"/>
              </w:rPr>
              <w:t>Other Base Product</w:t>
            </w:r>
          </w:p>
        </w:tc>
        <w:tc>
          <w:tcPr>
            <w:tcW w:w="2977" w:type="dxa"/>
            <w:vAlign w:val="bottom"/>
          </w:tcPr>
          <w:p w14:paraId="1A34CC6E" w14:textId="1BD8E75A" w:rsidR="0074507E" w:rsidRPr="00D81A81" w:rsidRDefault="0074507E" w:rsidP="0074507E">
            <w:pPr>
              <w:rPr>
                <w:rFonts w:ascii="Calibri" w:hAnsi="Calibri" w:cs="Calibri"/>
                <w:color w:val="000000"/>
              </w:rPr>
            </w:pPr>
            <w:r w:rsidRPr="00D81A81">
              <w:rPr>
                <w:rFonts w:ascii="Calibri" w:hAnsi="Calibri" w:cs="Calibri"/>
                <w:color w:val="000000"/>
              </w:rPr>
              <w:t>AGRI</w:t>
            </w:r>
          </w:p>
        </w:tc>
        <w:tc>
          <w:tcPr>
            <w:tcW w:w="2977" w:type="dxa"/>
            <w:vAlign w:val="bottom"/>
          </w:tcPr>
          <w:p w14:paraId="76935B05" w14:textId="23AA47A7" w:rsidR="0074507E" w:rsidRPr="00D81A81" w:rsidRDefault="0074507E" w:rsidP="0074507E">
            <w:pPr>
              <w:rPr>
                <w:rFonts w:ascii="Calibri" w:hAnsi="Calibri" w:cs="Calibri"/>
                <w:color w:val="000000"/>
              </w:rPr>
            </w:pPr>
            <w:r w:rsidRPr="00D81A81">
              <w:rPr>
                <w:rFonts w:ascii="Calibri" w:hAnsi="Calibri" w:cs="Calibri"/>
                <w:color w:val="000000"/>
              </w:rPr>
              <w:t>NRGY</w:t>
            </w:r>
          </w:p>
        </w:tc>
      </w:tr>
      <w:tr w:rsidR="0074507E" w:rsidRPr="00BB7D6C" w14:paraId="0F6C306C" w14:textId="77777777" w:rsidTr="00D81A81">
        <w:tc>
          <w:tcPr>
            <w:tcW w:w="2972" w:type="dxa"/>
            <w:vAlign w:val="bottom"/>
          </w:tcPr>
          <w:p w14:paraId="41DBA6D3" w14:textId="67F007A5" w:rsidR="0074507E" w:rsidRPr="00D81A81" w:rsidRDefault="0074507E" w:rsidP="0074507E">
            <w:pPr>
              <w:rPr>
                <w:rFonts w:ascii="Calibri" w:hAnsi="Calibri" w:cs="Calibri"/>
                <w:color w:val="000000"/>
              </w:rPr>
            </w:pPr>
            <w:r w:rsidRPr="00D81A81">
              <w:rPr>
                <w:rFonts w:ascii="Calibri" w:hAnsi="Calibri" w:cs="Calibri"/>
                <w:color w:val="000000"/>
              </w:rPr>
              <w:t>Other Sub Product</w:t>
            </w:r>
          </w:p>
        </w:tc>
        <w:tc>
          <w:tcPr>
            <w:tcW w:w="2977" w:type="dxa"/>
            <w:vAlign w:val="bottom"/>
          </w:tcPr>
          <w:p w14:paraId="229BD268" w14:textId="27EDCF4E" w:rsidR="0074507E" w:rsidRPr="00D81A81" w:rsidRDefault="0074507E" w:rsidP="0074507E">
            <w:pPr>
              <w:rPr>
                <w:rFonts w:ascii="Calibri" w:hAnsi="Calibri" w:cs="Calibri"/>
                <w:color w:val="000000"/>
              </w:rPr>
            </w:pPr>
            <w:r w:rsidRPr="00D81A81">
              <w:rPr>
                <w:rFonts w:ascii="Calibri" w:hAnsi="Calibri" w:cs="Calibri"/>
                <w:color w:val="000000"/>
              </w:rPr>
              <w:t>GROS</w:t>
            </w:r>
          </w:p>
        </w:tc>
        <w:tc>
          <w:tcPr>
            <w:tcW w:w="2977" w:type="dxa"/>
            <w:vAlign w:val="bottom"/>
          </w:tcPr>
          <w:p w14:paraId="4EE3ACE2" w14:textId="568B8A8A" w:rsidR="0074507E" w:rsidRPr="00D81A81" w:rsidRDefault="0074507E" w:rsidP="0074507E">
            <w:pPr>
              <w:rPr>
                <w:rFonts w:ascii="Calibri" w:hAnsi="Calibri" w:cs="Calibri"/>
                <w:color w:val="000000"/>
              </w:rPr>
            </w:pPr>
            <w:r w:rsidRPr="00D81A81">
              <w:rPr>
                <w:rFonts w:ascii="Calibri" w:hAnsi="Calibri" w:cs="Calibri"/>
                <w:color w:val="000000"/>
              </w:rPr>
              <w:t>NGAS</w:t>
            </w:r>
          </w:p>
        </w:tc>
      </w:tr>
      <w:tr w:rsidR="0074507E" w:rsidRPr="00BB7D6C" w14:paraId="4290B0E3" w14:textId="77777777" w:rsidTr="00D81A81">
        <w:tc>
          <w:tcPr>
            <w:tcW w:w="2972" w:type="dxa"/>
            <w:vAlign w:val="bottom"/>
          </w:tcPr>
          <w:p w14:paraId="1BA54C51" w14:textId="28D565A1" w:rsidR="0074507E" w:rsidRPr="00D81A81" w:rsidRDefault="0074507E" w:rsidP="0074507E">
            <w:pPr>
              <w:rPr>
                <w:rFonts w:ascii="Calibri" w:hAnsi="Calibri" w:cs="Calibri"/>
                <w:color w:val="000000"/>
              </w:rPr>
            </w:pPr>
            <w:r w:rsidRPr="00D81A81">
              <w:rPr>
                <w:rFonts w:ascii="Calibri" w:hAnsi="Calibri" w:cs="Calibri"/>
                <w:color w:val="000000"/>
              </w:rPr>
              <w:t>Other Additional Sub Product</w:t>
            </w:r>
          </w:p>
        </w:tc>
        <w:tc>
          <w:tcPr>
            <w:tcW w:w="2977" w:type="dxa"/>
            <w:vAlign w:val="bottom"/>
          </w:tcPr>
          <w:p w14:paraId="2F6D92AC" w14:textId="16B584F7" w:rsidR="0074507E" w:rsidRPr="00D81A81" w:rsidRDefault="0074507E" w:rsidP="0074507E">
            <w:pPr>
              <w:rPr>
                <w:rFonts w:ascii="Calibri" w:hAnsi="Calibri" w:cs="Calibri"/>
                <w:color w:val="000000"/>
              </w:rPr>
            </w:pPr>
            <w:r w:rsidRPr="00D81A81">
              <w:rPr>
                <w:rFonts w:ascii="Calibri" w:hAnsi="Calibri" w:cs="Calibri"/>
                <w:color w:val="000000"/>
              </w:rPr>
              <w:t>FWHT</w:t>
            </w:r>
          </w:p>
        </w:tc>
        <w:tc>
          <w:tcPr>
            <w:tcW w:w="2977" w:type="dxa"/>
            <w:vAlign w:val="bottom"/>
          </w:tcPr>
          <w:p w14:paraId="19A0A2C2" w14:textId="424EA4CD" w:rsidR="0074507E" w:rsidRPr="00D81A81" w:rsidRDefault="0074507E" w:rsidP="0074507E">
            <w:pPr>
              <w:rPr>
                <w:rFonts w:ascii="Calibri" w:hAnsi="Calibri" w:cs="Calibri"/>
                <w:color w:val="000000"/>
              </w:rPr>
            </w:pPr>
            <w:r w:rsidRPr="00D81A81">
              <w:rPr>
                <w:rFonts w:ascii="Calibri" w:hAnsi="Calibri" w:cs="Calibri"/>
                <w:color w:val="000000"/>
              </w:rPr>
              <w:t>GASP</w:t>
            </w:r>
          </w:p>
        </w:tc>
      </w:tr>
      <w:tr w:rsidR="0074507E" w:rsidRPr="00BB7D6C" w14:paraId="33C196E2" w14:textId="77777777" w:rsidTr="00D81A81">
        <w:tc>
          <w:tcPr>
            <w:tcW w:w="2972" w:type="dxa"/>
            <w:vAlign w:val="bottom"/>
          </w:tcPr>
          <w:p w14:paraId="330066E6" w14:textId="068000E3" w:rsidR="0074507E" w:rsidRPr="00D81A81" w:rsidRDefault="0074507E" w:rsidP="0074507E">
            <w:pPr>
              <w:rPr>
                <w:rFonts w:ascii="Calibri" w:hAnsi="Calibri" w:cs="Calibri"/>
                <w:color w:val="000000"/>
              </w:rPr>
            </w:pPr>
            <w:r w:rsidRPr="00D81A81">
              <w:rPr>
                <w:rFonts w:ascii="Calibri" w:hAnsi="Calibri" w:cs="Calibri"/>
                <w:color w:val="000000"/>
              </w:rPr>
              <w:t>Reference Rate</w:t>
            </w:r>
          </w:p>
        </w:tc>
        <w:tc>
          <w:tcPr>
            <w:tcW w:w="2977" w:type="dxa"/>
            <w:vAlign w:val="bottom"/>
          </w:tcPr>
          <w:p w14:paraId="317844DF" w14:textId="77AEB072" w:rsidR="0074507E" w:rsidRPr="00D81A81" w:rsidRDefault="0074507E" w:rsidP="0074507E">
            <w:pPr>
              <w:rPr>
                <w:rFonts w:ascii="Calibri" w:hAnsi="Calibri" w:cs="Calibri"/>
                <w:color w:val="000000"/>
              </w:rPr>
            </w:pPr>
            <w:r w:rsidRPr="00D81A81">
              <w:rPr>
                <w:rFonts w:ascii="Calibri" w:hAnsi="Calibri" w:cs="Calibri"/>
                <w:color w:val="000000"/>
              </w:rPr>
              <w:t>NATURAL GAS-CHICAGO CITY-GATES-INSIDE FERC</w:t>
            </w:r>
          </w:p>
        </w:tc>
        <w:tc>
          <w:tcPr>
            <w:tcW w:w="2977" w:type="dxa"/>
            <w:vAlign w:val="bottom"/>
          </w:tcPr>
          <w:p w14:paraId="6DF6E524" w14:textId="43259208" w:rsidR="0074507E" w:rsidRPr="00D81A81" w:rsidRDefault="0074507E" w:rsidP="0074507E">
            <w:pPr>
              <w:rPr>
                <w:rFonts w:ascii="Calibri" w:hAnsi="Calibri" w:cs="Calibri"/>
                <w:color w:val="000000"/>
              </w:rPr>
            </w:pPr>
            <w:r w:rsidRPr="00D81A81">
              <w:rPr>
                <w:rFonts w:ascii="Calibri" w:hAnsi="Calibri" w:cs="Calibri"/>
                <w:color w:val="000000"/>
              </w:rPr>
              <w:t>WHEAT FEED-NYSE Liffe</w:t>
            </w:r>
          </w:p>
        </w:tc>
      </w:tr>
      <w:tr w:rsidR="0074507E" w:rsidRPr="00BB7D6C" w14:paraId="47040945" w14:textId="77777777" w:rsidTr="00D81A81">
        <w:tc>
          <w:tcPr>
            <w:tcW w:w="2972" w:type="dxa"/>
            <w:vAlign w:val="bottom"/>
          </w:tcPr>
          <w:p w14:paraId="5F9A45A3" w14:textId="3FDF766C" w:rsidR="0074507E" w:rsidRPr="00D81A81" w:rsidRDefault="0074507E" w:rsidP="0074507E">
            <w:pPr>
              <w:rPr>
                <w:rFonts w:ascii="Calibri" w:hAnsi="Calibri" w:cs="Calibri"/>
                <w:color w:val="000000"/>
              </w:rPr>
            </w:pPr>
            <w:r w:rsidRPr="00D81A81">
              <w:rPr>
                <w:rFonts w:ascii="Calibri" w:hAnsi="Calibri" w:cs="Calibri"/>
                <w:color w:val="000000"/>
              </w:rPr>
              <w:t>Other Reference Rate</w:t>
            </w:r>
          </w:p>
        </w:tc>
        <w:tc>
          <w:tcPr>
            <w:tcW w:w="2977" w:type="dxa"/>
            <w:vAlign w:val="bottom"/>
          </w:tcPr>
          <w:p w14:paraId="3C6E7281" w14:textId="4A2486C6" w:rsidR="0074507E" w:rsidRPr="00D81A81" w:rsidRDefault="0074507E" w:rsidP="0074507E">
            <w:pPr>
              <w:rPr>
                <w:rFonts w:ascii="Calibri" w:hAnsi="Calibri" w:cs="Calibri"/>
                <w:color w:val="000000"/>
              </w:rPr>
            </w:pPr>
            <w:r w:rsidRPr="00D81A81">
              <w:rPr>
                <w:rFonts w:ascii="Calibri" w:hAnsi="Calibri" w:cs="Calibri"/>
                <w:color w:val="000000"/>
              </w:rPr>
              <w:t>WHEAT FEED-NYSE Liffe</w:t>
            </w:r>
          </w:p>
        </w:tc>
        <w:tc>
          <w:tcPr>
            <w:tcW w:w="2977" w:type="dxa"/>
            <w:vAlign w:val="bottom"/>
          </w:tcPr>
          <w:p w14:paraId="742B951A" w14:textId="200A22A2" w:rsidR="0074507E" w:rsidRPr="00D81A81" w:rsidRDefault="0074507E" w:rsidP="0074507E">
            <w:pPr>
              <w:rPr>
                <w:rFonts w:ascii="Calibri" w:hAnsi="Calibri" w:cs="Calibri"/>
                <w:color w:val="000000"/>
              </w:rPr>
            </w:pPr>
            <w:r w:rsidRPr="00D81A81">
              <w:rPr>
                <w:rFonts w:ascii="Calibri" w:hAnsi="Calibri" w:cs="Calibri"/>
                <w:color w:val="000000"/>
              </w:rPr>
              <w:t>NATURAL GAS-CHICAGO CITY-GATES-INSIDE FERC</w:t>
            </w:r>
          </w:p>
        </w:tc>
      </w:tr>
    </w:tbl>
    <w:p w14:paraId="2AE0C778" w14:textId="77777777" w:rsidR="002F08B2" w:rsidRPr="00BB7D6C" w:rsidRDefault="002F08B2" w:rsidP="002F08B2"/>
    <w:p w14:paraId="0C50FEF1" w14:textId="77777777" w:rsidR="002F08B2" w:rsidRDefault="002F08B2" w:rsidP="002F08B2">
      <w:r>
        <w:t xml:space="preserve">The DSB will normalize data submitted by the user to ensure that the same ISIN is returned for a given set of attributes. </w:t>
      </w:r>
    </w:p>
    <w:p w14:paraId="3A015BAB" w14:textId="18D172E5" w:rsidR="000C3487" w:rsidRDefault="000C3487"/>
    <w:p w14:paraId="679C01D3" w14:textId="3640EC73" w:rsidR="0074507E" w:rsidRDefault="0074507E" w:rsidP="0074507E">
      <w:r>
        <w:t>Normalization ru</w:t>
      </w:r>
      <w:r w:rsidR="00D632FC">
        <w:t>les</w:t>
      </w:r>
      <w:r w:rsidR="000C3487">
        <w:t>:</w:t>
      </w:r>
    </w:p>
    <w:p w14:paraId="42188240" w14:textId="77777777" w:rsidR="00D632FC" w:rsidRDefault="00D632FC" w:rsidP="0074507E"/>
    <w:p w14:paraId="75E8D5E0" w14:textId="77777777" w:rsidR="000C3487" w:rsidRDefault="0074507E" w:rsidP="00D632FC">
      <w:r w:rsidRPr="00BB7D6C">
        <w:t xml:space="preserve">Order alphabetically </w:t>
      </w:r>
      <w:r>
        <w:t xml:space="preserve">the combination </w:t>
      </w:r>
      <w:r w:rsidR="006E5BA5">
        <w:t xml:space="preserve">string </w:t>
      </w:r>
      <w:r>
        <w:t xml:space="preserve">of </w:t>
      </w:r>
      <w:r w:rsidRPr="00BB7D6C">
        <w:t>“</w:t>
      </w:r>
      <w:r>
        <w:t>Base Product + Sub Product + Additional Sub Product</w:t>
      </w:r>
      <w:r w:rsidR="00E25677">
        <w:t xml:space="preserve"> + Reference Rate</w:t>
      </w:r>
      <w:r w:rsidRPr="00BB7D6C">
        <w:t>”</w:t>
      </w:r>
      <w:r>
        <w:t xml:space="preserve"> and “Other Base Product + Other </w:t>
      </w:r>
      <w:r w:rsidR="00E25677">
        <w:t>Sub Product + Other Additional Sub Product + Other Reference Rate</w:t>
      </w:r>
      <w:r>
        <w:t>”</w:t>
      </w:r>
      <w:r w:rsidR="00D632FC">
        <w:t>:</w:t>
      </w:r>
    </w:p>
    <w:p w14:paraId="71880FEA" w14:textId="77777777" w:rsidR="00075C1C" w:rsidRDefault="00075C1C" w:rsidP="00D632FC"/>
    <w:p w14:paraId="67EE363D" w14:textId="3F015087" w:rsidR="00D632FC" w:rsidRPr="00D632FC" w:rsidRDefault="00D632FC" w:rsidP="00E01C95">
      <w:pPr>
        <w:pStyle w:val="ListParagraph"/>
        <w:numPr>
          <w:ilvl w:val="0"/>
          <w:numId w:val="16"/>
        </w:numPr>
      </w:pPr>
      <w:r w:rsidRPr="00D632FC">
        <w:t xml:space="preserve">If “Base Product” and “Other Base Product” are different – alphabetically order them. The Base Product should be the first alphabetically and Other Base Product the second alphabetically. </w:t>
      </w:r>
      <w:r w:rsidR="00E73BA0">
        <w:t>The associated attributes (Sub Product + Additional Sub Product + Reference Rate) are then moved as part of the normalization.</w:t>
      </w:r>
    </w:p>
    <w:p w14:paraId="3454A8BC" w14:textId="77777777" w:rsidR="00D632FC" w:rsidRPr="00D632FC" w:rsidRDefault="00D632FC" w:rsidP="00D632FC"/>
    <w:p w14:paraId="39DABBB3" w14:textId="28AFEE0B" w:rsidR="00E73BA0" w:rsidRPr="00D632FC" w:rsidRDefault="00D632FC" w:rsidP="00E01C95">
      <w:pPr>
        <w:pStyle w:val="ListParagraph"/>
        <w:numPr>
          <w:ilvl w:val="0"/>
          <w:numId w:val="16"/>
        </w:numPr>
      </w:pPr>
      <w:r w:rsidRPr="00D632FC">
        <w:lastRenderedPageBreak/>
        <w:t>Otherwise</w:t>
      </w:r>
      <w:r w:rsidR="00E73BA0">
        <w:t xml:space="preserve"> if Base Product and Other Base Product are the same</w:t>
      </w:r>
      <w:r w:rsidRPr="00D632FC">
        <w:t>,</w:t>
      </w:r>
      <w:r w:rsidR="00E73BA0">
        <w:t xml:space="preserve"> and</w:t>
      </w:r>
      <w:r w:rsidRPr="00D632FC">
        <w:t xml:space="preserve"> if “Sub product” and “Other Sub product” are different – alphabetically order them. The Sub Product should be the first alphabetically and Other Sub Product the second alphabetically.</w:t>
      </w:r>
      <w:r w:rsidR="00E73BA0" w:rsidRPr="00E73BA0">
        <w:t xml:space="preserve"> </w:t>
      </w:r>
      <w:r w:rsidR="00E73BA0">
        <w:t>The associated attributes (Additional Sub Product + Reference Rate) are then moved as part of the normalization.</w:t>
      </w:r>
    </w:p>
    <w:p w14:paraId="38A3B879" w14:textId="2E9CC6E5" w:rsidR="00D632FC" w:rsidRPr="00D632FC" w:rsidRDefault="00D632FC" w:rsidP="00D632FC"/>
    <w:p w14:paraId="7BE8CC86" w14:textId="127B5026" w:rsidR="00D632FC" w:rsidRPr="00D632FC" w:rsidRDefault="00D632FC" w:rsidP="00E01C95">
      <w:pPr>
        <w:pStyle w:val="ListParagraph"/>
        <w:numPr>
          <w:ilvl w:val="0"/>
          <w:numId w:val="16"/>
        </w:numPr>
      </w:pPr>
      <w:r w:rsidRPr="00D632FC">
        <w:t>Otherwise</w:t>
      </w:r>
      <w:r w:rsidR="00E73BA0">
        <w:t xml:space="preserve"> if Base Product and Sub Product are the same as Other Base Product and Other Sub Product</w:t>
      </w:r>
      <w:r w:rsidRPr="00D632FC">
        <w:t xml:space="preserve">, </w:t>
      </w:r>
      <w:r w:rsidR="00E73BA0">
        <w:t xml:space="preserve">and </w:t>
      </w:r>
      <w:r w:rsidRPr="00D632FC">
        <w:t>if “Additional Sub Product” and “Other Additional Sub product” are different – alphabetically order them. The Additional Sub Product should be the first alphabetically and Other Additional Sub Product the second alphabetically.</w:t>
      </w:r>
      <w:r w:rsidR="00E73BA0">
        <w:t xml:space="preserve"> The associated Reference Rate is then moved as part of the normalization.</w:t>
      </w:r>
    </w:p>
    <w:p w14:paraId="59930087" w14:textId="77777777" w:rsidR="00D632FC" w:rsidRPr="00D632FC" w:rsidRDefault="00D632FC" w:rsidP="00D632FC"/>
    <w:p w14:paraId="2CFB3754" w14:textId="0F354D77" w:rsidR="00D632FC" w:rsidRPr="00D632FC" w:rsidRDefault="00D632FC" w:rsidP="00E01C95">
      <w:pPr>
        <w:pStyle w:val="ListParagraph"/>
        <w:numPr>
          <w:ilvl w:val="0"/>
          <w:numId w:val="16"/>
        </w:numPr>
      </w:pPr>
      <w:r w:rsidRPr="00D632FC">
        <w:t>If “Base Product/ Sub Product/ Additional Sub Product” and “Other Base Product/ Other Sub Product/ Other Additional Sub Product” are the same, alphabetically order Reference Rate and Other Reference Rate.</w:t>
      </w:r>
    </w:p>
    <w:p w14:paraId="5A6AC7C5" w14:textId="78BD85DB" w:rsidR="0074507E" w:rsidRDefault="0074507E" w:rsidP="0074507E">
      <w:pPr>
        <w:shd w:val="clear" w:color="auto" w:fill="FFFFFF"/>
        <w:spacing w:before="150"/>
      </w:pPr>
    </w:p>
    <w:p w14:paraId="16F7B175" w14:textId="77777777" w:rsidR="007071D1" w:rsidRDefault="007071D1"/>
    <w:p w14:paraId="425B2157" w14:textId="77777777" w:rsidR="001236F2" w:rsidRDefault="001236F2" w:rsidP="001236F2">
      <w:pPr>
        <w:pStyle w:val="Heading2"/>
        <w:ind w:left="567"/>
      </w:pPr>
      <w:bookmarkStart w:id="30" w:name="_Toc500926784"/>
      <w:bookmarkStart w:id="31" w:name="_Toc506375775"/>
      <w:bookmarkStart w:id="32" w:name="_Toc514747277"/>
      <w:r>
        <w:t>Equity Index normalization</w:t>
      </w:r>
      <w:bookmarkEnd w:id="30"/>
      <w:bookmarkEnd w:id="31"/>
      <w:bookmarkEnd w:id="32"/>
    </w:p>
    <w:p w14:paraId="3D1AD030" w14:textId="77777777" w:rsidR="001236F2" w:rsidRDefault="001236F2" w:rsidP="001236F2"/>
    <w:p w14:paraId="48B18326" w14:textId="77777777" w:rsidR="001236F2" w:rsidRDefault="001236F2" w:rsidP="001236F2">
      <w:r>
        <w:t>For any given submission of an Equity Index name, the DSB will validate against the existence of an ISIN and return the Index ISIN as part of the record in place of the Index name. If a valid ISIN is not on record, the Index name will be returned as input by the user. List of Equity Indices and associated ISINs can be found in Annex 7 – Indices on our GitHub.</w:t>
      </w:r>
    </w:p>
    <w:p w14:paraId="66815D94" w14:textId="77777777" w:rsidR="007071D1" w:rsidRDefault="007071D1">
      <w:r>
        <w:br w:type="page"/>
      </w:r>
    </w:p>
    <w:p w14:paraId="006983D5" w14:textId="709C7BEB" w:rsidR="0074507E" w:rsidRDefault="000C7A3E" w:rsidP="000C7A3E">
      <w:pPr>
        <w:pStyle w:val="Heading1"/>
      </w:pPr>
      <w:bookmarkStart w:id="33" w:name="_Toc514747278"/>
      <w:r>
        <w:lastRenderedPageBreak/>
        <w:t>Appendix II</w:t>
      </w:r>
      <w:r w:rsidR="00F56353">
        <w:t xml:space="preserve"> - Validations</w:t>
      </w:r>
      <w:bookmarkEnd w:id="33"/>
    </w:p>
    <w:p w14:paraId="45006A56" w14:textId="77777777" w:rsidR="00DC5F2A" w:rsidRDefault="00DC5F2A" w:rsidP="00DC5F2A">
      <w:pPr>
        <w:pStyle w:val="Heading2"/>
        <w:ind w:left="567"/>
      </w:pPr>
      <w:bookmarkStart w:id="34" w:name="_Toc495422693"/>
      <w:bookmarkStart w:id="35" w:name="_Toc514747279"/>
      <w:r>
        <w:t>General Validations</w:t>
      </w:r>
      <w:bookmarkEnd w:id="34"/>
      <w:bookmarkEnd w:id="35"/>
    </w:p>
    <w:p w14:paraId="254E4734" w14:textId="7EA9CAAD" w:rsidR="000C7A3E" w:rsidRDefault="000C7A3E" w:rsidP="000C7A3E"/>
    <w:tbl>
      <w:tblPr>
        <w:tblStyle w:val="GridTable4-Accent5"/>
        <w:tblW w:w="9016" w:type="dxa"/>
        <w:tblLook w:val="04A0" w:firstRow="1" w:lastRow="0" w:firstColumn="1" w:lastColumn="0" w:noHBand="0" w:noVBand="1"/>
      </w:tblPr>
      <w:tblGrid>
        <w:gridCol w:w="2830"/>
        <w:gridCol w:w="6186"/>
      </w:tblGrid>
      <w:tr w:rsidR="002E61AA" w:rsidRPr="00F61043" w14:paraId="33F78089" w14:textId="77777777" w:rsidTr="002E6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076AE766" w14:textId="77777777" w:rsidR="002E61AA" w:rsidRPr="00F61043" w:rsidRDefault="002E61AA" w:rsidP="00575478">
            <w:pPr>
              <w:spacing w:before="75" w:after="75"/>
              <w:jc w:val="center"/>
              <w:rPr>
                <w:rFonts w:eastAsia="Times New Roman" w:cstheme="minorHAnsi"/>
                <w:lang w:eastAsia="en-GB"/>
              </w:rPr>
            </w:pPr>
            <w:r w:rsidRPr="00F61043">
              <w:rPr>
                <w:rFonts w:eastAsia="Times New Roman" w:cstheme="minorHAnsi"/>
                <w:lang w:eastAsia="en-GB"/>
              </w:rPr>
              <w:t>Field</w:t>
            </w:r>
          </w:p>
        </w:tc>
        <w:tc>
          <w:tcPr>
            <w:tcW w:w="6186" w:type="dxa"/>
            <w:hideMark/>
          </w:tcPr>
          <w:p w14:paraId="2B3BE61C" w14:textId="77777777" w:rsidR="002E61AA" w:rsidRPr="00F61043" w:rsidRDefault="002E61AA" w:rsidP="00575478">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Error message</w:t>
            </w:r>
          </w:p>
        </w:tc>
      </w:tr>
      <w:tr w:rsidR="002E61AA" w:rsidRPr="00F61043" w14:paraId="7D7410B7"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90AE2BC"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Expiry Date</w:t>
            </w:r>
          </w:p>
        </w:tc>
        <w:tc>
          <w:tcPr>
            <w:tcW w:w="6186" w:type="dxa"/>
            <w:hideMark/>
          </w:tcPr>
          <w:p w14:paraId="71A90D67" w14:textId="77777777" w:rsidR="002E61AA" w:rsidRPr="00F61043"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Expiry Date must be in the “YYYY-MM-DD” format.</w:t>
            </w:r>
            <w:r w:rsidRPr="00F61043">
              <w:rPr>
                <w:rFonts w:eastAsia="Times New Roman" w:cstheme="minorHAnsi"/>
                <w:lang w:eastAsia="en-GB"/>
              </w:rPr>
              <w:br/>
              <w:t>Expiry Date cannot be less than “1970-01-01”.</w:t>
            </w:r>
            <w:r w:rsidRPr="00F61043">
              <w:rPr>
                <w:rFonts w:eastAsia="Times New Roman" w:cstheme="minorHAnsi"/>
                <w:lang w:eastAsia="en-GB"/>
              </w:rPr>
              <w:br/>
              <w:t>Expiry Date cannot be greater than “2500-12-31”.</w:t>
            </w:r>
          </w:p>
        </w:tc>
      </w:tr>
      <w:tr w:rsidR="002E61AA" w:rsidRPr="00F61043" w14:paraId="5C262DE4" w14:textId="77777777" w:rsidTr="002E61AA">
        <w:tc>
          <w:tcPr>
            <w:cnfStyle w:val="001000000000" w:firstRow="0" w:lastRow="0" w:firstColumn="1" w:lastColumn="0" w:oddVBand="0" w:evenVBand="0" w:oddHBand="0" w:evenHBand="0" w:firstRowFirstColumn="0" w:firstRowLastColumn="0" w:lastRowFirstColumn="0" w:lastRowLastColumn="0"/>
            <w:tcW w:w="2830" w:type="dxa"/>
          </w:tcPr>
          <w:p w14:paraId="68B236B0"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Notional Currency</w:t>
            </w:r>
          </w:p>
        </w:tc>
        <w:tc>
          <w:tcPr>
            <w:tcW w:w="6186" w:type="dxa"/>
          </w:tcPr>
          <w:p w14:paraId="17E8E1AB" w14:textId="77777777" w:rsidR="002E61AA" w:rsidRPr="00F61043"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Must be different to Other Notional Currency</w:t>
            </w:r>
          </w:p>
        </w:tc>
      </w:tr>
      <w:tr w:rsidR="002E61AA" w:rsidRPr="00F61043" w14:paraId="438C95DF"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FBB7CB0"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Other Leg Reference Rate Term Value</w:t>
            </w:r>
          </w:p>
        </w:tc>
        <w:tc>
          <w:tcPr>
            <w:tcW w:w="6186" w:type="dxa"/>
            <w:hideMark/>
          </w:tcPr>
          <w:p w14:paraId="16AB4541"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Other Leg Reference Rate Term Value cannon be less than -999.</w:t>
            </w:r>
            <w:r w:rsidRPr="00B27B37">
              <w:rPr>
                <w:rFonts w:eastAsia="Times New Roman" w:cstheme="minorHAnsi"/>
                <w:lang w:eastAsia="en-GB"/>
              </w:rPr>
              <w:br/>
              <w:t>Other Leg Reference Rate Term Value cannon be greater than 999.</w:t>
            </w:r>
            <w:r w:rsidRPr="00B27B37">
              <w:rPr>
                <w:rFonts w:eastAsia="Times New Roman" w:cstheme="minorHAnsi"/>
                <w:lang w:eastAsia="en-GB"/>
              </w:rPr>
              <w:br/>
              <w:t>Other Leg Reference Rate Term Value must not be 0 (except for non-standard definitions where there is more than 1 underlying rate).</w:t>
            </w:r>
          </w:p>
        </w:tc>
      </w:tr>
      <w:tr w:rsidR="002E61AA" w:rsidRPr="00F61043" w14:paraId="21357395" w14:textId="77777777" w:rsidTr="002E61AA">
        <w:tc>
          <w:tcPr>
            <w:cnfStyle w:val="001000000000" w:firstRow="0" w:lastRow="0" w:firstColumn="1" w:lastColumn="0" w:oddVBand="0" w:evenVBand="0" w:oddHBand="0" w:evenHBand="0" w:firstRowFirstColumn="0" w:firstRowLastColumn="0" w:lastRowFirstColumn="0" w:lastRowLastColumn="0"/>
            <w:tcW w:w="2830" w:type="dxa"/>
          </w:tcPr>
          <w:p w14:paraId="035E5BE4"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Other Notional Currency</w:t>
            </w:r>
          </w:p>
        </w:tc>
        <w:tc>
          <w:tcPr>
            <w:tcW w:w="6186" w:type="dxa"/>
          </w:tcPr>
          <w:p w14:paraId="55F7DF11" w14:textId="77777777" w:rsidR="002E61AA" w:rsidRPr="00B27B37"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Must be different to Notional Currency</w:t>
            </w:r>
          </w:p>
        </w:tc>
      </w:tr>
      <w:tr w:rsidR="002E61AA" w:rsidRPr="00F61043" w14:paraId="45979545"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A9FDDE5"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Price Multiplier</w:t>
            </w:r>
          </w:p>
        </w:tc>
        <w:tc>
          <w:tcPr>
            <w:tcW w:w="6186" w:type="dxa"/>
            <w:hideMark/>
          </w:tcPr>
          <w:p w14:paraId="0210479A"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Price Multiplier must be greater than 0.</w:t>
            </w:r>
            <w:r w:rsidRPr="00B27B37">
              <w:rPr>
                <w:rFonts w:eastAsia="Times New Roman" w:cstheme="minorHAnsi"/>
                <w:lang w:eastAsia="en-GB"/>
              </w:rPr>
              <w:br/>
              <w:t>Price Multiplier cannot be greater 99999999999999999 </w:t>
            </w:r>
          </w:p>
        </w:tc>
      </w:tr>
      <w:tr w:rsidR="002E61AA" w:rsidRPr="00F61043" w14:paraId="5C51D7B6" w14:textId="77777777" w:rsidTr="002E61AA">
        <w:tc>
          <w:tcPr>
            <w:cnfStyle w:val="001000000000" w:firstRow="0" w:lastRow="0" w:firstColumn="1" w:lastColumn="0" w:oddVBand="0" w:evenVBand="0" w:oddHBand="0" w:evenHBand="0" w:firstRowFirstColumn="0" w:firstRowLastColumn="0" w:lastRowFirstColumn="0" w:lastRowLastColumn="0"/>
            <w:tcW w:w="2830" w:type="dxa"/>
            <w:hideMark/>
          </w:tcPr>
          <w:p w14:paraId="634645FE"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Reference Rate Term Value</w:t>
            </w:r>
          </w:p>
        </w:tc>
        <w:tc>
          <w:tcPr>
            <w:tcW w:w="6186" w:type="dxa"/>
            <w:hideMark/>
          </w:tcPr>
          <w:p w14:paraId="19F80E86" w14:textId="77777777" w:rsidR="002E61AA" w:rsidRPr="00B27B37"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Reference Rate Term Value cannon be less than -999.</w:t>
            </w:r>
            <w:r w:rsidRPr="00B27B37">
              <w:rPr>
                <w:rFonts w:eastAsia="Times New Roman" w:cstheme="minorHAnsi"/>
                <w:lang w:eastAsia="en-GB"/>
              </w:rPr>
              <w:br/>
              <w:t>Reference Rate Term Value cannon be greater than 999.</w:t>
            </w:r>
            <w:r w:rsidRPr="00B27B37">
              <w:rPr>
                <w:rFonts w:eastAsia="Times New Roman" w:cstheme="minorHAnsi"/>
                <w:lang w:eastAsia="en-GB"/>
              </w:rPr>
              <w:br/>
              <w:t>Reference Rate Term Value must not be 0 0 (except for non-standard definitions where there is more than 1 underlying rate).</w:t>
            </w:r>
          </w:p>
        </w:tc>
      </w:tr>
      <w:tr w:rsidR="002E61AA" w:rsidRPr="00F61043" w14:paraId="4E846B9F"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ACD4153"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Strike Price</w:t>
            </w:r>
          </w:p>
        </w:tc>
        <w:tc>
          <w:tcPr>
            <w:tcW w:w="6186" w:type="dxa"/>
            <w:hideMark/>
          </w:tcPr>
          <w:p w14:paraId="3F4FEFAF"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b/>
                <w:lang w:eastAsia="en-GB"/>
              </w:rPr>
              <w:t>Std Products</w:t>
            </w:r>
            <w:r w:rsidRPr="00B27B37">
              <w:rPr>
                <w:rFonts w:eastAsia="Times New Roman" w:cstheme="minorHAnsi"/>
                <w:lang w:eastAsia="en-GB"/>
              </w:rPr>
              <w:t>: Strike Price must be greater than 0.</w:t>
            </w:r>
          </w:p>
          <w:p w14:paraId="78AAE0F1"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b/>
                <w:lang w:eastAsia="en-GB"/>
              </w:rPr>
              <w:t>Non-Std Products</w:t>
            </w:r>
            <w:r w:rsidRPr="00B27B37">
              <w:rPr>
                <w:rFonts w:eastAsia="Times New Roman" w:cstheme="minorHAnsi"/>
                <w:lang w:eastAsia="en-GB"/>
              </w:rPr>
              <w:t>: Strike Price can be a positive or negative integers including 0.</w:t>
            </w:r>
            <w:r w:rsidRPr="00B27B37">
              <w:rPr>
                <w:rFonts w:eastAsia="Times New Roman" w:cstheme="minorHAnsi"/>
                <w:lang w:eastAsia="en-GB"/>
              </w:rPr>
              <w:br/>
              <w:t>Strike Price cannot be greater 99999999999999999</w:t>
            </w:r>
          </w:p>
        </w:tc>
      </w:tr>
      <w:tr w:rsidR="002E61AA" w:rsidRPr="00F61043" w14:paraId="63381130" w14:textId="77777777" w:rsidTr="002E61AA">
        <w:tc>
          <w:tcPr>
            <w:cnfStyle w:val="001000000000" w:firstRow="0" w:lastRow="0" w:firstColumn="1" w:lastColumn="0" w:oddVBand="0" w:evenVBand="0" w:oddHBand="0" w:evenHBand="0" w:firstRowFirstColumn="0" w:firstRowLastColumn="0" w:lastRowFirstColumn="0" w:lastRowLastColumn="0"/>
            <w:tcW w:w="2830" w:type="dxa"/>
            <w:hideMark/>
          </w:tcPr>
          <w:p w14:paraId="49218628"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Underlying Credit Index Series</w:t>
            </w:r>
          </w:p>
        </w:tc>
        <w:tc>
          <w:tcPr>
            <w:tcW w:w="6186" w:type="dxa"/>
            <w:hideMark/>
          </w:tcPr>
          <w:p w14:paraId="26248CBE" w14:textId="77777777" w:rsidR="002E61AA" w:rsidRPr="00B27B37"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Underlying Credit Index Series must be a positive integer (except for non-standard definitions where there is more than 1 underlying index)</w:t>
            </w:r>
          </w:p>
        </w:tc>
      </w:tr>
      <w:tr w:rsidR="002E61AA" w:rsidRPr="00F61043" w14:paraId="0CFDBDB3"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8F8592B"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Underlying Credit Index Version</w:t>
            </w:r>
          </w:p>
        </w:tc>
        <w:tc>
          <w:tcPr>
            <w:tcW w:w="6186" w:type="dxa"/>
            <w:hideMark/>
          </w:tcPr>
          <w:p w14:paraId="6A81B4B0"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Underlying Credit Index Version must be a positive integer (except for non-standard definitions where there is more than 1 underlying index)</w:t>
            </w:r>
          </w:p>
        </w:tc>
      </w:tr>
      <w:tr w:rsidR="002E61AA" w:rsidRPr="00F61043" w14:paraId="16673EF1" w14:textId="77777777" w:rsidTr="002E61AA">
        <w:tc>
          <w:tcPr>
            <w:cnfStyle w:val="001000000000" w:firstRow="0" w:lastRow="0" w:firstColumn="1" w:lastColumn="0" w:oddVBand="0" w:evenVBand="0" w:oddHBand="0" w:evenHBand="0" w:firstRowFirstColumn="0" w:firstRowLastColumn="0" w:lastRowFirstColumn="0" w:lastRowLastColumn="0"/>
            <w:tcW w:w="2830" w:type="dxa"/>
            <w:hideMark/>
          </w:tcPr>
          <w:p w14:paraId="7D6335DE"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Underlying Instrument Index Term Value</w:t>
            </w:r>
          </w:p>
        </w:tc>
        <w:tc>
          <w:tcPr>
            <w:tcW w:w="6186" w:type="dxa"/>
            <w:hideMark/>
          </w:tcPr>
          <w:p w14:paraId="62168E8A" w14:textId="77777777" w:rsidR="002E61AA" w:rsidRPr="00B27B37"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Underlying Instrument Index Term Value cannon be less than -999.</w:t>
            </w:r>
            <w:r w:rsidRPr="00B27B37">
              <w:rPr>
                <w:rFonts w:eastAsia="Times New Roman" w:cstheme="minorHAnsi"/>
                <w:lang w:eastAsia="en-GB"/>
              </w:rPr>
              <w:br/>
              <w:t>Underlying Instrument Index Term Value cannon be greater than 999.</w:t>
            </w:r>
            <w:r w:rsidRPr="00B27B37">
              <w:rPr>
                <w:rFonts w:eastAsia="Times New Roman" w:cstheme="minorHAnsi"/>
                <w:lang w:eastAsia="en-GB"/>
              </w:rPr>
              <w:br/>
              <w:t>Underlying Instrument Index Term Value must not be 0 (except for non-standard definitions where there is more than 1 underlying index).</w:t>
            </w:r>
          </w:p>
        </w:tc>
      </w:tr>
      <w:tr w:rsidR="002E61AA" w:rsidRPr="00F61043" w14:paraId="610032AE" w14:textId="77777777" w:rsidTr="002E6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1E6723B"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Underlying Instrument ISIN</w:t>
            </w:r>
          </w:p>
        </w:tc>
        <w:tc>
          <w:tcPr>
            <w:tcW w:w="6186" w:type="dxa"/>
            <w:hideMark/>
          </w:tcPr>
          <w:p w14:paraId="50B8EA45" w14:textId="77777777" w:rsidR="002E61AA" w:rsidRPr="00B27B37" w:rsidRDefault="002E61AA"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Underlying Instrument ISIN is not valid. (Syntactic validation only is performed by the DSB)</w:t>
            </w:r>
          </w:p>
        </w:tc>
      </w:tr>
      <w:tr w:rsidR="002E61AA" w:rsidRPr="00F61043" w14:paraId="2E468986" w14:textId="77777777" w:rsidTr="002E61AA">
        <w:tc>
          <w:tcPr>
            <w:cnfStyle w:val="001000000000" w:firstRow="0" w:lastRow="0" w:firstColumn="1" w:lastColumn="0" w:oddVBand="0" w:evenVBand="0" w:oddHBand="0" w:evenHBand="0" w:firstRowFirstColumn="0" w:firstRowLastColumn="0" w:lastRowFirstColumn="0" w:lastRowLastColumn="0"/>
            <w:tcW w:w="2830" w:type="dxa"/>
            <w:hideMark/>
          </w:tcPr>
          <w:p w14:paraId="5FA52057" w14:textId="77777777" w:rsidR="002E61AA" w:rsidRPr="00F61043" w:rsidRDefault="002E61AA" w:rsidP="00575478">
            <w:pPr>
              <w:spacing w:before="75" w:after="75"/>
              <w:rPr>
                <w:rFonts w:eastAsia="Times New Roman" w:cstheme="minorHAnsi"/>
                <w:b w:val="0"/>
                <w:lang w:eastAsia="en-GB"/>
              </w:rPr>
            </w:pPr>
            <w:r w:rsidRPr="00F61043">
              <w:rPr>
                <w:rFonts w:eastAsia="Times New Roman" w:cstheme="minorHAnsi"/>
                <w:b w:val="0"/>
                <w:lang w:eastAsia="en-GB"/>
              </w:rPr>
              <w:t>Underlying instrument ISIN or LEI</w:t>
            </w:r>
          </w:p>
        </w:tc>
        <w:tc>
          <w:tcPr>
            <w:tcW w:w="6186" w:type="dxa"/>
            <w:hideMark/>
          </w:tcPr>
          <w:p w14:paraId="5CD68F5B" w14:textId="77777777" w:rsidR="002E61AA" w:rsidRPr="00B27B37" w:rsidRDefault="002E61AA"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B27B37">
              <w:rPr>
                <w:rFonts w:eastAsia="Times New Roman" w:cstheme="minorHAnsi"/>
                <w:lang w:eastAsia="en-GB"/>
              </w:rPr>
              <w:t>Underlying instrument ISIN or LEI must be a valid ISIN or LEI (Syntactic validation only is performed by the DSB)</w:t>
            </w:r>
          </w:p>
        </w:tc>
      </w:tr>
    </w:tbl>
    <w:p w14:paraId="52D14156" w14:textId="77777777" w:rsidR="002E61AA" w:rsidRDefault="002E61AA" w:rsidP="000C7A3E"/>
    <w:p w14:paraId="523D07B3" w14:textId="07C95ABC" w:rsidR="000C7A3E" w:rsidRDefault="000C7A3E" w:rsidP="000C7A3E"/>
    <w:p w14:paraId="7BA2D95B" w14:textId="77777777" w:rsidR="000138B0" w:rsidRDefault="000138B0" w:rsidP="000138B0">
      <w:pPr>
        <w:pStyle w:val="Heading2"/>
        <w:ind w:left="567"/>
      </w:pPr>
      <w:bookmarkStart w:id="36" w:name="_Toc506375778"/>
      <w:bookmarkStart w:id="37" w:name="_Toc514747280"/>
      <w:r>
        <w:lastRenderedPageBreak/>
        <w:t>Notional/Other Notional Currency</w:t>
      </w:r>
      <w:bookmarkEnd w:id="36"/>
      <w:bookmarkEnd w:id="37"/>
    </w:p>
    <w:p w14:paraId="31796F1F" w14:textId="77777777" w:rsidR="000138B0" w:rsidRDefault="000138B0" w:rsidP="000138B0"/>
    <w:p w14:paraId="1AA8C3DE" w14:textId="77777777" w:rsidR="000138B0" w:rsidRDefault="000138B0" w:rsidP="000138B0">
      <w:r w:rsidRPr="00F21DE3">
        <w:t>Notional Currency and Other Notional Currency cannot be identical</w:t>
      </w:r>
      <w:r>
        <w:t>.</w:t>
      </w:r>
    </w:p>
    <w:p w14:paraId="52AA8EB3" w14:textId="77777777" w:rsidR="000138B0" w:rsidRDefault="000138B0" w:rsidP="000C7A3E"/>
    <w:p w14:paraId="14E8E441" w14:textId="77777777" w:rsidR="00DC5F2A" w:rsidRDefault="00DC5F2A" w:rsidP="00DC5F2A">
      <w:pPr>
        <w:pStyle w:val="Heading2"/>
        <w:ind w:left="567"/>
      </w:pPr>
      <w:bookmarkStart w:id="38" w:name="_Toc495422694"/>
      <w:bookmarkStart w:id="39" w:name="_Toc514747281"/>
      <w:r>
        <w:t>FX Swap Validations</w:t>
      </w:r>
      <w:bookmarkEnd w:id="38"/>
      <w:bookmarkEnd w:id="39"/>
    </w:p>
    <w:p w14:paraId="458952EA" w14:textId="77777777" w:rsidR="00DC5F2A" w:rsidRDefault="00DC5F2A" w:rsidP="00DC5F2A"/>
    <w:p w14:paraId="403EAD2B" w14:textId="77777777" w:rsidR="00DC5F2A" w:rsidRDefault="00DC5F2A" w:rsidP="00DC5F2A">
      <w:pPr>
        <w:pStyle w:val="ListParagraph"/>
        <w:numPr>
          <w:ilvl w:val="2"/>
          <w:numId w:val="17"/>
        </w:numPr>
        <w:ind w:left="426"/>
      </w:pPr>
      <w:r>
        <w:t xml:space="preserve">The Underlying ISINs must be for FX Forward products generated by the DSB using the following template: </w:t>
      </w:r>
      <w:r w:rsidRPr="00A3112F">
        <w:t>Foreign_Exchange.Forward.Forward</w:t>
      </w:r>
    </w:p>
    <w:p w14:paraId="3F8617CC" w14:textId="2E985B0C" w:rsidR="00DC5F2A" w:rsidRDefault="00DC5F2A" w:rsidP="00DC5F2A">
      <w:pPr>
        <w:pStyle w:val="ListParagraph"/>
        <w:numPr>
          <w:ilvl w:val="2"/>
          <w:numId w:val="17"/>
        </w:numPr>
        <w:ind w:left="426"/>
      </w:pPr>
      <w:r>
        <w:t>The underlying Forward products must be over the same currency pair</w:t>
      </w:r>
    </w:p>
    <w:p w14:paraId="25E99821" w14:textId="212EEDCF" w:rsidR="0092733E" w:rsidRPr="00A3112F" w:rsidRDefault="0092733E" w:rsidP="00DC5F2A">
      <w:pPr>
        <w:pStyle w:val="ListParagraph"/>
        <w:numPr>
          <w:ilvl w:val="2"/>
          <w:numId w:val="17"/>
        </w:numPr>
        <w:ind w:left="426"/>
      </w:pPr>
      <w:r>
        <w:t>The underlying forward ISINs must be unique</w:t>
      </w:r>
    </w:p>
    <w:p w14:paraId="4F8EAD76" w14:textId="1D50D36A" w:rsidR="00DC5F2A" w:rsidRDefault="00DC5F2A" w:rsidP="000C7A3E"/>
    <w:p w14:paraId="00220CDA" w14:textId="77777777" w:rsidR="000138B0" w:rsidRDefault="000138B0" w:rsidP="000138B0">
      <w:pPr>
        <w:pStyle w:val="Heading2"/>
        <w:ind w:left="567"/>
      </w:pPr>
      <w:bookmarkStart w:id="40" w:name="_Toc506375780"/>
      <w:bookmarkStart w:id="41" w:name="_Toc514747282"/>
      <w:r>
        <w:t>FX Non-Deliverable Validations</w:t>
      </w:r>
      <w:bookmarkEnd w:id="40"/>
      <w:bookmarkEnd w:id="41"/>
    </w:p>
    <w:p w14:paraId="3553B654" w14:textId="77777777" w:rsidR="000138B0" w:rsidRPr="00557C94" w:rsidRDefault="000138B0" w:rsidP="000138B0"/>
    <w:p w14:paraId="678671A8" w14:textId="1C39DC6A" w:rsidR="000138B0" w:rsidRDefault="000138B0" w:rsidP="000138B0">
      <w:r>
        <w:t>For both NDO &amp; NDF Product Definitions, the only acceptable delivery type will be ‘CASH’ given that the cash flows themselves are non-deliverable.</w:t>
      </w:r>
    </w:p>
    <w:p w14:paraId="72C97CA9" w14:textId="77777777" w:rsidR="000138B0" w:rsidRDefault="000138B0" w:rsidP="000138B0"/>
    <w:p w14:paraId="7B01CC7D" w14:textId="77777777" w:rsidR="000138B0" w:rsidRDefault="000138B0" w:rsidP="000138B0">
      <w:pPr>
        <w:pStyle w:val="Heading2"/>
        <w:ind w:left="567"/>
      </w:pPr>
      <w:bookmarkStart w:id="42" w:name="_Toc506375781"/>
      <w:bookmarkStart w:id="43" w:name="_Toc514747283"/>
      <w:r>
        <w:t>Commodities Basis Swap</w:t>
      </w:r>
      <w:bookmarkEnd w:id="42"/>
      <w:bookmarkEnd w:id="43"/>
    </w:p>
    <w:p w14:paraId="0F0EE3E7" w14:textId="77777777" w:rsidR="000138B0" w:rsidRDefault="000138B0" w:rsidP="000138B0"/>
    <w:p w14:paraId="4949DE92" w14:textId="77777777" w:rsidR="000138B0" w:rsidRDefault="000138B0" w:rsidP="000138B0">
      <w:r>
        <w:t>The current validation rule regarding Reference Rate in the Basis template is that the rates must be different for each leg.</w:t>
      </w:r>
    </w:p>
    <w:p w14:paraId="31EC7615" w14:textId="77777777" w:rsidR="000138B0" w:rsidRDefault="000138B0" w:rsidP="000138B0"/>
    <w:p w14:paraId="577AE4CF" w14:textId="77777777" w:rsidR="000138B0" w:rsidRDefault="000138B0" w:rsidP="000138B0">
      <w:r>
        <w:t xml:space="preserve">A use case has been submitted to the DSB that requires the same Reference Rate to be submitted for both legs. The DSB acknowledges this required enhancement and will confirm delivery timelines with industry in the coming weeks. This change is considered backwardly compatible. </w:t>
      </w:r>
    </w:p>
    <w:p w14:paraId="6277EBB8" w14:textId="77777777" w:rsidR="000138B0" w:rsidRPr="00DD0DA5" w:rsidRDefault="000138B0" w:rsidP="000138B0"/>
    <w:p w14:paraId="40CB3D6F" w14:textId="410FA349" w:rsidR="000138B0" w:rsidRDefault="000138B0" w:rsidP="000C7A3E"/>
    <w:p w14:paraId="24F2220E" w14:textId="77777777" w:rsidR="000138B0" w:rsidRDefault="000138B0" w:rsidP="000138B0">
      <w:pPr>
        <w:pStyle w:val="Heading2"/>
        <w:ind w:left="567"/>
      </w:pPr>
      <w:bookmarkStart w:id="44" w:name="_Toc506375782"/>
      <w:bookmarkStart w:id="45" w:name="_Toc514747284"/>
      <w:r>
        <w:t>Underlying Instrument Index Prop</w:t>
      </w:r>
      <w:bookmarkEnd w:id="44"/>
      <w:bookmarkEnd w:id="45"/>
    </w:p>
    <w:p w14:paraId="78114C53" w14:textId="77777777" w:rsidR="000138B0" w:rsidRDefault="000138B0" w:rsidP="000138B0"/>
    <w:p w14:paraId="4AA9F2CE" w14:textId="77777777" w:rsidR="000138B0" w:rsidRDefault="000138B0" w:rsidP="000138B0">
      <w:r>
        <w:t xml:space="preserve">User input is validated against a list of Proprietary indices that must have been pre-submitted to the DSB in line with the DSB Proprietary Index workflow published </w:t>
      </w:r>
      <w:hyperlink r:id="rId39" w:history="1">
        <w:r w:rsidRPr="00F21DE3">
          <w:rPr>
            <w:rStyle w:val="Hyperlink"/>
          </w:rPr>
          <w:t>here</w:t>
        </w:r>
      </w:hyperlink>
    </w:p>
    <w:p w14:paraId="74D49CFA" w14:textId="77777777" w:rsidR="000138B0" w:rsidRDefault="000138B0" w:rsidP="000138B0"/>
    <w:p w14:paraId="1B97225A" w14:textId="77777777" w:rsidR="000138B0" w:rsidRDefault="000138B0" w:rsidP="000138B0">
      <w:r>
        <w:t>Index submissions are made per asset class and are only relevant for product definitions within that asset class. The exception is asset class ‘Other’ which is acceptable in all asset classes.</w:t>
      </w:r>
    </w:p>
    <w:p w14:paraId="0FF80170" w14:textId="169E2908" w:rsidR="000138B0" w:rsidRDefault="000138B0" w:rsidP="000C7A3E"/>
    <w:p w14:paraId="0C9EC5A1" w14:textId="77777777" w:rsidR="000138B0" w:rsidRDefault="000138B0" w:rsidP="000138B0"/>
    <w:p w14:paraId="42107839" w14:textId="77777777" w:rsidR="000138B0" w:rsidRDefault="000138B0" w:rsidP="000138B0">
      <w:pPr>
        <w:pStyle w:val="Heading2"/>
        <w:ind w:left="567"/>
      </w:pPr>
      <w:bookmarkStart w:id="46" w:name="_Toc506375783"/>
      <w:bookmarkStart w:id="47" w:name="_Toc514747285"/>
      <w:r>
        <w:t>Debt Seniority – Credit Product Definitions</w:t>
      </w:r>
      <w:bookmarkEnd w:id="46"/>
      <w:bookmarkEnd w:id="47"/>
    </w:p>
    <w:p w14:paraId="0CE0E82B" w14:textId="77777777" w:rsidR="000138B0" w:rsidRDefault="000138B0" w:rsidP="000138B0"/>
    <w:p w14:paraId="2B377BB6" w14:textId="77777777" w:rsidR="000138B0" w:rsidRDefault="000138B0" w:rsidP="000138B0">
      <w:pPr>
        <w:pStyle w:val="ListParagraph"/>
        <w:numPr>
          <w:ilvl w:val="2"/>
          <w:numId w:val="17"/>
        </w:numPr>
        <w:ind w:left="426"/>
      </w:pPr>
      <w:r w:rsidRPr="00F21DE3">
        <w:t>Debt Seniority must be one of (SNDB, MZZD, SBOD, JUND) if Underlying Instrument ISIN/LEI is selected.</w:t>
      </w:r>
    </w:p>
    <w:p w14:paraId="0A91B08A" w14:textId="77777777" w:rsidR="000138B0" w:rsidRDefault="000138B0" w:rsidP="000138B0">
      <w:pPr>
        <w:pStyle w:val="ListParagraph"/>
        <w:numPr>
          <w:ilvl w:val="2"/>
          <w:numId w:val="17"/>
        </w:numPr>
        <w:ind w:left="426"/>
      </w:pPr>
      <w:r w:rsidRPr="00F21DE3">
        <w:t>Debt Seniority can</w:t>
      </w:r>
      <w:r>
        <w:t>not</w:t>
      </w:r>
      <w:r w:rsidRPr="00F21DE3">
        <w:t xml:space="preserve"> be one of (SNDB, MZZD, SBOD, JUND) if Underlying Instrument index is selected</w:t>
      </w:r>
      <w:r>
        <w:t>.</w:t>
      </w:r>
    </w:p>
    <w:p w14:paraId="0BCD3CF5" w14:textId="3F85C696" w:rsidR="000138B0" w:rsidRDefault="000138B0" w:rsidP="000C7A3E"/>
    <w:p w14:paraId="0A2036CC" w14:textId="77777777" w:rsidR="000138B0" w:rsidRDefault="000138B0" w:rsidP="000C7A3E"/>
    <w:p w14:paraId="67C79000" w14:textId="77777777" w:rsidR="000138B0" w:rsidRDefault="000138B0" w:rsidP="000138B0">
      <w:pPr>
        <w:pStyle w:val="Heading2"/>
        <w:ind w:left="567"/>
      </w:pPr>
      <w:bookmarkStart w:id="48" w:name="_Toc506375784"/>
      <w:bookmarkStart w:id="49" w:name="_Toc514747286"/>
      <w:r>
        <w:t>Credit Index Term Value, Series &amp; Version</w:t>
      </w:r>
      <w:bookmarkEnd w:id="48"/>
      <w:bookmarkEnd w:id="49"/>
    </w:p>
    <w:p w14:paraId="6DEC3560" w14:textId="77777777" w:rsidR="000138B0" w:rsidRDefault="000138B0" w:rsidP="000138B0"/>
    <w:p w14:paraId="19C89ADD" w14:textId="77777777" w:rsidR="000138B0" w:rsidRPr="00557C94" w:rsidRDefault="000138B0" w:rsidP="000138B0">
      <w:r w:rsidRPr="00557C94">
        <w:t>Term Value, Index Series and Index Version can only be zero if there are more than 1 Underlying Instrument Indices or at least 1 Index Prop</w:t>
      </w:r>
      <w:r>
        <w:t>.</w:t>
      </w:r>
    </w:p>
    <w:p w14:paraId="0B39367B" w14:textId="029DE898" w:rsidR="000138B0" w:rsidRDefault="000138B0" w:rsidP="000C7A3E"/>
    <w:p w14:paraId="7FD3DC33" w14:textId="77777777" w:rsidR="000138B0" w:rsidRDefault="000138B0" w:rsidP="000C7A3E"/>
    <w:p w14:paraId="4FE760CC" w14:textId="77777777" w:rsidR="003A3860" w:rsidRDefault="003A3860" w:rsidP="003A3860">
      <w:pPr>
        <w:pStyle w:val="Heading2"/>
        <w:ind w:left="567"/>
      </w:pPr>
      <w:bookmarkStart w:id="50" w:name="_Toc514747287"/>
      <w:r>
        <w:lastRenderedPageBreak/>
        <w:t>Credit Non-Standard SWAP Validations</w:t>
      </w:r>
      <w:bookmarkEnd w:id="50"/>
    </w:p>
    <w:p w14:paraId="7A795FE0" w14:textId="77777777" w:rsidR="003A3860" w:rsidRDefault="003A3860" w:rsidP="003A3860"/>
    <w:p w14:paraId="1D60188D" w14:textId="77777777" w:rsidR="003A3860" w:rsidRDefault="003A3860" w:rsidP="003A3860">
      <w:r>
        <w:t>Scenario 1 - single ISIN ONLY</w:t>
      </w:r>
    </w:p>
    <w:p w14:paraId="0A9A9C96" w14:textId="77777777" w:rsidR="003A3860" w:rsidRDefault="003A3860" w:rsidP="003A3860">
      <w:pPr>
        <w:pStyle w:val="ListParagraph"/>
        <w:numPr>
          <w:ilvl w:val="0"/>
          <w:numId w:val="4"/>
        </w:numPr>
      </w:pPr>
      <w:r>
        <w:t>Underlying Asset Type can only be 'Single name' or 'Other' (CFI 3rd character: U &amp; M respectively)</w:t>
      </w:r>
    </w:p>
    <w:p w14:paraId="6875E548" w14:textId="77777777" w:rsidR="003A3860" w:rsidRDefault="003A3860" w:rsidP="003A3860"/>
    <w:p w14:paraId="0DE9DD3E" w14:textId="77777777" w:rsidR="003A3860" w:rsidRDefault="003A3860" w:rsidP="003A3860">
      <w:r>
        <w:t>Scenario 2 - single LEI ONLY</w:t>
      </w:r>
    </w:p>
    <w:p w14:paraId="5FD93E15" w14:textId="77777777" w:rsidR="003A3860" w:rsidRDefault="003A3860" w:rsidP="003A3860">
      <w:pPr>
        <w:pStyle w:val="ListParagraph"/>
        <w:numPr>
          <w:ilvl w:val="0"/>
          <w:numId w:val="4"/>
        </w:numPr>
      </w:pPr>
      <w:r>
        <w:t>Underlying Asset Type only 'Single name' or 'Other' (CFI 3rd character: U &amp; M respectively)</w:t>
      </w:r>
    </w:p>
    <w:p w14:paraId="2C2F8C10" w14:textId="77777777" w:rsidR="003A3860" w:rsidRDefault="003A3860" w:rsidP="003A3860"/>
    <w:p w14:paraId="371D12E3" w14:textId="77777777" w:rsidR="003A3860" w:rsidRDefault="003A3860" w:rsidP="003A3860">
      <w:r>
        <w:t>Scenario 3 - single Index ONLY</w:t>
      </w:r>
    </w:p>
    <w:p w14:paraId="716A5678" w14:textId="77777777" w:rsidR="003A3860" w:rsidRDefault="003A3860" w:rsidP="003A3860">
      <w:pPr>
        <w:pStyle w:val="ListParagraph"/>
        <w:numPr>
          <w:ilvl w:val="0"/>
          <w:numId w:val="4"/>
        </w:numPr>
      </w:pPr>
      <w:r>
        <w:t>Underlying Asset Type only 'Index', 'Index Tranche' or 'Other' (CFI 3rd character: I/V &amp; M respectively)</w:t>
      </w:r>
    </w:p>
    <w:p w14:paraId="178428CA" w14:textId="77777777" w:rsidR="003A3860" w:rsidRDefault="003A3860" w:rsidP="003A3860"/>
    <w:p w14:paraId="441D9623" w14:textId="77777777" w:rsidR="003A3860" w:rsidRDefault="003A3860" w:rsidP="003A3860">
      <w:r>
        <w:t>Scenario 4 - single Index Prop ONLY</w:t>
      </w:r>
    </w:p>
    <w:p w14:paraId="3E15A4DE" w14:textId="77777777" w:rsidR="003A3860" w:rsidRDefault="003A3860" w:rsidP="003A3860">
      <w:pPr>
        <w:pStyle w:val="ListParagraph"/>
        <w:numPr>
          <w:ilvl w:val="0"/>
          <w:numId w:val="4"/>
        </w:numPr>
      </w:pPr>
      <w:r>
        <w:t>Underlying Asset Type only 'Index', 'Index Tranche' or 'Other' (CFI 3rd character: I/V &amp; M respectively)</w:t>
      </w:r>
    </w:p>
    <w:p w14:paraId="5F629E8E" w14:textId="77777777" w:rsidR="003A3860" w:rsidRDefault="003A3860" w:rsidP="003A3860"/>
    <w:p w14:paraId="6569997B" w14:textId="77777777" w:rsidR="003A3860" w:rsidRDefault="003A3860" w:rsidP="003A3860">
      <w:r>
        <w:t>Scenario 5 - multiple ISIN ONLY</w:t>
      </w:r>
    </w:p>
    <w:p w14:paraId="1F31F31B" w14:textId="77777777" w:rsidR="003A3860" w:rsidRDefault="003A3860" w:rsidP="003A3860">
      <w:pPr>
        <w:pStyle w:val="ListParagraph"/>
        <w:numPr>
          <w:ilvl w:val="0"/>
          <w:numId w:val="4"/>
        </w:numPr>
      </w:pPr>
      <w:r>
        <w:t>Underlying Asset Type can only be 'Basket' or 'Other' (CFI 3rd character: B &amp; M respectively)</w:t>
      </w:r>
    </w:p>
    <w:p w14:paraId="5A480A1B" w14:textId="77777777" w:rsidR="003A3860" w:rsidRDefault="003A3860" w:rsidP="003A3860"/>
    <w:p w14:paraId="18B88999" w14:textId="77777777" w:rsidR="003A3860" w:rsidRDefault="003A3860" w:rsidP="003A3860">
      <w:r>
        <w:t>Scenario 6 - multiple LEI ONLY</w:t>
      </w:r>
    </w:p>
    <w:p w14:paraId="7A83799C" w14:textId="77777777" w:rsidR="003A3860" w:rsidRDefault="003A3860" w:rsidP="003A3860">
      <w:pPr>
        <w:pStyle w:val="ListParagraph"/>
        <w:numPr>
          <w:ilvl w:val="0"/>
          <w:numId w:val="4"/>
        </w:numPr>
      </w:pPr>
      <w:r>
        <w:t>Underlying Asset Type can only be 'Basket' or 'Other' (CFI 3rd character: B &amp; M respectively)</w:t>
      </w:r>
    </w:p>
    <w:p w14:paraId="20DD5D5F" w14:textId="77777777" w:rsidR="003A3860" w:rsidRDefault="003A3860" w:rsidP="003A3860"/>
    <w:p w14:paraId="6753B730" w14:textId="77777777" w:rsidR="003A3860" w:rsidRDefault="003A3860" w:rsidP="003A3860">
      <w:r>
        <w:t>Scenario 7 - multiple Index ONLY</w:t>
      </w:r>
    </w:p>
    <w:p w14:paraId="11A796B0" w14:textId="77777777" w:rsidR="003A3860" w:rsidRDefault="003A3860" w:rsidP="003A3860">
      <w:pPr>
        <w:pStyle w:val="ListParagraph"/>
        <w:numPr>
          <w:ilvl w:val="0"/>
          <w:numId w:val="4"/>
        </w:numPr>
      </w:pPr>
      <w:r>
        <w:t>Underlying Asset Type can only be 'Basket' or 'Other' (CFI 3rd character: B &amp; M respectively)</w:t>
      </w:r>
    </w:p>
    <w:p w14:paraId="654CA724" w14:textId="77777777" w:rsidR="003A3860" w:rsidRDefault="003A3860" w:rsidP="003A3860"/>
    <w:p w14:paraId="48B4FBAD" w14:textId="77777777" w:rsidR="003A3860" w:rsidRDefault="003A3860" w:rsidP="003A3860">
      <w:r>
        <w:t>Scenario 8 - multiple Index Prop ONLY</w:t>
      </w:r>
    </w:p>
    <w:p w14:paraId="6227EF64" w14:textId="77777777" w:rsidR="003A3860" w:rsidRDefault="003A3860" w:rsidP="003A3860">
      <w:pPr>
        <w:pStyle w:val="ListParagraph"/>
        <w:numPr>
          <w:ilvl w:val="0"/>
          <w:numId w:val="4"/>
        </w:numPr>
      </w:pPr>
      <w:r>
        <w:t>Underlying Asset Type can only be 'Basket' or 'Other' (CFI 3rd character: B &amp; M respectively)</w:t>
      </w:r>
    </w:p>
    <w:p w14:paraId="3117BD79" w14:textId="77777777" w:rsidR="003A3860" w:rsidRDefault="003A3860" w:rsidP="003A3860"/>
    <w:p w14:paraId="76CCA53E" w14:textId="77777777" w:rsidR="003A3860" w:rsidRDefault="003A3860" w:rsidP="003A3860">
      <w:r>
        <w:t>Scenario 9 - multiple ISIN and LEI ONLY</w:t>
      </w:r>
    </w:p>
    <w:p w14:paraId="23EC3702" w14:textId="77777777" w:rsidR="003A3860" w:rsidRDefault="003A3860" w:rsidP="003A3860">
      <w:pPr>
        <w:pStyle w:val="ListParagraph"/>
        <w:numPr>
          <w:ilvl w:val="0"/>
          <w:numId w:val="4"/>
        </w:numPr>
      </w:pPr>
      <w:r>
        <w:t>Underlying Asset Type can only be 'Basket' or 'Other' (CFI 3rd character: B &amp; M respectively)</w:t>
      </w:r>
    </w:p>
    <w:p w14:paraId="38070864" w14:textId="77777777" w:rsidR="003A3860" w:rsidRDefault="003A3860" w:rsidP="003A3860"/>
    <w:p w14:paraId="00D9B4CE" w14:textId="77777777" w:rsidR="003A3860" w:rsidRDefault="003A3860" w:rsidP="003A3860">
      <w:r>
        <w:t>Scenario 10 - multiple Index and Index Prop ONLY</w:t>
      </w:r>
    </w:p>
    <w:p w14:paraId="3AF9F976" w14:textId="77777777" w:rsidR="003A3860" w:rsidRDefault="003A3860" w:rsidP="003A3860">
      <w:pPr>
        <w:pStyle w:val="ListParagraph"/>
        <w:numPr>
          <w:ilvl w:val="0"/>
          <w:numId w:val="4"/>
        </w:numPr>
      </w:pPr>
      <w:r>
        <w:t>Underlying Asset Type can only be 'Basket' or 'Other' (CFI 3rd character: B &amp; M respectively)</w:t>
      </w:r>
    </w:p>
    <w:p w14:paraId="22E3E74E" w14:textId="77777777" w:rsidR="003A3860" w:rsidRDefault="003A3860" w:rsidP="003A3860"/>
    <w:p w14:paraId="1C2D6C90" w14:textId="77777777" w:rsidR="003A3860" w:rsidRDefault="003A3860" w:rsidP="003A3860">
      <w:r>
        <w:t>Scenario 11 - Any combination of ISIN/LEI and Index/Index Prop above</w:t>
      </w:r>
    </w:p>
    <w:p w14:paraId="15AA7FE5" w14:textId="77777777" w:rsidR="003A3860" w:rsidRDefault="003A3860" w:rsidP="003A3860">
      <w:pPr>
        <w:pStyle w:val="ListParagraph"/>
        <w:numPr>
          <w:ilvl w:val="0"/>
          <w:numId w:val="4"/>
        </w:numPr>
      </w:pPr>
      <w:r>
        <w:t>Underlying Asset Type can only be 'Basket' or 'Other' (CFI 3rd character: B &amp; M respectively)</w:t>
      </w:r>
    </w:p>
    <w:p w14:paraId="48F934C8" w14:textId="77777777" w:rsidR="003A3860" w:rsidRDefault="003A3860" w:rsidP="003A3860"/>
    <w:p w14:paraId="1B6AA62A" w14:textId="77777777" w:rsidR="003A3860" w:rsidRDefault="003A3860" w:rsidP="003A3860">
      <w:pPr>
        <w:pStyle w:val="Heading2"/>
        <w:ind w:left="567"/>
      </w:pPr>
      <w:bookmarkStart w:id="51" w:name="_Toc514747288"/>
      <w:r>
        <w:t>Credit Non-Standard OPTION Validations</w:t>
      </w:r>
      <w:bookmarkEnd w:id="51"/>
    </w:p>
    <w:p w14:paraId="65755400" w14:textId="77777777" w:rsidR="003A3860" w:rsidRDefault="003A3860" w:rsidP="003A3860"/>
    <w:p w14:paraId="61246D6C" w14:textId="77777777" w:rsidR="003A3860" w:rsidRDefault="003A3860" w:rsidP="003A3860">
      <w:r>
        <w:t>Scenario 1 - single ISIN ONLY</w:t>
      </w:r>
    </w:p>
    <w:p w14:paraId="4D86B7E1" w14:textId="77777777" w:rsidR="003A3860" w:rsidRDefault="003A3860" w:rsidP="003A3860">
      <w:pPr>
        <w:pStyle w:val="ListParagraph"/>
        <w:numPr>
          <w:ilvl w:val="0"/>
          <w:numId w:val="4"/>
        </w:numPr>
      </w:pPr>
      <w:r>
        <w:t>Underlying Asset Type can only be 'CDS on Single name', 'Swaps' or 'Other' (CFI 3rd character: U/W &amp; M respectively)</w:t>
      </w:r>
    </w:p>
    <w:p w14:paraId="4448FEF1" w14:textId="77777777" w:rsidR="003A3860" w:rsidRDefault="003A3860" w:rsidP="003A3860"/>
    <w:p w14:paraId="3F6932FA" w14:textId="77777777" w:rsidR="003A3860" w:rsidRDefault="003A3860" w:rsidP="003A3860">
      <w:r>
        <w:t>Scenario 2 - single LEI ONLY</w:t>
      </w:r>
    </w:p>
    <w:p w14:paraId="41D568FA" w14:textId="77777777" w:rsidR="003A3860" w:rsidRDefault="003A3860" w:rsidP="003A3860">
      <w:pPr>
        <w:pStyle w:val="ListParagraph"/>
        <w:numPr>
          <w:ilvl w:val="0"/>
          <w:numId w:val="4"/>
        </w:numPr>
      </w:pPr>
      <w:r>
        <w:t>Underlying Asset Type only 'CDS on Single name' or 'Other' (CFI 3rd character: U &amp; M respectively)</w:t>
      </w:r>
    </w:p>
    <w:p w14:paraId="33291597" w14:textId="77777777" w:rsidR="003A3860" w:rsidRDefault="003A3860" w:rsidP="003A3860"/>
    <w:p w14:paraId="4A2E025E" w14:textId="77777777" w:rsidR="003A3860" w:rsidRDefault="003A3860" w:rsidP="003A3860">
      <w:r>
        <w:t>Scenario 3 - single Index ONLY</w:t>
      </w:r>
    </w:p>
    <w:p w14:paraId="621DB90C" w14:textId="77777777" w:rsidR="003A3860" w:rsidRDefault="003A3860" w:rsidP="003A3860">
      <w:pPr>
        <w:pStyle w:val="ListParagraph"/>
        <w:numPr>
          <w:ilvl w:val="0"/>
          <w:numId w:val="4"/>
        </w:numPr>
      </w:pPr>
      <w:r>
        <w:t>Underlying Asset Type only 'CDS on Index', 'CDS on Index Tranche' or 'Other' (CFI 3rd character: I/V &amp; M respectively)</w:t>
      </w:r>
    </w:p>
    <w:p w14:paraId="2950E697" w14:textId="77777777" w:rsidR="003A3860" w:rsidRDefault="003A3860" w:rsidP="003A3860"/>
    <w:p w14:paraId="1FAAF18B" w14:textId="77777777" w:rsidR="003A3860" w:rsidRDefault="003A3860" w:rsidP="003A3860">
      <w:r>
        <w:lastRenderedPageBreak/>
        <w:t>Scenario 4 - single Index Prop ONLY</w:t>
      </w:r>
    </w:p>
    <w:p w14:paraId="7C012E4B" w14:textId="77777777" w:rsidR="003A3860" w:rsidRDefault="003A3860" w:rsidP="003A3860">
      <w:pPr>
        <w:pStyle w:val="ListParagraph"/>
        <w:numPr>
          <w:ilvl w:val="0"/>
          <w:numId w:val="4"/>
        </w:numPr>
      </w:pPr>
      <w:r>
        <w:t>Underlying Asset Type only 'CDS on Index', 'CDS on Index Tranche' or 'Other' (CFI 3rd character: I/V &amp; M respectively)</w:t>
      </w:r>
    </w:p>
    <w:p w14:paraId="5459FA6A" w14:textId="77777777" w:rsidR="003A3860" w:rsidRDefault="003A3860" w:rsidP="003A3860"/>
    <w:p w14:paraId="1AE8A86D" w14:textId="77777777" w:rsidR="003A3860" w:rsidRDefault="003A3860" w:rsidP="003A3860">
      <w:r>
        <w:t>Scenario 5 - multiple ISIN ONLY</w:t>
      </w:r>
    </w:p>
    <w:p w14:paraId="6A9210FF" w14:textId="77777777" w:rsidR="003A3860" w:rsidRDefault="003A3860" w:rsidP="003A3860">
      <w:pPr>
        <w:pStyle w:val="ListParagraph"/>
        <w:numPr>
          <w:ilvl w:val="0"/>
          <w:numId w:val="4"/>
        </w:numPr>
      </w:pPr>
      <w:r>
        <w:t>Underlying Asset Type can only be 'Swaps' or 'Other' (CFI 3rd character: W &amp; M respectively)</w:t>
      </w:r>
    </w:p>
    <w:p w14:paraId="00A2F7B5" w14:textId="77777777" w:rsidR="003A3860" w:rsidRDefault="003A3860" w:rsidP="003A3860"/>
    <w:p w14:paraId="070591E8" w14:textId="77777777" w:rsidR="003A3860" w:rsidRDefault="003A3860" w:rsidP="003A3860">
      <w:r>
        <w:t>Scenario 6 - multiple LEI ONLY</w:t>
      </w:r>
    </w:p>
    <w:p w14:paraId="7BBB18C4" w14:textId="77777777" w:rsidR="003A3860" w:rsidRDefault="003A3860" w:rsidP="003A3860"/>
    <w:p w14:paraId="53B21857" w14:textId="77777777" w:rsidR="003A3860" w:rsidRDefault="003A3860" w:rsidP="003A3860">
      <w:pPr>
        <w:pStyle w:val="ListParagraph"/>
        <w:numPr>
          <w:ilvl w:val="0"/>
          <w:numId w:val="4"/>
        </w:numPr>
      </w:pPr>
      <w:r>
        <w:t>Underlying Asset Type can only be 'Swaps' or 'Other' (CFI 3rd character: W &amp; M respectively)</w:t>
      </w:r>
    </w:p>
    <w:p w14:paraId="725CB0DF" w14:textId="77777777" w:rsidR="003A3860" w:rsidRDefault="003A3860" w:rsidP="003A3860"/>
    <w:p w14:paraId="68FA5119" w14:textId="77777777" w:rsidR="003A3860" w:rsidRDefault="003A3860" w:rsidP="003A3860">
      <w:r>
        <w:t>Scenario 7 - multiple Index ONLY</w:t>
      </w:r>
    </w:p>
    <w:p w14:paraId="6606101C" w14:textId="77777777" w:rsidR="003A3860" w:rsidRDefault="003A3860" w:rsidP="003A3860">
      <w:pPr>
        <w:pStyle w:val="ListParagraph"/>
        <w:numPr>
          <w:ilvl w:val="0"/>
          <w:numId w:val="4"/>
        </w:numPr>
      </w:pPr>
      <w:r>
        <w:t>Underlying Asset Type can only be 'Other' (CFI 3rd character: M)</w:t>
      </w:r>
    </w:p>
    <w:p w14:paraId="11A4EED2" w14:textId="77777777" w:rsidR="003A3860" w:rsidRDefault="003A3860" w:rsidP="003A3860"/>
    <w:p w14:paraId="7F6AB04C" w14:textId="77777777" w:rsidR="003A3860" w:rsidRDefault="003A3860" w:rsidP="003A3860">
      <w:r>
        <w:t>Scenario 8 - multiple Index Prop ONLY</w:t>
      </w:r>
    </w:p>
    <w:p w14:paraId="3AFA54C9" w14:textId="77777777" w:rsidR="003A3860" w:rsidRDefault="003A3860" w:rsidP="003A3860">
      <w:pPr>
        <w:pStyle w:val="ListParagraph"/>
        <w:numPr>
          <w:ilvl w:val="0"/>
          <w:numId w:val="4"/>
        </w:numPr>
      </w:pPr>
      <w:r>
        <w:t>Underlying Asset Type can only be 'Other' (CFI 3rd character: M)</w:t>
      </w:r>
    </w:p>
    <w:p w14:paraId="3093828E" w14:textId="77777777" w:rsidR="003A3860" w:rsidRDefault="003A3860" w:rsidP="003A3860"/>
    <w:p w14:paraId="26044BC4" w14:textId="77777777" w:rsidR="003A3860" w:rsidRDefault="003A3860" w:rsidP="003A3860">
      <w:r>
        <w:t>Scenario 9 - multiple ISIN and LEI ONLY</w:t>
      </w:r>
    </w:p>
    <w:p w14:paraId="0DDB714D" w14:textId="77777777" w:rsidR="003A3860" w:rsidRDefault="003A3860" w:rsidP="003A3860">
      <w:pPr>
        <w:pStyle w:val="ListParagraph"/>
        <w:numPr>
          <w:ilvl w:val="0"/>
          <w:numId w:val="4"/>
        </w:numPr>
      </w:pPr>
      <w:r>
        <w:t>Underlying Asset Type can only be 'Other' (CFI 3rd character: M)</w:t>
      </w:r>
    </w:p>
    <w:p w14:paraId="36965B4F" w14:textId="77777777" w:rsidR="003A3860" w:rsidRDefault="003A3860" w:rsidP="003A3860"/>
    <w:p w14:paraId="4139B25A" w14:textId="77777777" w:rsidR="003A3860" w:rsidRDefault="003A3860" w:rsidP="003A3860">
      <w:r>
        <w:t>Scenario 10 - multiple Index and Index Prop ONLY</w:t>
      </w:r>
    </w:p>
    <w:p w14:paraId="5D7BF991" w14:textId="77777777" w:rsidR="003A3860" w:rsidRDefault="003A3860" w:rsidP="003A3860">
      <w:pPr>
        <w:pStyle w:val="ListParagraph"/>
        <w:numPr>
          <w:ilvl w:val="0"/>
          <w:numId w:val="4"/>
        </w:numPr>
      </w:pPr>
      <w:r>
        <w:t>Underlying Asset Type can only be 'Other' (CFI 3rd character: M)</w:t>
      </w:r>
    </w:p>
    <w:p w14:paraId="78220577" w14:textId="77777777" w:rsidR="003A3860" w:rsidRDefault="003A3860" w:rsidP="003A3860"/>
    <w:p w14:paraId="4C38A59C" w14:textId="77777777" w:rsidR="003A3860" w:rsidRDefault="003A3860" w:rsidP="003A3860">
      <w:r>
        <w:t>Scenario 11 - Any combination of ISIN/LEI and Index/Index Prop above</w:t>
      </w:r>
    </w:p>
    <w:p w14:paraId="3436236B" w14:textId="77777777" w:rsidR="003A3860" w:rsidRPr="001E3D9F" w:rsidRDefault="003A3860" w:rsidP="003A3860">
      <w:pPr>
        <w:pStyle w:val="ListParagraph"/>
        <w:numPr>
          <w:ilvl w:val="0"/>
          <w:numId w:val="4"/>
        </w:numPr>
      </w:pPr>
      <w:r>
        <w:t>Underlying Asset Type can only be 'Other' (CFI 3rd character: M)</w:t>
      </w:r>
    </w:p>
    <w:p w14:paraId="65B14651" w14:textId="54736F07" w:rsidR="003306E5" w:rsidRDefault="003306E5" w:rsidP="000C7A3E"/>
    <w:p w14:paraId="0B17D815" w14:textId="33B118FB" w:rsidR="003A3860" w:rsidRDefault="003A3860" w:rsidP="003A3860">
      <w:pPr>
        <w:pStyle w:val="Heading2"/>
        <w:ind w:left="567"/>
      </w:pPr>
      <w:bookmarkStart w:id="52" w:name="_Toc514747289"/>
      <w:r>
        <w:t>Equity Non-Standard SWAP Validations</w:t>
      </w:r>
      <w:bookmarkEnd w:id="52"/>
    </w:p>
    <w:p w14:paraId="5AEA57A4" w14:textId="146D80D2" w:rsidR="003A3860" w:rsidRDefault="003A3860" w:rsidP="00EC6CEA"/>
    <w:p w14:paraId="122DD595" w14:textId="77777777" w:rsidR="003A3860" w:rsidRDefault="003A3860" w:rsidP="003A3860">
      <w:r>
        <w:t>Scenario 1 - Single Index ONLY</w:t>
      </w:r>
    </w:p>
    <w:p w14:paraId="2FDD22BA" w14:textId="45342925" w:rsidR="003A3860" w:rsidRDefault="003A3860" w:rsidP="003A3860">
      <w:pPr>
        <w:pStyle w:val="ListParagraph"/>
        <w:numPr>
          <w:ilvl w:val="0"/>
          <w:numId w:val="4"/>
        </w:numPr>
      </w:pPr>
      <w:r>
        <w:t>Underlying Asset Type can only be 'Index' (CFI 3rd character: I)</w:t>
      </w:r>
    </w:p>
    <w:p w14:paraId="0EBB4583" w14:textId="77777777" w:rsidR="003A3860" w:rsidRDefault="003A3860" w:rsidP="003A3860"/>
    <w:p w14:paraId="5189F609" w14:textId="6FDD0FFD" w:rsidR="003A3860" w:rsidRDefault="003A3860" w:rsidP="003A3860">
      <w:r>
        <w:t>Scenario 2 - Single Index Prop ONLY</w:t>
      </w:r>
    </w:p>
    <w:p w14:paraId="78172A2C" w14:textId="6B4111E0" w:rsidR="003A3860" w:rsidRDefault="003A3860" w:rsidP="003A3860">
      <w:pPr>
        <w:pStyle w:val="ListParagraph"/>
        <w:numPr>
          <w:ilvl w:val="0"/>
          <w:numId w:val="4"/>
        </w:numPr>
      </w:pPr>
      <w:r>
        <w:t>Underlying Asset Type can only be 'Index' (CFI 3rd character: I)</w:t>
      </w:r>
    </w:p>
    <w:p w14:paraId="0311CE8B" w14:textId="77777777" w:rsidR="003A3860" w:rsidRDefault="003A3860" w:rsidP="003A3860"/>
    <w:p w14:paraId="2BB9D52B" w14:textId="0A9B4E26" w:rsidR="003A3860" w:rsidRDefault="003A3860" w:rsidP="003A3860">
      <w:r>
        <w:t>Scenario 3 - Single ISIN ONLY</w:t>
      </w:r>
    </w:p>
    <w:p w14:paraId="3E3895E3" w14:textId="55008556" w:rsidR="003A3860" w:rsidRDefault="003A3860" w:rsidP="003A3860">
      <w:pPr>
        <w:pStyle w:val="ListParagraph"/>
        <w:numPr>
          <w:ilvl w:val="0"/>
          <w:numId w:val="4"/>
        </w:numPr>
      </w:pPr>
      <w:r>
        <w:t>Underlying Asset Type only be 'Single Stock', 'Index' or 'Other' (CFI 3rd character: S/I/M respectively)</w:t>
      </w:r>
    </w:p>
    <w:p w14:paraId="34E90120" w14:textId="77777777" w:rsidR="003A3860" w:rsidRDefault="003A3860" w:rsidP="003A3860"/>
    <w:p w14:paraId="1BDB00F4" w14:textId="041BADD9" w:rsidR="003A3860" w:rsidRDefault="003A3860" w:rsidP="003A3860">
      <w:r>
        <w:t>Scenario 4 - multiple Index ONLY</w:t>
      </w:r>
    </w:p>
    <w:p w14:paraId="5E82B0B6" w14:textId="5258EB16" w:rsidR="003A3860" w:rsidRDefault="003A3860" w:rsidP="003A3860">
      <w:pPr>
        <w:pStyle w:val="ListParagraph"/>
        <w:numPr>
          <w:ilvl w:val="0"/>
          <w:numId w:val="4"/>
        </w:numPr>
      </w:pPr>
      <w:r>
        <w:t>Underlying Asset Type only 'Basket' (CFI 3rd character: B respectively)</w:t>
      </w:r>
    </w:p>
    <w:p w14:paraId="3C24553F" w14:textId="77777777" w:rsidR="003A3860" w:rsidRDefault="003A3860" w:rsidP="003A3860"/>
    <w:p w14:paraId="56C20C95" w14:textId="69E61E46" w:rsidR="003A3860" w:rsidRDefault="003A3860" w:rsidP="003A3860">
      <w:r>
        <w:t>Scenario 5 - multiple Index Prop ONLY</w:t>
      </w:r>
    </w:p>
    <w:p w14:paraId="08655829" w14:textId="1CA33C4B" w:rsidR="003A3860" w:rsidRDefault="003A3860" w:rsidP="003A3860">
      <w:pPr>
        <w:pStyle w:val="ListParagraph"/>
        <w:numPr>
          <w:ilvl w:val="0"/>
          <w:numId w:val="4"/>
        </w:numPr>
      </w:pPr>
      <w:r>
        <w:t>Underlying Asset Type only 'Basket' (CFI 3rd character: B only)</w:t>
      </w:r>
    </w:p>
    <w:p w14:paraId="5AAB2B73" w14:textId="77777777" w:rsidR="003A3860" w:rsidRDefault="003A3860" w:rsidP="003A3860"/>
    <w:p w14:paraId="32F3DA43" w14:textId="59D1A4C6" w:rsidR="003A3860" w:rsidRDefault="003A3860" w:rsidP="003A3860">
      <w:r>
        <w:t>Scenario 6 - multiple ISIN ONLY</w:t>
      </w:r>
    </w:p>
    <w:p w14:paraId="0648E409" w14:textId="6ABE7060" w:rsidR="003A3860" w:rsidRDefault="003A3860" w:rsidP="00F56353">
      <w:pPr>
        <w:pStyle w:val="ListParagraph"/>
        <w:numPr>
          <w:ilvl w:val="0"/>
          <w:numId w:val="4"/>
        </w:numPr>
      </w:pPr>
      <w:r>
        <w:t>Underlying Asset Type only be 'Basket' (CFI 3rd character: B only)</w:t>
      </w:r>
    </w:p>
    <w:p w14:paraId="136E25D8" w14:textId="77777777" w:rsidR="00F56353" w:rsidRDefault="00F56353" w:rsidP="003A3860"/>
    <w:p w14:paraId="3560E039" w14:textId="30E67047" w:rsidR="003A3860" w:rsidRDefault="003A3860" w:rsidP="003A3860">
      <w:r>
        <w:t>Scenario 7 - Any combination of ISIN and Index/Index Prop above</w:t>
      </w:r>
    </w:p>
    <w:p w14:paraId="2A66209B" w14:textId="0FB89C64" w:rsidR="003A3860" w:rsidRDefault="003A3860" w:rsidP="00F56353">
      <w:pPr>
        <w:pStyle w:val="ListParagraph"/>
        <w:numPr>
          <w:ilvl w:val="0"/>
          <w:numId w:val="4"/>
        </w:numPr>
      </w:pPr>
      <w:r>
        <w:t>Underlying Asset Type can only be 'Basket' (CFI 3rd character: B only)</w:t>
      </w:r>
    </w:p>
    <w:p w14:paraId="2F988211" w14:textId="77777777" w:rsidR="00F56353" w:rsidRDefault="00F56353" w:rsidP="003A3860"/>
    <w:p w14:paraId="5E14801F" w14:textId="0F8EED1C" w:rsidR="00F56353" w:rsidRDefault="00F56353" w:rsidP="00F56353">
      <w:pPr>
        <w:pStyle w:val="Heading2"/>
        <w:ind w:left="567"/>
      </w:pPr>
      <w:bookmarkStart w:id="53" w:name="_Toc514747290"/>
      <w:r>
        <w:lastRenderedPageBreak/>
        <w:t>Equity Non-Standard OPTION Validations</w:t>
      </w:r>
      <w:bookmarkEnd w:id="53"/>
    </w:p>
    <w:p w14:paraId="3D47DB20" w14:textId="77777777" w:rsidR="00F56353" w:rsidRDefault="00F56353" w:rsidP="003A3860"/>
    <w:p w14:paraId="5FD2C00C" w14:textId="4EBCD518" w:rsidR="003A3860" w:rsidRDefault="003A3860" w:rsidP="003A3860">
      <w:r>
        <w:t>Scenario 1 - Single Index ONLY</w:t>
      </w:r>
    </w:p>
    <w:p w14:paraId="328DE9D1" w14:textId="3BF4F882" w:rsidR="003A3860" w:rsidRDefault="003A3860" w:rsidP="00F56353">
      <w:pPr>
        <w:pStyle w:val="ListParagraph"/>
        <w:numPr>
          <w:ilvl w:val="0"/>
          <w:numId w:val="4"/>
        </w:numPr>
      </w:pPr>
      <w:r>
        <w:t>Underlying Asset Type can only be 'Index' (CFI 3rd character: I only)</w:t>
      </w:r>
    </w:p>
    <w:p w14:paraId="795504CF" w14:textId="77777777" w:rsidR="00F56353" w:rsidRDefault="00F56353" w:rsidP="003A3860"/>
    <w:p w14:paraId="094FD39E" w14:textId="26BE9B35" w:rsidR="003A3860" w:rsidRDefault="003A3860" w:rsidP="003A3860">
      <w:r>
        <w:t>Scenario 2 - Single Index Prop ONLY</w:t>
      </w:r>
    </w:p>
    <w:p w14:paraId="074FE29D" w14:textId="310D86B1" w:rsidR="003A3860" w:rsidRDefault="003A3860" w:rsidP="00F56353">
      <w:pPr>
        <w:pStyle w:val="ListParagraph"/>
        <w:numPr>
          <w:ilvl w:val="0"/>
          <w:numId w:val="4"/>
        </w:numPr>
      </w:pPr>
      <w:r>
        <w:t>Underlying Asset Type can only be 'In</w:t>
      </w:r>
      <w:r w:rsidR="00B40FAE">
        <w:t>dex' (CFI 3rd character: I only</w:t>
      </w:r>
      <w:r>
        <w:t>)</w:t>
      </w:r>
    </w:p>
    <w:p w14:paraId="188EC003" w14:textId="77777777" w:rsidR="00F56353" w:rsidRDefault="00F56353" w:rsidP="003A3860"/>
    <w:p w14:paraId="1EB55723" w14:textId="27EF0B3C" w:rsidR="003A3860" w:rsidRDefault="003A3860" w:rsidP="003A3860">
      <w:r>
        <w:t>Scenario 3 - Single ISIN ONLY</w:t>
      </w:r>
    </w:p>
    <w:p w14:paraId="01F618E8" w14:textId="7DBE48B2" w:rsidR="003A3860" w:rsidRDefault="003A3860" w:rsidP="00F56353">
      <w:pPr>
        <w:pStyle w:val="ListParagraph"/>
        <w:numPr>
          <w:ilvl w:val="0"/>
          <w:numId w:val="4"/>
        </w:numPr>
      </w:pPr>
      <w:r>
        <w:t>Underlying Asset Type only be 'Single Stock', 'Index', 'Options', 'Forwards', 'Futures' or 'Other' (CFI 3rd character: S/I/O/R/F/M respectively)</w:t>
      </w:r>
    </w:p>
    <w:p w14:paraId="6D44F929" w14:textId="77777777" w:rsidR="00F56353" w:rsidRDefault="00F56353" w:rsidP="003A3860"/>
    <w:p w14:paraId="59263141" w14:textId="01427311" w:rsidR="003A3860" w:rsidRDefault="003A3860" w:rsidP="003A3860">
      <w:r>
        <w:t>Scenario 4 - multiple Index ONLY</w:t>
      </w:r>
    </w:p>
    <w:p w14:paraId="0F50A304" w14:textId="5EC27323" w:rsidR="003A3860" w:rsidRDefault="003A3860" w:rsidP="00F56353">
      <w:pPr>
        <w:pStyle w:val="ListParagraph"/>
        <w:numPr>
          <w:ilvl w:val="0"/>
          <w:numId w:val="4"/>
        </w:numPr>
      </w:pPr>
      <w:r>
        <w:t>Underlying Asset Type only 'Basket' (CFI 3rd character: B only)</w:t>
      </w:r>
    </w:p>
    <w:p w14:paraId="3CA875EB" w14:textId="77777777" w:rsidR="00F56353" w:rsidRDefault="00F56353" w:rsidP="003A3860"/>
    <w:p w14:paraId="238A76BE" w14:textId="506137DA" w:rsidR="003A3860" w:rsidRDefault="003A3860" w:rsidP="003A3860">
      <w:r>
        <w:t>Scenario 5 - multiple Index Prop ONLY</w:t>
      </w:r>
    </w:p>
    <w:p w14:paraId="45260BFC" w14:textId="661EB3AB" w:rsidR="003A3860" w:rsidRDefault="003A3860" w:rsidP="00F56353">
      <w:pPr>
        <w:pStyle w:val="ListParagraph"/>
        <w:numPr>
          <w:ilvl w:val="0"/>
          <w:numId w:val="4"/>
        </w:numPr>
      </w:pPr>
      <w:r>
        <w:t>Underlying Asset Type only 'Basket' (CFI 3rd character: B only)</w:t>
      </w:r>
    </w:p>
    <w:p w14:paraId="7ED5AEBA" w14:textId="77777777" w:rsidR="00F56353" w:rsidRDefault="00F56353" w:rsidP="003A3860"/>
    <w:p w14:paraId="5FA69B8F" w14:textId="23F165A8" w:rsidR="003A3860" w:rsidRDefault="003A3860" w:rsidP="003A3860">
      <w:r>
        <w:t>Scenario 6 - multiple ISIN ONLY</w:t>
      </w:r>
    </w:p>
    <w:p w14:paraId="50F0E0CE" w14:textId="66E1DA07" w:rsidR="003A3860" w:rsidRDefault="003A3860" w:rsidP="00F56353">
      <w:pPr>
        <w:pStyle w:val="ListParagraph"/>
        <w:numPr>
          <w:ilvl w:val="0"/>
          <w:numId w:val="4"/>
        </w:numPr>
      </w:pPr>
      <w:r>
        <w:t>Underlying Asset Type only be 'Basket', 'Options', 'Forwards', 'Futures' or 'Other' (CFI 3rd character: B/O/R/F/M respectively)</w:t>
      </w:r>
    </w:p>
    <w:p w14:paraId="741DE246" w14:textId="77777777" w:rsidR="00F56353" w:rsidRDefault="00F56353" w:rsidP="003A3860"/>
    <w:p w14:paraId="43ED2F4E" w14:textId="0D1B8730" w:rsidR="003A3860" w:rsidRDefault="003A3860" w:rsidP="003A3860">
      <w:r>
        <w:t>Scenario 7 - Any combination of ISIN and Index/Index Prop above</w:t>
      </w:r>
    </w:p>
    <w:p w14:paraId="175890B0" w14:textId="76894513" w:rsidR="003A3860" w:rsidRDefault="003A3860" w:rsidP="00F56353">
      <w:pPr>
        <w:pStyle w:val="ListParagraph"/>
        <w:numPr>
          <w:ilvl w:val="0"/>
          <w:numId w:val="4"/>
        </w:numPr>
      </w:pPr>
      <w:r>
        <w:t>Underlying Asset Type can only be 'Basket' (CFI 3rd character: B only)</w:t>
      </w:r>
    </w:p>
    <w:p w14:paraId="0B2BE9F5" w14:textId="6CF9D514" w:rsidR="00F56353" w:rsidRDefault="00F56353" w:rsidP="00F56353"/>
    <w:p w14:paraId="05DD988A" w14:textId="77777777" w:rsidR="00F56353" w:rsidRDefault="00F56353" w:rsidP="00F56353">
      <w:pPr>
        <w:pStyle w:val="Heading2"/>
        <w:ind w:left="567"/>
      </w:pPr>
      <w:bookmarkStart w:id="54" w:name="_Toc514747291"/>
      <w:r>
        <w:t>Equity Non-Standard FORWARD Validations</w:t>
      </w:r>
      <w:bookmarkEnd w:id="54"/>
    </w:p>
    <w:p w14:paraId="21319F28" w14:textId="77777777" w:rsidR="00F56353" w:rsidRDefault="00F56353" w:rsidP="00F56353"/>
    <w:p w14:paraId="07B37DC7" w14:textId="77777777" w:rsidR="00F56353" w:rsidRDefault="00F56353" w:rsidP="00F56353">
      <w:r>
        <w:t>Scenario 1 - Single Index ONLY</w:t>
      </w:r>
    </w:p>
    <w:p w14:paraId="0BECF045" w14:textId="614FEE8E" w:rsidR="00F56353" w:rsidRDefault="00F56353" w:rsidP="00F56353">
      <w:pPr>
        <w:pStyle w:val="ListParagraph"/>
        <w:numPr>
          <w:ilvl w:val="0"/>
          <w:numId w:val="4"/>
        </w:numPr>
      </w:pPr>
      <w:r>
        <w:t>Underlying Asset Type can only b</w:t>
      </w:r>
      <w:r w:rsidR="00B40FAE">
        <w:t>e 'Index' (CFI 3rd character: I</w:t>
      </w:r>
      <w:r>
        <w:t>)</w:t>
      </w:r>
    </w:p>
    <w:p w14:paraId="1BCA4AA7" w14:textId="77777777" w:rsidR="00F56353" w:rsidRDefault="00F56353" w:rsidP="00F56353"/>
    <w:p w14:paraId="3A9EBC5D" w14:textId="77777777" w:rsidR="00F56353" w:rsidRDefault="00F56353" w:rsidP="00F56353">
      <w:r>
        <w:t>Scenario 2 - Single Index Prop ONLY</w:t>
      </w:r>
    </w:p>
    <w:p w14:paraId="76AD1180" w14:textId="0618E560" w:rsidR="00F56353" w:rsidRDefault="00F56353" w:rsidP="00F56353">
      <w:pPr>
        <w:pStyle w:val="ListParagraph"/>
        <w:numPr>
          <w:ilvl w:val="0"/>
          <w:numId w:val="4"/>
        </w:numPr>
      </w:pPr>
      <w:r>
        <w:t>Underlying Asset Type can only be 'Index' (CFI 3rd character: I)</w:t>
      </w:r>
    </w:p>
    <w:p w14:paraId="688553E8" w14:textId="77777777" w:rsidR="00F56353" w:rsidRDefault="00F56353" w:rsidP="00F56353"/>
    <w:p w14:paraId="5DF0E796" w14:textId="77777777" w:rsidR="00F56353" w:rsidRDefault="00F56353" w:rsidP="00F56353">
      <w:r>
        <w:t>Scenario 3 - Single ISIN ONLY</w:t>
      </w:r>
    </w:p>
    <w:p w14:paraId="7DF14C71" w14:textId="77777777" w:rsidR="00F56353" w:rsidRDefault="00F56353" w:rsidP="00F56353">
      <w:pPr>
        <w:pStyle w:val="ListParagraph"/>
        <w:numPr>
          <w:ilvl w:val="0"/>
          <w:numId w:val="4"/>
        </w:numPr>
      </w:pPr>
      <w:r>
        <w:t>Underlying Asset Type only be 'Single Stock', 'Index', 'Options' or 'Futures' (CFI 3rd character: S/I/O/F respectively)</w:t>
      </w:r>
    </w:p>
    <w:p w14:paraId="2D0E7AEC" w14:textId="77777777" w:rsidR="00F56353" w:rsidRDefault="00F56353" w:rsidP="00F56353"/>
    <w:p w14:paraId="1F8E6A8E" w14:textId="77777777" w:rsidR="00F56353" w:rsidRDefault="00F56353" w:rsidP="00F56353">
      <w:r>
        <w:t>Scenario 4 - multiple Index ONLY</w:t>
      </w:r>
    </w:p>
    <w:p w14:paraId="359A939E" w14:textId="77777777" w:rsidR="00F56353" w:rsidRDefault="00F56353" w:rsidP="00F56353">
      <w:pPr>
        <w:pStyle w:val="ListParagraph"/>
        <w:numPr>
          <w:ilvl w:val="0"/>
          <w:numId w:val="4"/>
        </w:numPr>
      </w:pPr>
      <w:r>
        <w:t>Underlying Asset Type only 'Basket' (CFI 3rd character: B respectively)</w:t>
      </w:r>
    </w:p>
    <w:p w14:paraId="061DD990" w14:textId="77777777" w:rsidR="00F56353" w:rsidRDefault="00F56353" w:rsidP="00F56353"/>
    <w:p w14:paraId="42300F87" w14:textId="77777777" w:rsidR="00F56353" w:rsidRDefault="00F56353" w:rsidP="00F56353">
      <w:r>
        <w:t>Scenario 5 - multiple Index Prop ONLY</w:t>
      </w:r>
    </w:p>
    <w:p w14:paraId="48D079F2" w14:textId="77777777" w:rsidR="00F56353" w:rsidRDefault="00F56353" w:rsidP="00F56353">
      <w:pPr>
        <w:pStyle w:val="ListParagraph"/>
        <w:numPr>
          <w:ilvl w:val="0"/>
          <w:numId w:val="4"/>
        </w:numPr>
      </w:pPr>
      <w:r>
        <w:t>Underlying Asset Type only 'Basket' (CFI 3rd character: B respectively)</w:t>
      </w:r>
    </w:p>
    <w:p w14:paraId="00E312D5" w14:textId="77777777" w:rsidR="00F56353" w:rsidRDefault="00F56353" w:rsidP="00F56353"/>
    <w:p w14:paraId="225627A8" w14:textId="77777777" w:rsidR="00F56353" w:rsidRDefault="00F56353" w:rsidP="00F56353">
      <w:r>
        <w:t>Scenario 6 - multiple ISIN ONLY</w:t>
      </w:r>
    </w:p>
    <w:p w14:paraId="5E3C2D4D" w14:textId="77777777" w:rsidR="00F56353" w:rsidRDefault="00F56353" w:rsidP="00F56353">
      <w:pPr>
        <w:pStyle w:val="ListParagraph"/>
        <w:numPr>
          <w:ilvl w:val="0"/>
          <w:numId w:val="4"/>
        </w:numPr>
      </w:pPr>
      <w:r>
        <w:t>Underlying Asset Type only be 'Basket', 'Options' or 'Futures' (CFI 3rd character: B/O/F respectively)</w:t>
      </w:r>
    </w:p>
    <w:p w14:paraId="45A2BD13" w14:textId="77777777" w:rsidR="00F56353" w:rsidRDefault="00F56353" w:rsidP="00F56353"/>
    <w:p w14:paraId="0F3C58D3" w14:textId="77777777" w:rsidR="00F56353" w:rsidRDefault="00F56353" w:rsidP="00F56353">
      <w:r>
        <w:t>Scenario 7 - Any combination of ISIN and Index/Index Prop above</w:t>
      </w:r>
    </w:p>
    <w:p w14:paraId="47704917" w14:textId="116930A4" w:rsidR="00F56353" w:rsidRDefault="00F56353" w:rsidP="002E271E">
      <w:pPr>
        <w:pStyle w:val="ListParagraph"/>
        <w:numPr>
          <w:ilvl w:val="0"/>
          <w:numId w:val="4"/>
        </w:numPr>
      </w:pPr>
      <w:r>
        <w:t>Underlying Asset Type can only be 'Basket' (CFI 3rd character: B only)</w:t>
      </w:r>
    </w:p>
    <w:p w14:paraId="0B7BB915" w14:textId="77777777" w:rsidR="000138B0" w:rsidRDefault="000138B0" w:rsidP="000138B0">
      <w:pPr>
        <w:ind w:left="360"/>
      </w:pPr>
    </w:p>
    <w:p w14:paraId="1DC658E1" w14:textId="4EAA859B" w:rsidR="00036B57" w:rsidRDefault="00C36657" w:rsidP="00036B57">
      <w:pPr>
        <w:pStyle w:val="Heading2"/>
        <w:ind w:left="567"/>
      </w:pPr>
      <w:bookmarkStart w:id="55" w:name="_Toc514747292"/>
      <w:r>
        <w:lastRenderedPageBreak/>
        <w:t xml:space="preserve">Rates - </w:t>
      </w:r>
      <w:r w:rsidR="00036B57">
        <w:t>Reference Rate or Other Leg Reference</w:t>
      </w:r>
      <w:r w:rsidR="00366E69">
        <w:t xml:space="preserve"> Rate</w:t>
      </w:r>
      <w:r w:rsidR="00036B57">
        <w:t xml:space="preserve"> Validations</w:t>
      </w:r>
      <w:bookmarkEnd w:id="55"/>
    </w:p>
    <w:p w14:paraId="30421C5A" w14:textId="77777777" w:rsidR="00036B57" w:rsidRDefault="00036B57" w:rsidP="00036B57"/>
    <w:p w14:paraId="25526DCF" w14:textId="6B4BD071" w:rsidR="00036B57" w:rsidRDefault="00036B57" w:rsidP="00036B57">
      <w:r>
        <w:t>The below table represents a list of reference rates where a minimum acceptable expiry date will be applied for newly created reference rates. The</w:t>
      </w:r>
      <w:r w:rsidR="00B9202C">
        <w:t xml:space="preserve"> minimum expiry date</w:t>
      </w:r>
      <w:r>
        <w:t xml:space="preserve"> will typically match the first</w:t>
      </w:r>
      <w:r w:rsidR="00B9202C">
        <w:t xml:space="preserve"> date on which</w:t>
      </w:r>
      <w:r w:rsidR="002D7933">
        <w:t xml:space="preserve"> the reference rate</w:t>
      </w:r>
      <w:r w:rsidR="00B9202C">
        <w:t xml:space="preserve"> is made available</w:t>
      </w:r>
      <w:r>
        <w:t>.</w:t>
      </w:r>
    </w:p>
    <w:p w14:paraId="34FB829E" w14:textId="072D5939" w:rsidR="00036B57" w:rsidRDefault="00036B57" w:rsidP="00036B57"/>
    <w:tbl>
      <w:tblPr>
        <w:tblStyle w:val="GridTable4-Accent5"/>
        <w:tblW w:w="9016" w:type="dxa"/>
        <w:tblLook w:val="04A0" w:firstRow="1" w:lastRow="0" w:firstColumn="1" w:lastColumn="0" w:noHBand="0" w:noVBand="1"/>
      </w:tblPr>
      <w:tblGrid>
        <w:gridCol w:w="2254"/>
        <w:gridCol w:w="2254"/>
        <w:gridCol w:w="2254"/>
        <w:gridCol w:w="2254"/>
      </w:tblGrid>
      <w:tr w:rsidR="00036B57" w:rsidRPr="00F61043" w14:paraId="1EA19AC8" w14:textId="5ACFF87E" w:rsidTr="002C6059">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54" w:type="dxa"/>
            <w:hideMark/>
          </w:tcPr>
          <w:p w14:paraId="39DB7F72" w14:textId="69853E1D" w:rsidR="00036B57" w:rsidRPr="00F61043" w:rsidRDefault="00036B57" w:rsidP="00575478">
            <w:pPr>
              <w:spacing w:before="75" w:after="75"/>
              <w:jc w:val="center"/>
              <w:rPr>
                <w:rFonts w:eastAsia="Times New Roman" w:cstheme="minorHAnsi"/>
                <w:lang w:eastAsia="en-GB"/>
              </w:rPr>
            </w:pPr>
            <w:r>
              <w:rPr>
                <w:rFonts w:eastAsia="Times New Roman" w:cstheme="minorHAnsi"/>
                <w:lang w:eastAsia="en-GB"/>
              </w:rPr>
              <w:t>Rate</w:t>
            </w:r>
          </w:p>
        </w:tc>
        <w:tc>
          <w:tcPr>
            <w:tcW w:w="2254" w:type="dxa"/>
            <w:hideMark/>
          </w:tcPr>
          <w:p w14:paraId="34B4FED9" w14:textId="387351FC" w:rsidR="00036B57" w:rsidRPr="00F61043" w:rsidRDefault="00B9202C" w:rsidP="00575478">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w:t>
            </w:r>
            <w:r w:rsidR="00036B57">
              <w:rPr>
                <w:rFonts w:eastAsia="Times New Roman" w:cstheme="minorHAnsi"/>
                <w:lang w:eastAsia="en-GB"/>
              </w:rPr>
              <w:t xml:space="preserve"> Date</w:t>
            </w:r>
          </w:p>
        </w:tc>
        <w:tc>
          <w:tcPr>
            <w:tcW w:w="2254" w:type="dxa"/>
          </w:tcPr>
          <w:p w14:paraId="599D4227" w14:textId="6DC21297" w:rsidR="00036B57" w:rsidRPr="00F61043" w:rsidRDefault="00036B57" w:rsidP="00575478">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254" w:type="dxa"/>
          </w:tcPr>
          <w:p w14:paraId="777CCFA3" w14:textId="39ED9010" w:rsidR="00036B57" w:rsidRDefault="00036B57" w:rsidP="00575478">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036B57" w:rsidRPr="00F61043" w14:paraId="4E667832" w14:textId="488D4ACA" w:rsidTr="002D793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tcPr>
          <w:p w14:paraId="38BBBD3A" w14:textId="141ABF66" w:rsidR="00036B57" w:rsidRPr="00F61043" w:rsidRDefault="00036B57" w:rsidP="00575478">
            <w:pPr>
              <w:spacing w:before="75" w:after="75"/>
              <w:rPr>
                <w:rFonts w:eastAsia="Times New Roman" w:cstheme="minorHAnsi"/>
                <w:b w:val="0"/>
                <w:lang w:eastAsia="en-GB"/>
              </w:rPr>
            </w:pPr>
            <w:r w:rsidRPr="00036B57">
              <w:rPr>
                <w:rFonts w:eastAsia="Times New Roman" w:cstheme="minorHAnsi"/>
                <w:b w:val="0"/>
                <w:lang w:eastAsia="en-GB"/>
              </w:rPr>
              <w:t>GBP-SONIA-COMPOUND</w:t>
            </w:r>
          </w:p>
        </w:tc>
        <w:tc>
          <w:tcPr>
            <w:tcW w:w="2254" w:type="dxa"/>
          </w:tcPr>
          <w:p w14:paraId="15573A5B" w14:textId="4DD5BF82" w:rsidR="00036B57" w:rsidRPr="00F61043" w:rsidRDefault="00036B57"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036B57">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15823CFD" w14:textId="7950EBB1" w:rsidR="00036B57" w:rsidRPr="00F61043" w:rsidRDefault="002D7933"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2D7933">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F7B1034" w14:textId="6899C127" w:rsidR="00036B57" w:rsidRDefault="00036B57" w:rsidP="00575478">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r w:rsidR="00450D49" w:rsidRPr="00F61043" w14:paraId="32A098F6" w14:textId="77777777" w:rsidTr="002D7933">
        <w:trPr>
          <w:trHeight w:val="737"/>
        </w:trPr>
        <w:tc>
          <w:tcPr>
            <w:cnfStyle w:val="001000000000" w:firstRow="0" w:lastRow="0" w:firstColumn="1" w:lastColumn="0" w:oddVBand="0" w:evenVBand="0" w:oddHBand="0" w:evenHBand="0" w:firstRowFirstColumn="0" w:firstRowLastColumn="0" w:lastRowFirstColumn="0" w:lastRowLastColumn="0"/>
            <w:tcW w:w="2254" w:type="dxa"/>
          </w:tcPr>
          <w:p w14:paraId="1DC733E2" w14:textId="5E31F7E7" w:rsidR="00450D49" w:rsidRPr="00036B57" w:rsidRDefault="00450D49" w:rsidP="00575478">
            <w:pPr>
              <w:spacing w:before="75" w:after="75"/>
              <w:rPr>
                <w:rFonts w:eastAsia="Times New Roman" w:cstheme="minorHAnsi"/>
                <w:lang w:eastAsia="en-GB"/>
              </w:rPr>
            </w:pPr>
            <w:r w:rsidRPr="00450D49">
              <w:rPr>
                <w:rFonts w:eastAsia="Times New Roman" w:cstheme="minorHAnsi"/>
                <w:b w:val="0"/>
                <w:lang w:eastAsia="en-GB"/>
              </w:rPr>
              <w:t>USD-SOFR-COMPOUND</w:t>
            </w:r>
          </w:p>
        </w:tc>
        <w:tc>
          <w:tcPr>
            <w:tcW w:w="2254" w:type="dxa"/>
          </w:tcPr>
          <w:p w14:paraId="7E1E2550" w14:textId="5D68A531" w:rsidR="00450D49" w:rsidRDefault="00450D49"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58A6173" w14:textId="1CA1A98E" w:rsidR="00450D49" w:rsidRDefault="00450D49"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08C96E7E" w14:textId="474D8E51" w:rsidR="00450D49" w:rsidRDefault="00450D49" w:rsidP="00575478">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bl>
    <w:p w14:paraId="71C4A131" w14:textId="77777777" w:rsidR="00036B57" w:rsidRDefault="00036B57" w:rsidP="00036B57"/>
    <w:p w14:paraId="2D20EE20" w14:textId="1C5DAFC1" w:rsidR="00710210" w:rsidRDefault="00C36657" w:rsidP="00710210">
      <w:pPr>
        <w:pStyle w:val="Heading2"/>
        <w:ind w:left="567"/>
      </w:pPr>
      <w:bookmarkStart w:id="56" w:name="_Toc514747293"/>
      <w:r>
        <w:t xml:space="preserve">Rates </w:t>
      </w:r>
      <w:r w:rsidR="00710210">
        <w:t>CapFloor – Underlying Instrument Index</w:t>
      </w:r>
      <w:bookmarkEnd w:id="56"/>
    </w:p>
    <w:p w14:paraId="2583472A" w14:textId="14BD2F98" w:rsidR="00710210" w:rsidRDefault="00710210" w:rsidP="00710210"/>
    <w:p w14:paraId="6B815EBF" w14:textId="14235938" w:rsidR="00C36657" w:rsidRDefault="00C36657" w:rsidP="00710210">
      <w:r>
        <w:t>For the Rates CapFloor template, Underlying Instrument Index references the same list of enumerations as ‘Reference Rate’ and ‘Other Leg Reference Rate’.</w:t>
      </w:r>
    </w:p>
    <w:p w14:paraId="41683F7A" w14:textId="77777777" w:rsidR="00C36657" w:rsidRDefault="00C36657" w:rsidP="00710210"/>
    <w:p w14:paraId="2108B500" w14:textId="0F8B0373" w:rsidR="00710210" w:rsidRDefault="00710210" w:rsidP="00710210">
      <w:r>
        <w:t xml:space="preserve">The below table represents a list of </w:t>
      </w:r>
      <w:r w:rsidR="00C36657">
        <w:t>Underlying Instrument Index</w:t>
      </w:r>
      <w:r w:rsidR="0018593E">
        <w:t xml:space="preserve"> values used in the Rates CapFloor template,</w:t>
      </w:r>
      <w:r>
        <w:t xml:space="preserve"> where a minimum acceptable expiry date will be applied for newly created reference rates. The minimum expiry date will typically match the first date on which the reference rate is made available.</w:t>
      </w:r>
    </w:p>
    <w:p w14:paraId="66148FBF" w14:textId="77777777" w:rsidR="00710210" w:rsidRDefault="00710210" w:rsidP="00710210"/>
    <w:tbl>
      <w:tblPr>
        <w:tblStyle w:val="GridTable4-Accent5"/>
        <w:tblW w:w="9016" w:type="dxa"/>
        <w:tblLook w:val="04A0" w:firstRow="1" w:lastRow="0" w:firstColumn="1" w:lastColumn="0" w:noHBand="0" w:noVBand="1"/>
      </w:tblPr>
      <w:tblGrid>
        <w:gridCol w:w="2254"/>
        <w:gridCol w:w="2254"/>
        <w:gridCol w:w="2254"/>
        <w:gridCol w:w="2254"/>
      </w:tblGrid>
      <w:tr w:rsidR="00710210" w:rsidRPr="00F61043" w14:paraId="7A2883E4" w14:textId="77777777" w:rsidTr="00710210">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hideMark/>
          </w:tcPr>
          <w:p w14:paraId="3DDB8EEB" w14:textId="77777777" w:rsidR="00710210" w:rsidRPr="00F61043" w:rsidRDefault="00710210" w:rsidP="00710210">
            <w:pPr>
              <w:spacing w:before="75" w:after="75"/>
              <w:jc w:val="center"/>
              <w:rPr>
                <w:rFonts w:eastAsia="Times New Roman" w:cstheme="minorHAnsi"/>
                <w:lang w:eastAsia="en-GB"/>
              </w:rPr>
            </w:pPr>
            <w:r>
              <w:rPr>
                <w:rFonts w:eastAsia="Times New Roman" w:cstheme="minorHAnsi"/>
                <w:lang w:eastAsia="en-GB"/>
              </w:rPr>
              <w:t>Rate</w:t>
            </w:r>
          </w:p>
        </w:tc>
        <w:tc>
          <w:tcPr>
            <w:tcW w:w="2254" w:type="dxa"/>
            <w:hideMark/>
          </w:tcPr>
          <w:p w14:paraId="2B06A2DE" w14:textId="77777777" w:rsidR="00710210" w:rsidRPr="00F61043" w:rsidRDefault="00710210" w:rsidP="00710210">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 Date</w:t>
            </w:r>
          </w:p>
        </w:tc>
        <w:tc>
          <w:tcPr>
            <w:tcW w:w="2254" w:type="dxa"/>
          </w:tcPr>
          <w:p w14:paraId="38A2DBCA" w14:textId="77777777" w:rsidR="00710210" w:rsidRPr="00F61043" w:rsidRDefault="00710210" w:rsidP="00710210">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254" w:type="dxa"/>
          </w:tcPr>
          <w:p w14:paraId="5AD6B69D" w14:textId="77777777" w:rsidR="00710210" w:rsidRDefault="00710210" w:rsidP="00710210">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710210" w:rsidRPr="00F61043" w14:paraId="329C2735" w14:textId="77777777" w:rsidTr="0071021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tcPr>
          <w:p w14:paraId="7F58C061" w14:textId="77777777" w:rsidR="00710210" w:rsidRPr="00F61043" w:rsidRDefault="00710210" w:rsidP="00710210">
            <w:pPr>
              <w:spacing w:before="75" w:after="75"/>
              <w:rPr>
                <w:rFonts w:eastAsia="Times New Roman" w:cstheme="minorHAnsi"/>
                <w:b w:val="0"/>
                <w:lang w:eastAsia="en-GB"/>
              </w:rPr>
            </w:pPr>
            <w:r w:rsidRPr="00036B57">
              <w:rPr>
                <w:rFonts w:eastAsia="Times New Roman" w:cstheme="minorHAnsi"/>
                <w:b w:val="0"/>
                <w:lang w:eastAsia="en-GB"/>
              </w:rPr>
              <w:t>GBP-SONIA-COMPOUND</w:t>
            </w:r>
          </w:p>
        </w:tc>
        <w:tc>
          <w:tcPr>
            <w:tcW w:w="2254" w:type="dxa"/>
          </w:tcPr>
          <w:p w14:paraId="0AD94180" w14:textId="77777777" w:rsidR="00710210" w:rsidRPr="00F61043" w:rsidRDefault="00710210" w:rsidP="00710210">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036B57">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4BB29381" w14:textId="77777777" w:rsidR="00710210" w:rsidRPr="00F61043" w:rsidRDefault="00710210" w:rsidP="00710210">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2D7933">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1CD1AB0F" w14:textId="77777777" w:rsidR="00710210" w:rsidRDefault="00710210" w:rsidP="00710210">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r w:rsidR="00450D49" w:rsidRPr="00F61043" w14:paraId="18B81171" w14:textId="77777777" w:rsidTr="00710210">
        <w:trPr>
          <w:trHeight w:val="737"/>
        </w:trPr>
        <w:tc>
          <w:tcPr>
            <w:cnfStyle w:val="001000000000" w:firstRow="0" w:lastRow="0" w:firstColumn="1" w:lastColumn="0" w:oddVBand="0" w:evenVBand="0" w:oddHBand="0" w:evenHBand="0" w:firstRowFirstColumn="0" w:firstRowLastColumn="0" w:lastRowFirstColumn="0" w:lastRowLastColumn="0"/>
            <w:tcW w:w="2254" w:type="dxa"/>
          </w:tcPr>
          <w:p w14:paraId="1F9C9B2D" w14:textId="69A638B6" w:rsidR="00450D49" w:rsidRPr="00036B57" w:rsidRDefault="00450D49" w:rsidP="00450D49">
            <w:pPr>
              <w:spacing w:before="75" w:after="75"/>
              <w:rPr>
                <w:rFonts w:eastAsia="Times New Roman" w:cstheme="minorHAnsi"/>
                <w:lang w:eastAsia="en-GB"/>
              </w:rPr>
            </w:pPr>
            <w:r w:rsidRPr="00450D49">
              <w:rPr>
                <w:rFonts w:eastAsia="Times New Roman" w:cstheme="minorHAnsi"/>
                <w:b w:val="0"/>
                <w:lang w:eastAsia="en-GB"/>
              </w:rPr>
              <w:t>USD-SOFR-COMPOUND</w:t>
            </w:r>
          </w:p>
        </w:tc>
        <w:tc>
          <w:tcPr>
            <w:tcW w:w="2254" w:type="dxa"/>
          </w:tcPr>
          <w:p w14:paraId="55F9D02F" w14:textId="28DA80A6" w:rsidR="00450D49" w:rsidRDefault="00450D49" w:rsidP="00450D49">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BB475CF" w14:textId="618634AC" w:rsidR="00450D49" w:rsidRDefault="00450D49" w:rsidP="00450D49">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05188522" w14:textId="70AD122B" w:rsidR="00450D49" w:rsidRDefault="00450D49" w:rsidP="00450D49">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bl>
    <w:p w14:paraId="38D7A081" w14:textId="20FC3CD4" w:rsidR="00710210" w:rsidRDefault="00710210" w:rsidP="00710210"/>
    <w:p w14:paraId="07B648C4" w14:textId="60906C97" w:rsidR="002C6059" w:rsidRDefault="002C6059">
      <w:r>
        <w:br w:type="page"/>
      </w:r>
    </w:p>
    <w:p w14:paraId="1FA2BFD7" w14:textId="77777777" w:rsidR="00710210" w:rsidRDefault="00710210" w:rsidP="00710210"/>
    <w:p w14:paraId="384AE983" w14:textId="0523A5D5" w:rsidR="002C6059" w:rsidRDefault="002C6059" w:rsidP="002C6059">
      <w:pPr>
        <w:pStyle w:val="Heading2"/>
        <w:ind w:left="567"/>
      </w:pPr>
      <w:bookmarkStart w:id="57" w:name="_Toc514747294"/>
      <w:r>
        <w:t>New ISO 4217 Currency code validation</w:t>
      </w:r>
      <w:bookmarkEnd w:id="57"/>
    </w:p>
    <w:p w14:paraId="4F14E5D2" w14:textId="77777777" w:rsidR="00710210" w:rsidRPr="00710210" w:rsidRDefault="00710210" w:rsidP="00710210"/>
    <w:p w14:paraId="1D342DB7" w14:textId="6AA2DA42" w:rsidR="002C6059" w:rsidRDefault="002C6059" w:rsidP="002C6059">
      <w:r>
        <w:t>The below table represents a list of currency codes where a minimum acceptable expiry date will be applied for a newly introduced currency code to the ISO 4217 currency code list. The minimum expiry date will typically match the first date on which the currency code is made available.</w:t>
      </w:r>
    </w:p>
    <w:p w14:paraId="049C05D9" w14:textId="2EAB64BF" w:rsidR="002C6059" w:rsidRDefault="002C6059" w:rsidP="002C6059"/>
    <w:p w14:paraId="112059A0" w14:textId="77777777" w:rsidR="00F05FF6" w:rsidRDefault="002C6059" w:rsidP="002C6059">
      <w:r>
        <w:t>The validations</w:t>
      </w:r>
      <w:r w:rsidR="00F05FF6">
        <w:t xml:space="preserve"> in the below</w:t>
      </w:r>
      <w:r>
        <w:t xml:space="preserve"> t</w:t>
      </w:r>
      <w:r w:rsidR="00F05FF6">
        <w:t>able impact the following fields in the DSB product definition templates:</w:t>
      </w:r>
    </w:p>
    <w:p w14:paraId="5C1C3F6A" w14:textId="77777777" w:rsidR="00F05FF6" w:rsidRDefault="00F05FF6" w:rsidP="00F05FF6">
      <w:pPr>
        <w:pStyle w:val="ListParagraph"/>
        <w:numPr>
          <w:ilvl w:val="0"/>
          <w:numId w:val="20"/>
        </w:numPr>
      </w:pPr>
      <w:r>
        <w:t>Notional Currency</w:t>
      </w:r>
    </w:p>
    <w:p w14:paraId="1913CE34" w14:textId="77777777" w:rsidR="00F05FF6" w:rsidRDefault="00F05FF6" w:rsidP="00F05FF6">
      <w:pPr>
        <w:pStyle w:val="ListParagraph"/>
        <w:numPr>
          <w:ilvl w:val="0"/>
          <w:numId w:val="20"/>
        </w:numPr>
      </w:pPr>
      <w:r>
        <w:t>Other Notional Currency</w:t>
      </w:r>
    </w:p>
    <w:p w14:paraId="04A1AFD3" w14:textId="77777777" w:rsidR="00F05FF6" w:rsidRDefault="00F05FF6" w:rsidP="00F05FF6">
      <w:pPr>
        <w:pStyle w:val="ListParagraph"/>
        <w:numPr>
          <w:ilvl w:val="0"/>
          <w:numId w:val="20"/>
        </w:numPr>
      </w:pPr>
      <w:r>
        <w:t>Settlement Currency</w:t>
      </w:r>
    </w:p>
    <w:p w14:paraId="0044C9A2" w14:textId="799ED315" w:rsidR="002C6059" w:rsidRDefault="00F05FF6" w:rsidP="00F05FF6">
      <w:pPr>
        <w:pStyle w:val="ListParagraph"/>
        <w:numPr>
          <w:ilvl w:val="0"/>
          <w:numId w:val="20"/>
        </w:numPr>
      </w:pPr>
      <w:r>
        <w:t>Strike Price Currency</w:t>
      </w:r>
      <w:r w:rsidR="002C6059">
        <w:t xml:space="preserve"> </w:t>
      </w:r>
    </w:p>
    <w:p w14:paraId="0D016387" w14:textId="77777777" w:rsidR="002C6059" w:rsidRDefault="002C6059"/>
    <w:tbl>
      <w:tblPr>
        <w:tblStyle w:val="GridTable4-Accent5"/>
        <w:tblW w:w="9016" w:type="dxa"/>
        <w:tblLook w:val="04A0" w:firstRow="1" w:lastRow="0" w:firstColumn="1" w:lastColumn="0" w:noHBand="0" w:noVBand="1"/>
      </w:tblPr>
      <w:tblGrid>
        <w:gridCol w:w="1696"/>
        <w:gridCol w:w="1985"/>
        <w:gridCol w:w="2410"/>
        <w:gridCol w:w="2925"/>
      </w:tblGrid>
      <w:tr w:rsidR="002C6059" w:rsidRPr="00F61043" w14:paraId="7A12E933" w14:textId="77777777" w:rsidTr="002C6059">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696" w:type="dxa"/>
            <w:hideMark/>
          </w:tcPr>
          <w:p w14:paraId="468479C1" w14:textId="352F11D0" w:rsidR="002C6059" w:rsidRPr="00F61043" w:rsidRDefault="002C6059" w:rsidP="002C6059">
            <w:pPr>
              <w:spacing w:before="75" w:after="75"/>
              <w:jc w:val="center"/>
              <w:rPr>
                <w:rFonts w:eastAsia="Times New Roman" w:cstheme="minorHAnsi"/>
                <w:lang w:eastAsia="en-GB"/>
              </w:rPr>
            </w:pPr>
            <w:r>
              <w:rPr>
                <w:rFonts w:eastAsia="Times New Roman" w:cstheme="minorHAnsi"/>
                <w:lang w:eastAsia="en-GB"/>
              </w:rPr>
              <w:t>Currency Code</w:t>
            </w:r>
          </w:p>
        </w:tc>
        <w:tc>
          <w:tcPr>
            <w:tcW w:w="1985" w:type="dxa"/>
            <w:hideMark/>
          </w:tcPr>
          <w:p w14:paraId="633FABBD" w14:textId="77777777" w:rsidR="002C6059" w:rsidRPr="00F61043" w:rsidRDefault="002C6059" w:rsidP="002C605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 Date</w:t>
            </w:r>
          </w:p>
        </w:tc>
        <w:tc>
          <w:tcPr>
            <w:tcW w:w="2410" w:type="dxa"/>
          </w:tcPr>
          <w:p w14:paraId="1CAC6E91" w14:textId="77777777" w:rsidR="002C6059" w:rsidRPr="00F61043" w:rsidRDefault="002C6059" w:rsidP="002C605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925" w:type="dxa"/>
          </w:tcPr>
          <w:p w14:paraId="1E1A82A6" w14:textId="77777777" w:rsidR="002C6059" w:rsidRDefault="002C6059" w:rsidP="002C605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1A0EB7" w:rsidRPr="00F61043" w14:paraId="65B1105E" w14:textId="77777777" w:rsidTr="002C605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96" w:type="dxa"/>
          </w:tcPr>
          <w:p w14:paraId="36E19602" w14:textId="3FFDE98C" w:rsidR="001A0EB7" w:rsidRPr="001A0EB7" w:rsidRDefault="001A0EB7" w:rsidP="002C6059">
            <w:pPr>
              <w:spacing w:before="75" w:after="75"/>
              <w:jc w:val="center"/>
              <w:rPr>
                <w:rFonts w:eastAsia="Times New Roman" w:cstheme="minorHAnsi"/>
                <w:b w:val="0"/>
                <w:lang w:eastAsia="en-GB"/>
              </w:rPr>
            </w:pPr>
            <w:r w:rsidRPr="001A0EB7">
              <w:rPr>
                <w:rFonts w:eastAsia="Times New Roman" w:cstheme="minorHAnsi"/>
                <w:b w:val="0"/>
                <w:lang w:eastAsia="en-GB"/>
              </w:rPr>
              <w:t>STN</w:t>
            </w:r>
          </w:p>
        </w:tc>
        <w:tc>
          <w:tcPr>
            <w:tcW w:w="1985" w:type="dxa"/>
          </w:tcPr>
          <w:p w14:paraId="0744A0D3" w14:textId="6163AC24" w:rsidR="001A0EB7" w:rsidRDefault="001A0EB7" w:rsidP="002C6059">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410" w:type="dxa"/>
          </w:tcPr>
          <w:p w14:paraId="6EDA66D0" w14:textId="1B6DDB48" w:rsidR="001A0EB7" w:rsidRDefault="001A0EB7" w:rsidP="002C6059">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925" w:type="dxa"/>
          </w:tcPr>
          <w:p w14:paraId="4BA72130" w14:textId="69A57083" w:rsidR="001A0EB7" w:rsidRDefault="001A0EB7" w:rsidP="002C605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currency is invalid for the given expiry date</w:t>
            </w:r>
          </w:p>
        </w:tc>
      </w:tr>
      <w:tr w:rsidR="001A0EB7" w:rsidRPr="00F61043" w14:paraId="24975E32" w14:textId="77777777" w:rsidTr="002C6059">
        <w:trPr>
          <w:trHeight w:val="737"/>
        </w:trPr>
        <w:tc>
          <w:tcPr>
            <w:cnfStyle w:val="001000000000" w:firstRow="0" w:lastRow="0" w:firstColumn="1" w:lastColumn="0" w:oddVBand="0" w:evenVBand="0" w:oddHBand="0" w:evenHBand="0" w:firstRowFirstColumn="0" w:firstRowLastColumn="0" w:lastRowFirstColumn="0" w:lastRowLastColumn="0"/>
            <w:tcW w:w="1696" w:type="dxa"/>
          </w:tcPr>
          <w:p w14:paraId="1FB269D0" w14:textId="431C4143" w:rsidR="001A0EB7" w:rsidRPr="001A0EB7" w:rsidRDefault="001A0EB7" w:rsidP="001A0EB7">
            <w:pPr>
              <w:spacing w:before="75" w:after="75"/>
              <w:jc w:val="center"/>
              <w:rPr>
                <w:rFonts w:eastAsia="Times New Roman" w:cstheme="minorHAnsi"/>
                <w:b w:val="0"/>
                <w:lang w:eastAsia="en-GB"/>
              </w:rPr>
            </w:pPr>
            <w:r w:rsidRPr="001A0EB7">
              <w:rPr>
                <w:rFonts w:eastAsia="Times New Roman" w:cstheme="minorHAnsi"/>
                <w:b w:val="0"/>
                <w:lang w:eastAsia="en-GB"/>
              </w:rPr>
              <w:t>MRU</w:t>
            </w:r>
          </w:p>
        </w:tc>
        <w:tc>
          <w:tcPr>
            <w:tcW w:w="1985" w:type="dxa"/>
          </w:tcPr>
          <w:p w14:paraId="1A92095C" w14:textId="1DB1EF39" w:rsidR="001A0EB7" w:rsidRDefault="001A0EB7" w:rsidP="001A0EB7">
            <w:pPr>
              <w:spacing w:before="75" w:after="75"/>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410" w:type="dxa"/>
          </w:tcPr>
          <w:p w14:paraId="6F7DDC1F" w14:textId="4E331AC6" w:rsidR="001A0EB7" w:rsidRDefault="001A0EB7" w:rsidP="001A0EB7">
            <w:pPr>
              <w:spacing w:before="75" w:after="75"/>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925" w:type="dxa"/>
          </w:tcPr>
          <w:p w14:paraId="4A7278F6" w14:textId="1996F932" w:rsidR="001A0EB7" w:rsidRDefault="001A0EB7" w:rsidP="001A0EB7">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currency is invalid for the given expiry date</w:t>
            </w:r>
          </w:p>
        </w:tc>
      </w:tr>
    </w:tbl>
    <w:p w14:paraId="73A58670" w14:textId="5301F42E" w:rsidR="00450D49" w:rsidRDefault="00450D49">
      <w:bookmarkStart w:id="58" w:name="_GoBack"/>
      <w:bookmarkEnd w:id="58"/>
      <w:r>
        <w:br w:type="page"/>
      </w:r>
    </w:p>
    <w:p w14:paraId="5E3261BF" w14:textId="77777777" w:rsidR="000138B0" w:rsidRDefault="000138B0" w:rsidP="000138B0">
      <w:pPr>
        <w:pStyle w:val="Heading1"/>
      </w:pPr>
      <w:bookmarkStart w:id="59" w:name="_Toc506375790"/>
      <w:bookmarkStart w:id="60" w:name="_Toc514747295"/>
      <w:r>
        <w:lastRenderedPageBreak/>
        <w:t>Appendix III: Licensing</w:t>
      </w:r>
      <w:bookmarkEnd w:id="59"/>
      <w:bookmarkEnd w:id="60"/>
    </w:p>
    <w:p w14:paraId="4DDCBFAB" w14:textId="77777777" w:rsidR="000138B0" w:rsidRDefault="000138B0" w:rsidP="000138B0"/>
    <w:p w14:paraId="28B1D073" w14:textId="77777777" w:rsidR="000138B0" w:rsidRDefault="000138B0" w:rsidP="000138B0">
      <w:pPr>
        <w:pStyle w:val="Heading2"/>
        <w:ind w:left="567"/>
      </w:pPr>
      <w:bookmarkStart w:id="61" w:name="_Toc506375791"/>
      <w:bookmarkStart w:id="62" w:name="_Toc514747296"/>
      <w:r>
        <w:t>FpML Exhibit A</w:t>
      </w:r>
      <w:bookmarkEnd w:id="61"/>
      <w:bookmarkEnd w:id="62"/>
    </w:p>
    <w:p w14:paraId="489690A3" w14:textId="77777777" w:rsidR="000138B0" w:rsidRDefault="000138B0" w:rsidP="000138B0"/>
    <w:p w14:paraId="53379448" w14:textId="77777777" w:rsidR="000138B0" w:rsidRDefault="000138B0" w:rsidP="000138B0">
      <w:pPr>
        <w:pStyle w:val="ListParagraph"/>
        <w:numPr>
          <w:ilvl w:val="0"/>
          <w:numId w:val="19"/>
        </w:numPr>
      </w:pPr>
      <w:r>
        <w:t>The FpML Specifications of this document are subject to the FpML Public License (the “License”); you may not use the FpML Specifications except in compliance with the License. You may obtain a copy of the License at http://www.FpML.org.</w:t>
      </w:r>
    </w:p>
    <w:p w14:paraId="16406A8C" w14:textId="77777777" w:rsidR="000138B0" w:rsidRDefault="000138B0" w:rsidP="000138B0">
      <w:pPr>
        <w:pStyle w:val="ListParagraph"/>
        <w:numPr>
          <w:ilvl w:val="0"/>
          <w:numId w:val="19"/>
        </w:numPr>
      </w:pPr>
      <w:r>
        <w:t>The FpML Specifications distributed under the License are distributed on an “AS IS” basis, WITHOUT WARRANTY OF ANY KIND, either express or implied. See the License for the specific language governing rights and limitations under the License.</w:t>
      </w:r>
    </w:p>
    <w:p w14:paraId="40442EE9" w14:textId="77777777" w:rsidR="000138B0" w:rsidRPr="00473A2C" w:rsidRDefault="000138B0" w:rsidP="000138B0">
      <w:pPr>
        <w:pStyle w:val="ListParagraph"/>
        <w:numPr>
          <w:ilvl w:val="0"/>
          <w:numId w:val="19"/>
        </w:numPr>
      </w:pPr>
      <w:r>
        <w:t>The Licensor of the FpML Specifications is the International Swaps and Derivatives Association, Inc. All Rights Reserved.</w:t>
      </w:r>
    </w:p>
    <w:p w14:paraId="68B05D45" w14:textId="77777777" w:rsidR="00036B57" w:rsidRDefault="00036B57" w:rsidP="00036B57">
      <w:pPr>
        <w:pStyle w:val="ListParagraph"/>
      </w:pPr>
    </w:p>
    <w:sectPr w:rsidR="00036B57" w:rsidSect="00277760">
      <w:footerReference w:type="default" r:id="rId40"/>
      <w:footerReference w:type="first" r:id="rId41"/>
      <w:pgSz w:w="11906" w:h="16838" w:code="9"/>
      <w:pgMar w:top="851"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E9116" w14:textId="77777777" w:rsidR="002C6059" w:rsidRDefault="002C6059" w:rsidP="009F04A7">
      <w:r>
        <w:separator/>
      </w:r>
    </w:p>
  </w:endnote>
  <w:endnote w:type="continuationSeparator" w:id="0">
    <w:p w14:paraId="4C790530" w14:textId="77777777" w:rsidR="002C6059" w:rsidRDefault="002C6059" w:rsidP="009F0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641427601"/>
      <w:docPartObj>
        <w:docPartGallery w:val="Page Numbers (Bottom of Page)"/>
        <w:docPartUnique/>
      </w:docPartObj>
    </w:sdtPr>
    <w:sdtEndPr/>
    <w:sdtContent>
      <w:p w14:paraId="55BA4013" w14:textId="77777777" w:rsidR="002C6059" w:rsidRDefault="002C6059" w:rsidP="00F26527">
        <w:pPr>
          <w:pStyle w:val="Footer"/>
          <w:jc w:val="cente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C6059" w14:paraId="4CF25B92" w14:textId="77777777" w:rsidTr="00D22780">
          <w:tc>
            <w:tcPr>
              <w:tcW w:w="3005" w:type="dxa"/>
            </w:tcPr>
            <w:p w14:paraId="564D0849" w14:textId="77B38DE4" w:rsidR="002C6059" w:rsidRDefault="002C6059" w:rsidP="00D22780">
              <w:pPr>
                <w:pStyle w:val="Footer"/>
                <w:rPr>
                  <w:sz w:val="18"/>
                </w:rPr>
              </w:pPr>
              <w:r>
                <w:rPr>
                  <w:sz w:val="18"/>
                </w:rPr>
                <w:t>©DSB Product Committee 2017</w:t>
              </w:r>
            </w:p>
          </w:tc>
          <w:tc>
            <w:tcPr>
              <w:tcW w:w="3005" w:type="dxa"/>
            </w:tcPr>
            <w:p w14:paraId="6443A9D1" w14:textId="77777777" w:rsidR="002C6059" w:rsidRDefault="002C6059" w:rsidP="00F26527">
              <w:pPr>
                <w:pStyle w:val="Footer"/>
                <w:jc w:val="center"/>
                <w:rPr>
                  <w:sz w:val="18"/>
                </w:rPr>
              </w:pPr>
            </w:p>
          </w:tc>
          <w:tc>
            <w:tcPr>
              <w:tcW w:w="3006" w:type="dxa"/>
            </w:tcPr>
            <w:p w14:paraId="12D693D7" w14:textId="2CAF598D" w:rsidR="002C6059" w:rsidRDefault="002C6059" w:rsidP="00D22780">
              <w:pPr>
                <w:pStyle w:val="Footer"/>
                <w:jc w:val="right"/>
                <w:rPr>
                  <w:sz w:val="18"/>
                </w:rPr>
              </w:pPr>
              <w:r w:rsidRPr="009F04A7">
                <w:rPr>
                  <w:sz w:val="18"/>
                </w:rPr>
                <w:t xml:space="preserve">Page | </w:t>
              </w:r>
              <w:r w:rsidRPr="009F04A7">
                <w:rPr>
                  <w:sz w:val="18"/>
                </w:rPr>
                <w:fldChar w:fldCharType="begin"/>
              </w:r>
              <w:r w:rsidRPr="009F04A7">
                <w:rPr>
                  <w:sz w:val="18"/>
                </w:rPr>
                <w:instrText xml:space="preserve"> PAGE   \* MERGEFORMAT </w:instrText>
              </w:r>
              <w:r w:rsidRPr="009F04A7">
                <w:rPr>
                  <w:sz w:val="18"/>
                </w:rPr>
                <w:fldChar w:fldCharType="separate"/>
              </w:r>
              <w:r w:rsidR="001A0EB7">
                <w:rPr>
                  <w:noProof/>
                  <w:sz w:val="18"/>
                </w:rPr>
                <w:t>28</w:t>
              </w:r>
              <w:r w:rsidRPr="009F04A7">
                <w:rPr>
                  <w:noProof/>
                  <w:sz w:val="18"/>
                </w:rPr>
                <w:fldChar w:fldCharType="end"/>
              </w:r>
            </w:p>
          </w:tc>
        </w:tr>
      </w:tbl>
      <w:p w14:paraId="28D3BC47" w14:textId="77777777" w:rsidR="002C6059" w:rsidRDefault="002C6059" w:rsidP="00F26527">
        <w:pPr>
          <w:pStyle w:val="Footer"/>
          <w:jc w:val="center"/>
          <w:rPr>
            <w:sz w:val="18"/>
          </w:rPr>
        </w:pPr>
      </w:p>
      <w:p w14:paraId="1BA82C39" w14:textId="69719BDE" w:rsidR="002C6059" w:rsidRPr="009F04A7" w:rsidRDefault="001A0EB7">
        <w:pPr>
          <w:pStyle w:val="Footer"/>
          <w:jc w:val="right"/>
          <w:rPr>
            <w:sz w:val="18"/>
          </w:rPr>
        </w:pPr>
      </w:p>
    </w:sdtContent>
  </w:sdt>
  <w:p w14:paraId="0F40545F" w14:textId="77777777" w:rsidR="002C6059" w:rsidRDefault="002C6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64A76" w14:textId="1EEC0E20" w:rsidR="002C6059" w:rsidRDefault="002C6059" w:rsidP="00F2652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DBC49" w14:textId="77777777" w:rsidR="002C6059" w:rsidRDefault="002C6059" w:rsidP="009F04A7">
      <w:r>
        <w:separator/>
      </w:r>
    </w:p>
  </w:footnote>
  <w:footnote w:type="continuationSeparator" w:id="0">
    <w:p w14:paraId="7582DEB6" w14:textId="77777777" w:rsidR="002C6059" w:rsidRDefault="002C6059" w:rsidP="009F04A7">
      <w:r>
        <w:continuationSeparator/>
      </w:r>
    </w:p>
  </w:footnote>
  <w:footnote w:id="1">
    <w:p w14:paraId="3D286DA9" w14:textId="6AD64C43" w:rsidR="002C6059" w:rsidRPr="008458A1" w:rsidRDefault="002C6059" w:rsidP="008458A1">
      <w:pPr>
        <w:rPr>
          <w:sz w:val="20"/>
          <w:szCs w:val="20"/>
        </w:rPr>
      </w:pPr>
      <w:r>
        <w:rPr>
          <w:rStyle w:val="FootnoteReference"/>
        </w:rPr>
        <w:footnoteRef/>
      </w:r>
      <w:r>
        <w:t xml:space="preserve"> </w:t>
      </w:r>
      <w:r w:rsidRPr="008458A1">
        <w:rPr>
          <w:sz w:val="20"/>
          <w:szCs w:val="20"/>
        </w:rPr>
        <w:t xml:space="preserve">To access the relevant reference links below to the ISO20022 messages within swift/mystandards, users are required to create a free account by following the link below and clicking ‘Login to MyStandards’ in the top right of the homepage: </w:t>
      </w:r>
      <w:hyperlink r:id="rId1" w:history="1">
        <w:r w:rsidRPr="008458A1">
          <w:rPr>
            <w:rStyle w:val="Hyperlink"/>
            <w:sz w:val="20"/>
            <w:szCs w:val="20"/>
          </w:rPr>
          <w:t>https://mystandards.swift.com/</w:t>
        </w:r>
      </w:hyperlink>
    </w:p>
    <w:p w14:paraId="4FBF6129" w14:textId="77777777" w:rsidR="002C6059" w:rsidRPr="008458A1" w:rsidRDefault="002C6059" w:rsidP="008458A1">
      <w:pPr>
        <w:rPr>
          <w:sz w:val="20"/>
          <w:szCs w:val="20"/>
        </w:rPr>
      </w:pPr>
      <w:r w:rsidRPr="008458A1">
        <w:rPr>
          <w:sz w:val="20"/>
          <w:szCs w:val="20"/>
        </w:rPr>
        <w:t>Once an account has been created and login is successful, the links below will direct users to the correct reference.</w:t>
      </w:r>
    </w:p>
    <w:p w14:paraId="5F1ACE8B" w14:textId="1E2EEA36" w:rsidR="002C6059" w:rsidRPr="008458A1" w:rsidRDefault="002C6059">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C6F"/>
    <w:multiLevelType w:val="hybridMultilevel"/>
    <w:tmpl w:val="FDA6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663B1"/>
    <w:multiLevelType w:val="hybridMultilevel"/>
    <w:tmpl w:val="A3B0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36BD4"/>
    <w:multiLevelType w:val="hybridMultilevel"/>
    <w:tmpl w:val="0380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7403F"/>
    <w:multiLevelType w:val="hybridMultilevel"/>
    <w:tmpl w:val="EA76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0D24C7"/>
    <w:multiLevelType w:val="hybridMultilevel"/>
    <w:tmpl w:val="32FA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E2743"/>
    <w:multiLevelType w:val="hybridMultilevel"/>
    <w:tmpl w:val="E17022CE"/>
    <w:lvl w:ilvl="0" w:tplc="4B6CF466">
      <w:numFmt w:val="bullet"/>
      <w:lvlText w:val="-"/>
      <w:lvlJc w:val="left"/>
      <w:pPr>
        <w:ind w:left="720" w:hanging="360"/>
      </w:pPr>
      <w:rPr>
        <w:rFonts w:ascii="Calibri" w:eastAsiaTheme="minorHAnsi" w:hAnsi="Calibri" w:cs="Calibri" w:hint="default"/>
        <w:color w:val="000000"/>
      </w:rPr>
    </w:lvl>
    <w:lvl w:ilvl="1" w:tplc="08090003">
      <w:start w:val="1"/>
      <w:numFmt w:val="bullet"/>
      <w:lvlText w:val="o"/>
      <w:lvlJc w:val="left"/>
      <w:pPr>
        <w:ind w:left="1440" w:hanging="360"/>
      </w:pPr>
      <w:rPr>
        <w:rFonts w:ascii="Courier New" w:hAnsi="Courier New" w:cs="Courier New" w:hint="default"/>
      </w:rPr>
    </w:lvl>
    <w:lvl w:ilvl="2" w:tplc="4B6CF466">
      <w:numFmt w:val="bullet"/>
      <w:lvlText w:val="-"/>
      <w:lvlJc w:val="left"/>
      <w:pPr>
        <w:ind w:left="2340" w:hanging="360"/>
      </w:pPr>
      <w:rPr>
        <w:rFonts w:ascii="Calibri" w:eastAsiaTheme="minorHAnsi" w:hAnsi="Calibri" w:cs="Calibri"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8078E2"/>
    <w:multiLevelType w:val="hybridMultilevel"/>
    <w:tmpl w:val="A3B0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B5A66"/>
    <w:multiLevelType w:val="hybridMultilevel"/>
    <w:tmpl w:val="C4600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272292"/>
    <w:multiLevelType w:val="hybridMultilevel"/>
    <w:tmpl w:val="C1C2D7F4"/>
    <w:lvl w:ilvl="0" w:tplc="08090001">
      <w:start w:val="1"/>
      <w:numFmt w:val="bullet"/>
      <w:lvlText w:val=""/>
      <w:lvlJc w:val="left"/>
      <w:pPr>
        <w:ind w:left="3645" w:hanging="360"/>
      </w:pPr>
      <w:rPr>
        <w:rFonts w:ascii="Symbol" w:hAnsi="Symbol" w:hint="default"/>
      </w:rPr>
    </w:lvl>
    <w:lvl w:ilvl="1" w:tplc="08090003" w:tentative="1">
      <w:start w:val="1"/>
      <w:numFmt w:val="bullet"/>
      <w:lvlText w:val="o"/>
      <w:lvlJc w:val="left"/>
      <w:pPr>
        <w:ind w:left="4365" w:hanging="360"/>
      </w:pPr>
      <w:rPr>
        <w:rFonts w:ascii="Courier New" w:hAnsi="Courier New" w:cs="Courier New" w:hint="default"/>
      </w:rPr>
    </w:lvl>
    <w:lvl w:ilvl="2" w:tplc="08090005" w:tentative="1">
      <w:start w:val="1"/>
      <w:numFmt w:val="bullet"/>
      <w:lvlText w:val=""/>
      <w:lvlJc w:val="left"/>
      <w:pPr>
        <w:ind w:left="5085" w:hanging="360"/>
      </w:pPr>
      <w:rPr>
        <w:rFonts w:ascii="Wingdings" w:hAnsi="Wingdings" w:hint="default"/>
      </w:rPr>
    </w:lvl>
    <w:lvl w:ilvl="3" w:tplc="08090001" w:tentative="1">
      <w:start w:val="1"/>
      <w:numFmt w:val="bullet"/>
      <w:lvlText w:val=""/>
      <w:lvlJc w:val="left"/>
      <w:pPr>
        <w:ind w:left="5805" w:hanging="360"/>
      </w:pPr>
      <w:rPr>
        <w:rFonts w:ascii="Symbol" w:hAnsi="Symbol" w:hint="default"/>
      </w:rPr>
    </w:lvl>
    <w:lvl w:ilvl="4" w:tplc="08090003" w:tentative="1">
      <w:start w:val="1"/>
      <w:numFmt w:val="bullet"/>
      <w:lvlText w:val="o"/>
      <w:lvlJc w:val="left"/>
      <w:pPr>
        <w:ind w:left="6525" w:hanging="360"/>
      </w:pPr>
      <w:rPr>
        <w:rFonts w:ascii="Courier New" w:hAnsi="Courier New" w:cs="Courier New" w:hint="default"/>
      </w:rPr>
    </w:lvl>
    <w:lvl w:ilvl="5" w:tplc="08090005" w:tentative="1">
      <w:start w:val="1"/>
      <w:numFmt w:val="bullet"/>
      <w:lvlText w:val=""/>
      <w:lvlJc w:val="left"/>
      <w:pPr>
        <w:ind w:left="7245" w:hanging="360"/>
      </w:pPr>
      <w:rPr>
        <w:rFonts w:ascii="Wingdings" w:hAnsi="Wingdings" w:hint="default"/>
      </w:rPr>
    </w:lvl>
    <w:lvl w:ilvl="6" w:tplc="08090001" w:tentative="1">
      <w:start w:val="1"/>
      <w:numFmt w:val="bullet"/>
      <w:lvlText w:val=""/>
      <w:lvlJc w:val="left"/>
      <w:pPr>
        <w:ind w:left="7965" w:hanging="360"/>
      </w:pPr>
      <w:rPr>
        <w:rFonts w:ascii="Symbol" w:hAnsi="Symbol" w:hint="default"/>
      </w:rPr>
    </w:lvl>
    <w:lvl w:ilvl="7" w:tplc="08090003" w:tentative="1">
      <w:start w:val="1"/>
      <w:numFmt w:val="bullet"/>
      <w:lvlText w:val="o"/>
      <w:lvlJc w:val="left"/>
      <w:pPr>
        <w:ind w:left="8685" w:hanging="360"/>
      </w:pPr>
      <w:rPr>
        <w:rFonts w:ascii="Courier New" w:hAnsi="Courier New" w:cs="Courier New" w:hint="default"/>
      </w:rPr>
    </w:lvl>
    <w:lvl w:ilvl="8" w:tplc="08090005" w:tentative="1">
      <w:start w:val="1"/>
      <w:numFmt w:val="bullet"/>
      <w:lvlText w:val=""/>
      <w:lvlJc w:val="left"/>
      <w:pPr>
        <w:ind w:left="9405" w:hanging="360"/>
      </w:pPr>
      <w:rPr>
        <w:rFonts w:ascii="Wingdings" w:hAnsi="Wingdings" w:hint="default"/>
      </w:rPr>
    </w:lvl>
  </w:abstractNum>
  <w:abstractNum w:abstractNumId="9" w15:restartNumberingAfterBreak="0">
    <w:nsid w:val="3EC13068"/>
    <w:multiLevelType w:val="hybridMultilevel"/>
    <w:tmpl w:val="EACE83B6"/>
    <w:lvl w:ilvl="0" w:tplc="0809000F">
      <w:start w:val="1"/>
      <w:numFmt w:val="decimal"/>
      <w:lvlText w:val="%1."/>
      <w:lvlJc w:val="left"/>
      <w:pPr>
        <w:ind w:left="720" w:hanging="360"/>
      </w:pPr>
      <w:rPr>
        <w:rFonts w:hint="default"/>
        <w:color w:val="000000"/>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340" w:hanging="360"/>
      </w:pPr>
      <w:rPr>
        <w:rFonts w:ascii="Symbol" w:hAnsi="Symbol"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3D44A9"/>
    <w:multiLevelType w:val="hybridMultilevel"/>
    <w:tmpl w:val="70584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4903D6"/>
    <w:multiLevelType w:val="hybridMultilevel"/>
    <w:tmpl w:val="B61CE568"/>
    <w:lvl w:ilvl="0" w:tplc="08090001">
      <w:start w:val="1"/>
      <w:numFmt w:val="bullet"/>
      <w:lvlText w:val=""/>
      <w:lvlJc w:val="left"/>
      <w:pPr>
        <w:ind w:left="720" w:hanging="360"/>
      </w:pPr>
      <w:rPr>
        <w:rFonts w:ascii="Symbol" w:hAnsi="Symbol" w:hint="default"/>
        <w:color w:val="000000"/>
      </w:rPr>
    </w:lvl>
    <w:lvl w:ilvl="1" w:tplc="08090003">
      <w:start w:val="1"/>
      <w:numFmt w:val="bullet"/>
      <w:lvlText w:val="o"/>
      <w:lvlJc w:val="left"/>
      <w:pPr>
        <w:ind w:left="1440" w:hanging="360"/>
      </w:pPr>
      <w:rPr>
        <w:rFonts w:ascii="Courier New" w:hAnsi="Courier New" w:cs="Courier New" w:hint="default"/>
      </w:rPr>
    </w:lvl>
    <w:lvl w:ilvl="2" w:tplc="4B6CF466">
      <w:numFmt w:val="bullet"/>
      <w:lvlText w:val="-"/>
      <w:lvlJc w:val="left"/>
      <w:pPr>
        <w:ind w:left="2340" w:hanging="360"/>
      </w:pPr>
      <w:rPr>
        <w:rFonts w:ascii="Calibri" w:eastAsiaTheme="minorHAnsi" w:hAnsi="Calibri" w:cs="Calibri"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844C37"/>
    <w:multiLevelType w:val="hybridMultilevel"/>
    <w:tmpl w:val="5C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337CD0"/>
    <w:multiLevelType w:val="hybridMultilevel"/>
    <w:tmpl w:val="28C69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0E612E"/>
    <w:multiLevelType w:val="hybridMultilevel"/>
    <w:tmpl w:val="FE269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FF5898"/>
    <w:multiLevelType w:val="hybridMultilevel"/>
    <w:tmpl w:val="E800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B66FD4"/>
    <w:multiLevelType w:val="hybridMultilevel"/>
    <w:tmpl w:val="CC78B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4F731C"/>
    <w:multiLevelType w:val="multilevel"/>
    <w:tmpl w:val="7DA82768"/>
    <w:lvl w:ilvl="0">
      <w:start w:val="1"/>
      <w:numFmt w:val="decimal"/>
      <w:pStyle w:val="Heading1"/>
      <w:lvlText w:val="%1"/>
      <w:lvlJc w:val="left"/>
      <w:pPr>
        <w:ind w:left="432" w:hanging="432"/>
      </w:pPr>
    </w:lvl>
    <w:lvl w:ilvl="1">
      <w:start w:val="1"/>
      <w:numFmt w:val="decimal"/>
      <w:pStyle w:val="Heading2"/>
      <w:lvlText w:val="%1.%2"/>
      <w:lvlJc w:val="left"/>
      <w:pPr>
        <w:ind w:left="2561" w:hanging="576"/>
      </w:pPr>
    </w:lvl>
    <w:lvl w:ilvl="2">
      <w:start w:val="1"/>
      <w:numFmt w:val="decimal"/>
      <w:pStyle w:val="Heading3"/>
      <w:lvlText w:val="%1.%2.%3"/>
      <w:lvlJc w:val="left"/>
      <w:pPr>
        <w:ind w:left="199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50B1121"/>
    <w:multiLevelType w:val="hybridMultilevel"/>
    <w:tmpl w:val="B46C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0C5291"/>
    <w:multiLevelType w:val="hybridMultilevel"/>
    <w:tmpl w:val="D8FAA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5"/>
  </w:num>
  <w:num w:numId="5">
    <w:abstractNumId w:val="11"/>
  </w:num>
  <w:num w:numId="6">
    <w:abstractNumId w:val="19"/>
  </w:num>
  <w:num w:numId="7">
    <w:abstractNumId w:val="13"/>
  </w:num>
  <w:num w:numId="8">
    <w:abstractNumId w:val="15"/>
  </w:num>
  <w:num w:numId="9">
    <w:abstractNumId w:val="6"/>
  </w:num>
  <w:num w:numId="10">
    <w:abstractNumId w:val="1"/>
  </w:num>
  <w:num w:numId="11">
    <w:abstractNumId w:val="12"/>
  </w:num>
  <w:num w:numId="12">
    <w:abstractNumId w:val="14"/>
  </w:num>
  <w:num w:numId="13">
    <w:abstractNumId w:val="7"/>
  </w:num>
  <w:num w:numId="14">
    <w:abstractNumId w:val="8"/>
  </w:num>
  <w:num w:numId="15">
    <w:abstractNumId w:val="0"/>
  </w:num>
  <w:num w:numId="16">
    <w:abstractNumId w:val="2"/>
  </w:num>
  <w:num w:numId="17">
    <w:abstractNumId w:val="9"/>
  </w:num>
  <w:num w:numId="18">
    <w:abstractNumId w:val="16"/>
  </w:num>
  <w:num w:numId="19">
    <w:abstractNumId w:val="3"/>
  </w:num>
  <w:num w:numId="2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82"/>
    <w:rsid w:val="000030C3"/>
    <w:rsid w:val="000124A8"/>
    <w:rsid w:val="0001262F"/>
    <w:rsid w:val="00013524"/>
    <w:rsid w:val="00013671"/>
    <w:rsid w:val="000138B0"/>
    <w:rsid w:val="00013DAA"/>
    <w:rsid w:val="00014D6D"/>
    <w:rsid w:val="000225A3"/>
    <w:rsid w:val="00025C9C"/>
    <w:rsid w:val="00027487"/>
    <w:rsid w:val="00030360"/>
    <w:rsid w:val="00031850"/>
    <w:rsid w:val="000332F3"/>
    <w:rsid w:val="000356CE"/>
    <w:rsid w:val="000361F3"/>
    <w:rsid w:val="00036B57"/>
    <w:rsid w:val="00042BFB"/>
    <w:rsid w:val="00050BAC"/>
    <w:rsid w:val="000510EE"/>
    <w:rsid w:val="00054132"/>
    <w:rsid w:val="000561B7"/>
    <w:rsid w:val="000574D8"/>
    <w:rsid w:val="000614AC"/>
    <w:rsid w:val="00066B5B"/>
    <w:rsid w:val="00067B5B"/>
    <w:rsid w:val="00075C1C"/>
    <w:rsid w:val="00081214"/>
    <w:rsid w:val="00085ACA"/>
    <w:rsid w:val="0009204F"/>
    <w:rsid w:val="000A0405"/>
    <w:rsid w:val="000A30C5"/>
    <w:rsid w:val="000A459A"/>
    <w:rsid w:val="000A658F"/>
    <w:rsid w:val="000A65C7"/>
    <w:rsid w:val="000B5574"/>
    <w:rsid w:val="000B7158"/>
    <w:rsid w:val="000C193F"/>
    <w:rsid w:val="000C3487"/>
    <w:rsid w:val="000C3656"/>
    <w:rsid w:val="000C4B76"/>
    <w:rsid w:val="000C4C10"/>
    <w:rsid w:val="000C60A1"/>
    <w:rsid w:val="000C7A3E"/>
    <w:rsid w:val="000D01DE"/>
    <w:rsid w:val="000D1D72"/>
    <w:rsid w:val="000E670C"/>
    <w:rsid w:val="000E6800"/>
    <w:rsid w:val="000E7A1C"/>
    <w:rsid w:val="000F4CFB"/>
    <w:rsid w:val="0010197A"/>
    <w:rsid w:val="001023F9"/>
    <w:rsid w:val="00102434"/>
    <w:rsid w:val="0010313F"/>
    <w:rsid w:val="001055F7"/>
    <w:rsid w:val="00105FA1"/>
    <w:rsid w:val="00107F1E"/>
    <w:rsid w:val="00111A93"/>
    <w:rsid w:val="00113400"/>
    <w:rsid w:val="00114476"/>
    <w:rsid w:val="001236F2"/>
    <w:rsid w:val="00124E8C"/>
    <w:rsid w:val="001369DD"/>
    <w:rsid w:val="00151860"/>
    <w:rsid w:val="00161DFC"/>
    <w:rsid w:val="00167F77"/>
    <w:rsid w:val="001708A5"/>
    <w:rsid w:val="001712C7"/>
    <w:rsid w:val="001800AA"/>
    <w:rsid w:val="0018593E"/>
    <w:rsid w:val="00186370"/>
    <w:rsid w:val="00190B13"/>
    <w:rsid w:val="001A0EB7"/>
    <w:rsid w:val="001A581B"/>
    <w:rsid w:val="001A7508"/>
    <w:rsid w:val="001B4D2C"/>
    <w:rsid w:val="001C4C20"/>
    <w:rsid w:val="001D16EB"/>
    <w:rsid w:val="001D537F"/>
    <w:rsid w:val="001D7566"/>
    <w:rsid w:val="001E3D9F"/>
    <w:rsid w:val="001E6515"/>
    <w:rsid w:val="001E7488"/>
    <w:rsid w:val="001F292D"/>
    <w:rsid w:val="002010D3"/>
    <w:rsid w:val="00205B2C"/>
    <w:rsid w:val="00215561"/>
    <w:rsid w:val="002170B1"/>
    <w:rsid w:val="00221246"/>
    <w:rsid w:val="002322E8"/>
    <w:rsid w:val="00235262"/>
    <w:rsid w:val="00235F28"/>
    <w:rsid w:val="002365F6"/>
    <w:rsid w:val="00255B98"/>
    <w:rsid w:val="00261968"/>
    <w:rsid w:val="00274CAC"/>
    <w:rsid w:val="00276804"/>
    <w:rsid w:val="00277760"/>
    <w:rsid w:val="00281DC1"/>
    <w:rsid w:val="00286406"/>
    <w:rsid w:val="0029114D"/>
    <w:rsid w:val="00293711"/>
    <w:rsid w:val="00295CA3"/>
    <w:rsid w:val="002A1856"/>
    <w:rsid w:val="002A2496"/>
    <w:rsid w:val="002A7839"/>
    <w:rsid w:val="002B3A68"/>
    <w:rsid w:val="002B6654"/>
    <w:rsid w:val="002B776F"/>
    <w:rsid w:val="002C26AF"/>
    <w:rsid w:val="002C32D6"/>
    <w:rsid w:val="002C3484"/>
    <w:rsid w:val="002C6059"/>
    <w:rsid w:val="002D09BC"/>
    <w:rsid w:val="002D1D75"/>
    <w:rsid w:val="002D5E02"/>
    <w:rsid w:val="002D7933"/>
    <w:rsid w:val="002E1A6D"/>
    <w:rsid w:val="002E271E"/>
    <w:rsid w:val="002E2DD2"/>
    <w:rsid w:val="002E38F6"/>
    <w:rsid w:val="002E61AA"/>
    <w:rsid w:val="002F08B2"/>
    <w:rsid w:val="002F7527"/>
    <w:rsid w:val="00312EC5"/>
    <w:rsid w:val="00320E6B"/>
    <w:rsid w:val="003216AC"/>
    <w:rsid w:val="00321F21"/>
    <w:rsid w:val="003260A8"/>
    <w:rsid w:val="003306E5"/>
    <w:rsid w:val="003458E5"/>
    <w:rsid w:val="003519E1"/>
    <w:rsid w:val="0035344C"/>
    <w:rsid w:val="0035452B"/>
    <w:rsid w:val="00356D4B"/>
    <w:rsid w:val="00366E69"/>
    <w:rsid w:val="00367BA9"/>
    <w:rsid w:val="00375AB3"/>
    <w:rsid w:val="00375F05"/>
    <w:rsid w:val="00385AC4"/>
    <w:rsid w:val="0039315E"/>
    <w:rsid w:val="00393312"/>
    <w:rsid w:val="0039700A"/>
    <w:rsid w:val="003A0689"/>
    <w:rsid w:val="003A1574"/>
    <w:rsid w:val="003A312A"/>
    <w:rsid w:val="003A3860"/>
    <w:rsid w:val="003B19C0"/>
    <w:rsid w:val="003D4B12"/>
    <w:rsid w:val="003E7FAC"/>
    <w:rsid w:val="003F0ADD"/>
    <w:rsid w:val="003F7FAB"/>
    <w:rsid w:val="00403883"/>
    <w:rsid w:val="004043C8"/>
    <w:rsid w:val="00404754"/>
    <w:rsid w:val="0041427C"/>
    <w:rsid w:val="0041771D"/>
    <w:rsid w:val="00422092"/>
    <w:rsid w:val="00422EBA"/>
    <w:rsid w:val="0042314A"/>
    <w:rsid w:val="00426B34"/>
    <w:rsid w:val="00431485"/>
    <w:rsid w:val="0045034B"/>
    <w:rsid w:val="00450D49"/>
    <w:rsid w:val="00455612"/>
    <w:rsid w:val="00460188"/>
    <w:rsid w:val="00461D88"/>
    <w:rsid w:val="00461E4C"/>
    <w:rsid w:val="00465AD7"/>
    <w:rsid w:val="004676C9"/>
    <w:rsid w:val="00471BA4"/>
    <w:rsid w:val="004771EC"/>
    <w:rsid w:val="0048673E"/>
    <w:rsid w:val="00487204"/>
    <w:rsid w:val="00492E31"/>
    <w:rsid w:val="004933E8"/>
    <w:rsid w:val="004A326A"/>
    <w:rsid w:val="004A401C"/>
    <w:rsid w:val="004A5E8A"/>
    <w:rsid w:val="004A5F58"/>
    <w:rsid w:val="004A7CC9"/>
    <w:rsid w:val="004B1E67"/>
    <w:rsid w:val="004B2F70"/>
    <w:rsid w:val="004C4E09"/>
    <w:rsid w:val="004C7E2B"/>
    <w:rsid w:val="004D212F"/>
    <w:rsid w:val="004D2543"/>
    <w:rsid w:val="004D2A25"/>
    <w:rsid w:val="004D446C"/>
    <w:rsid w:val="004D6849"/>
    <w:rsid w:val="004D7068"/>
    <w:rsid w:val="004E0B81"/>
    <w:rsid w:val="004E6B51"/>
    <w:rsid w:val="004F15BB"/>
    <w:rsid w:val="004F28A9"/>
    <w:rsid w:val="004F717B"/>
    <w:rsid w:val="00504454"/>
    <w:rsid w:val="00514606"/>
    <w:rsid w:val="00526691"/>
    <w:rsid w:val="00532AE1"/>
    <w:rsid w:val="005347AC"/>
    <w:rsid w:val="005379F7"/>
    <w:rsid w:val="00540F88"/>
    <w:rsid w:val="00541292"/>
    <w:rsid w:val="005416F0"/>
    <w:rsid w:val="005439F2"/>
    <w:rsid w:val="00557853"/>
    <w:rsid w:val="00557F3C"/>
    <w:rsid w:val="00562934"/>
    <w:rsid w:val="005719D9"/>
    <w:rsid w:val="00575478"/>
    <w:rsid w:val="005816AD"/>
    <w:rsid w:val="00581785"/>
    <w:rsid w:val="005817ED"/>
    <w:rsid w:val="0058423B"/>
    <w:rsid w:val="00591579"/>
    <w:rsid w:val="00593630"/>
    <w:rsid w:val="00597849"/>
    <w:rsid w:val="005B0812"/>
    <w:rsid w:val="005B2413"/>
    <w:rsid w:val="005B35C4"/>
    <w:rsid w:val="005B3B5C"/>
    <w:rsid w:val="005B4960"/>
    <w:rsid w:val="005B6CC2"/>
    <w:rsid w:val="005C3CDC"/>
    <w:rsid w:val="005D1134"/>
    <w:rsid w:val="005D5585"/>
    <w:rsid w:val="005D6F50"/>
    <w:rsid w:val="005D77A8"/>
    <w:rsid w:val="005D7887"/>
    <w:rsid w:val="005E1544"/>
    <w:rsid w:val="005E562A"/>
    <w:rsid w:val="005F1CB7"/>
    <w:rsid w:val="005F36A5"/>
    <w:rsid w:val="005F6D17"/>
    <w:rsid w:val="005F6F7C"/>
    <w:rsid w:val="005F7939"/>
    <w:rsid w:val="00600CB1"/>
    <w:rsid w:val="00604528"/>
    <w:rsid w:val="00611E3E"/>
    <w:rsid w:val="006163F9"/>
    <w:rsid w:val="006233A3"/>
    <w:rsid w:val="006352CF"/>
    <w:rsid w:val="006409AF"/>
    <w:rsid w:val="00642F92"/>
    <w:rsid w:val="006536CB"/>
    <w:rsid w:val="00655DDC"/>
    <w:rsid w:val="00660583"/>
    <w:rsid w:val="00664B73"/>
    <w:rsid w:val="00664D8C"/>
    <w:rsid w:val="00671997"/>
    <w:rsid w:val="006755F7"/>
    <w:rsid w:val="006760D6"/>
    <w:rsid w:val="00677F3B"/>
    <w:rsid w:val="00681568"/>
    <w:rsid w:val="006849B4"/>
    <w:rsid w:val="0068598D"/>
    <w:rsid w:val="0068620B"/>
    <w:rsid w:val="00686D75"/>
    <w:rsid w:val="00691696"/>
    <w:rsid w:val="00691A23"/>
    <w:rsid w:val="006A57A5"/>
    <w:rsid w:val="006C0BE4"/>
    <w:rsid w:val="006C1317"/>
    <w:rsid w:val="006C1EBB"/>
    <w:rsid w:val="006C2D1A"/>
    <w:rsid w:val="006D03AE"/>
    <w:rsid w:val="006D2A86"/>
    <w:rsid w:val="006D50FE"/>
    <w:rsid w:val="006D6A0D"/>
    <w:rsid w:val="006D6B38"/>
    <w:rsid w:val="006D7C6A"/>
    <w:rsid w:val="006E01AB"/>
    <w:rsid w:val="006E1963"/>
    <w:rsid w:val="006E3B6A"/>
    <w:rsid w:val="006E5BA5"/>
    <w:rsid w:val="006E5DB4"/>
    <w:rsid w:val="006F09FB"/>
    <w:rsid w:val="006F0C33"/>
    <w:rsid w:val="006F106C"/>
    <w:rsid w:val="006F32DC"/>
    <w:rsid w:val="006F40B7"/>
    <w:rsid w:val="006F7127"/>
    <w:rsid w:val="00706E68"/>
    <w:rsid w:val="007071D1"/>
    <w:rsid w:val="00710210"/>
    <w:rsid w:val="00711719"/>
    <w:rsid w:val="00712B3C"/>
    <w:rsid w:val="0071330A"/>
    <w:rsid w:val="007162F2"/>
    <w:rsid w:val="007167F1"/>
    <w:rsid w:val="0072033D"/>
    <w:rsid w:val="00721A24"/>
    <w:rsid w:val="007328DC"/>
    <w:rsid w:val="00733612"/>
    <w:rsid w:val="00734A5E"/>
    <w:rsid w:val="00737626"/>
    <w:rsid w:val="00742CAC"/>
    <w:rsid w:val="007439C3"/>
    <w:rsid w:val="0074507E"/>
    <w:rsid w:val="007475A3"/>
    <w:rsid w:val="00747D3E"/>
    <w:rsid w:val="00755A65"/>
    <w:rsid w:val="00757210"/>
    <w:rsid w:val="0075762F"/>
    <w:rsid w:val="00762C2F"/>
    <w:rsid w:val="00765B6F"/>
    <w:rsid w:val="00766282"/>
    <w:rsid w:val="00766968"/>
    <w:rsid w:val="00766CC6"/>
    <w:rsid w:val="007765CD"/>
    <w:rsid w:val="00777E65"/>
    <w:rsid w:val="00780F60"/>
    <w:rsid w:val="00785453"/>
    <w:rsid w:val="00793F46"/>
    <w:rsid w:val="007955A5"/>
    <w:rsid w:val="007B1901"/>
    <w:rsid w:val="007B6CDF"/>
    <w:rsid w:val="007C078E"/>
    <w:rsid w:val="007C2546"/>
    <w:rsid w:val="007C32DC"/>
    <w:rsid w:val="007D20CE"/>
    <w:rsid w:val="007D2E7E"/>
    <w:rsid w:val="007D5D9D"/>
    <w:rsid w:val="007E188B"/>
    <w:rsid w:val="007F15E9"/>
    <w:rsid w:val="008023D1"/>
    <w:rsid w:val="00805F0C"/>
    <w:rsid w:val="00810C95"/>
    <w:rsid w:val="00827316"/>
    <w:rsid w:val="00827A70"/>
    <w:rsid w:val="008306D8"/>
    <w:rsid w:val="0084359D"/>
    <w:rsid w:val="008458A1"/>
    <w:rsid w:val="008505C0"/>
    <w:rsid w:val="00850D10"/>
    <w:rsid w:val="00852295"/>
    <w:rsid w:val="008531F0"/>
    <w:rsid w:val="00856E7D"/>
    <w:rsid w:val="00870226"/>
    <w:rsid w:val="00873578"/>
    <w:rsid w:val="00873CDC"/>
    <w:rsid w:val="0088097A"/>
    <w:rsid w:val="00884976"/>
    <w:rsid w:val="00892D95"/>
    <w:rsid w:val="00893A6F"/>
    <w:rsid w:val="008A3059"/>
    <w:rsid w:val="008C0DEF"/>
    <w:rsid w:val="008C229D"/>
    <w:rsid w:val="008C2976"/>
    <w:rsid w:val="008C4175"/>
    <w:rsid w:val="008C4AA4"/>
    <w:rsid w:val="008C7C8F"/>
    <w:rsid w:val="008D1A3B"/>
    <w:rsid w:val="008D6E00"/>
    <w:rsid w:val="008E2067"/>
    <w:rsid w:val="008E4A76"/>
    <w:rsid w:val="008E7CD5"/>
    <w:rsid w:val="008F6C56"/>
    <w:rsid w:val="0090669B"/>
    <w:rsid w:val="00907C13"/>
    <w:rsid w:val="00910C1E"/>
    <w:rsid w:val="009123C6"/>
    <w:rsid w:val="00913D95"/>
    <w:rsid w:val="00916F60"/>
    <w:rsid w:val="00917EB5"/>
    <w:rsid w:val="00920CB1"/>
    <w:rsid w:val="00921806"/>
    <w:rsid w:val="009231B1"/>
    <w:rsid w:val="009243A8"/>
    <w:rsid w:val="0092733E"/>
    <w:rsid w:val="00927746"/>
    <w:rsid w:val="0092790F"/>
    <w:rsid w:val="00930B45"/>
    <w:rsid w:val="009339D9"/>
    <w:rsid w:val="00933F5E"/>
    <w:rsid w:val="009354F8"/>
    <w:rsid w:val="009357B9"/>
    <w:rsid w:val="009400E3"/>
    <w:rsid w:val="009410A5"/>
    <w:rsid w:val="009428B5"/>
    <w:rsid w:val="009459CC"/>
    <w:rsid w:val="00946419"/>
    <w:rsid w:val="009506B6"/>
    <w:rsid w:val="00952799"/>
    <w:rsid w:val="009615D4"/>
    <w:rsid w:val="0096187F"/>
    <w:rsid w:val="00961982"/>
    <w:rsid w:val="00961C0E"/>
    <w:rsid w:val="0096268F"/>
    <w:rsid w:val="009639D5"/>
    <w:rsid w:val="00964925"/>
    <w:rsid w:val="0097076F"/>
    <w:rsid w:val="00970B22"/>
    <w:rsid w:val="00973685"/>
    <w:rsid w:val="0098446F"/>
    <w:rsid w:val="00984910"/>
    <w:rsid w:val="009854F4"/>
    <w:rsid w:val="00985817"/>
    <w:rsid w:val="00992204"/>
    <w:rsid w:val="009A0988"/>
    <w:rsid w:val="009A0B51"/>
    <w:rsid w:val="009A230F"/>
    <w:rsid w:val="009A674A"/>
    <w:rsid w:val="009A72DA"/>
    <w:rsid w:val="009B0482"/>
    <w:rsid w:val="009B5520"/>
    <w:rsid w:val="009B781E"/>
    <w:rsid w:val="009C06FD"/>
    <w:rsid w:val="009C1E7D"/>
    <w:rsid w:val="009C3584"/>
    <w:rsid w:val="009D33DB"/>
    <w:rsid w:val="009D439D"/>
    <w:rsid w:val="009D5E18"/>
    <w:rsid w:val="009D60C6"/>
    <w:rsid w:val="009D7531"/>
    <w:rsid w:val="009E02BE"/>
    <w:rsid w:val="009E49E8"/>
    <w:rsid w:val="009F04A7"/>
    <w:rsid w:val="009F45D2"/>
    <w:rsid w:val="00A05385"/>
    <w:rsid w:val="00A2292D"/>
    <w:rsid w:val="00A238CC"/>
    <w:rsid w:val="00A23D98"/>
    <w:rsid w:val="00A25059"/>
    <w:rsid w:val="00A2719A"/>
    <w:rsid w:val="00A31E6E"/>
    <w:rsid w:val="00A34C41"/>
    <w:rsid w:val="00A46031"/>
    <w:rsid w:val="00A536C3"/>
    <w:rsid w:val="00A65CBB"/>
    <w:rsid w:val="00A75435"/>
    <w:rsid w:val="00A770EE"/>
    <w:rsid w:val="00A84F13"/>
    <w:rsid w:val="00A86747"/>
    <w:rsid w:val="00A86C17"/>
    <w:rsid w:val="00A905A7"/>
    <w:rsid w:val="00A926B2"/>
    <w:rsid w:val="00A929C8"/>
    <w:rsid w:val="00A95CF5"/>
    <w:rsid w:val="00AA3C42"/>
    <w:rsid w:val="00AB4FB8"/>
    <w:rsid w:val="00AB5947"/>
    <w:rsid w:val="00AC2463"/>
    <w:rsid w:val="00AC576A"/>
    <w:rsid w:val="00AC7C20"/>
    <w:rsid w:val="00AD09F2"/>
    <w:rsid w:val="00AD1841"/>
    <w:rsid w:val="00AD719E"/>
    <w:rsid w:val="00AD77B0"/>
    <w:rsid w:val="00AE0887"/>
    <w:rsid w:val="00AE4B2A"/>
    <w:rsid w:val="00AF1062"/>
    <w:rsid w:val="00AF468C"/>
    <w:rsid w:val="00B11317"/>
    <w:rsid w:val="00B14C83"/>
    <w:rsid w:val="00B16C8F"/>
    <w:rsid w:val="00B20BE2"/>
    <w:rsid w:val="00B21AC9"/>
    <w:rsid w:val="00B274AC"/>
    <w:rsid w:val="00B313A5"/>
    <w:rsid w:val="00B319A8"/>
    <w:rsid w:val="00B40FAE"/>
    <w:rsid w:val="00B56783"/>
    <w:rsid w:val="00B57167"/>
    <w:rsid w:val="00B63D8B"/>
    <w:rsid w:val="00B6533D"/>
    <w:rsid w:val="00B717E7"/>
    <w:rsid w:val="00B719EA"/>
    <w:rsid w:val="00B76CA0"/>
    <w:rsid w:val="00B77F74"/>
    <w:rsid w:val="00B8073F"/>
    <w:rsid w:val="00B841CD"/>
    <w:rsid w:val="00B91492"/>
    <w:rsid w:val="00B91BBC"/>
    <w:rsid w:val="00B9202C"/>
    <w:rsid w:val="00B920B9"/>
    <w:rsid w:val="00B93E50"/>
    <w:rsid w:val="00B943E7"/>
    <w:rsid w:val="00B95CC4"/>
    <w:rsid w:val="00B96E7A"/>
    <w:rsid w:val="00B96F62"/>
    <w:rsid w:val="00B97F1D"/>
    <w:rsid w:val="00BA30CF"/>
    <w:rsid w:val="00BB01B3"/>
    <w:rsid w:val="00BB467B"/>
    <w:rsid w:val="00BB4D1D"/>
    <w:rsid w:val="00BB6769"/>
    <w:rsid w:val="00BB6EDE"/>
    <w:rsid w:val="00BB7D6C"/>
    <w:rsid w:val="00BC6A86"/>
    <w:rsid w:val="00BC76DF"/>
    <w:rsid w:val="00BD378E"/>
    <w:rsid w:val="00BD3C38"/>
    <w:rsid w:val="00BD4AF4"/>
    <w:rsid w:val="00BD76F8"/>
    <w:rsid w:val="00BE4AA1"/>
    <w:rsid w:val="00BE54CB"/>
    <w:rsid w:val="00BF1155"/>
    <w:rsid w:val="00BF1E39"/>
    <w:rsid w:val="00BF3032"/>
    <w:rsid w:val="00BF36F2"/>
    <w:rsid w:val="00BF751E"/>
    <w:rsid w:val="00BF7DC8"/>
    <w:rsid w:val="00C00454"/>
    <w:rsid w:val="00C00F02"/>
    <w:rsid w:val="00C0705C"/>
    <w:rsid w:val="00C07D03"/>
    <w:rsid w:val="00C15856"/>
    <w:rsid w:val="00C174C6"/>
    <w:rsid w:val="00C2177C"/>
    <w:rsid w:val="00C265CA"/>
    <w:rsid w:val="00C30729"/>
    <w:rsid w:val="00C348D6"/>
    <w:rsid w:val="00C36657"/>
    <w:rsid w:val="00C422D9"/>
    <w:rsid w:val="00C42482"/>
    <w:rsid w:val="00C454F3"/>
    <w:rsid w:val="00C52141"/>
    <w:rsid w:val="00C531AA"/>
    <w:rsid w:val="00C57FC9"/>
    <w:rsid w:val="00C71A46"/>
    <w:rsid w:val="00C72ED8"/>
    <w:rsid w:val="00C7306E"/>
    <w:rsid w:val="00C73D9B"/>
    <w:rsid w:val="00C74417"/>
    <w:rsid w:val="00C76C56"/>
    <w:rsid w:val="00C8059C"/>
    <w:rsid w:val="00C80B7E"/>
    <w:rsid w:val="00C81E43"/>
    <w:rsid w:val="00C90687"/>
    <w:rsid w:val="00C94B81"/>
    <w:rsid w:val="00CA18BA"/>
    <w:rsid w:val="00CB6C12"/>
    <w:rsid w:val="00CB78A7"/>
    <w:rsid w:val="00CC1FDC"/>
    <w:rsid w:val="00CD0ACD"/>
    <w:rsid w:val="00CD1191"/>
    <w:rsid w:val="00CD305B"/>
    <w:rsid w:val="00CD323A"/>
    <w:rsid w:val="00CD6EA4"/>
    <w:rsid w:val="00CE1EB0"/>
    <w:rsid w:val="00CE2737"/>
    <w:rsid w:val="00CF0764"/>
    <w:rsid w:val="00CF1325"/>
    <w:rsid w:val="00CF63F2"/>
    <w:rsid w:val="00D01336"/>
    <w:rsid w:val="00D016F6"/>
    <w:rsid w:val="00D06816"/>
    <w:rsid w:val="00D07AA8"/>
    <w:rsid w:val="00D15364"/>
    <w:rsid w:val="00D16C68"/>
    <w:rsid w:val="00D2218B"/>
    <w:rsid w:val="00D22780"/>
    <w:rsid w:val="00D3029D"/>
    <w:rsid w:val="00D31070"/>
    <w:rsid w:val="00D321F9"/>
    <w:rsid w:val="00D36E58"/>
    <w:rsid w:val="00D4118F"/>
    <w:rsid w:val="00D51CE8"/>
    <w:rsid w:val="00D53210"/>
    <w:rsid w:val="00D55BB3"/>
    <w:rsid w:val="00D632FC"/>
    <w:rsid w:val="00D65AAD"/>
    <w:rsid w:val="00D70CE9"/>
    <w:rsid w:val="00D7765D"/>
    <w:rsid w:val="00D81A81"/>
    <w:rsid w:val="00D876AD"/>
    <w:rsid w:val="00D9195E"/>
    <w:rsid w:val="00D91A60"/>
    <w:rsid w:val="00D93398"/>
    <w:rsid w:val="00D96A5A"/>
    <w:rsid w:val="00DA3689"/>
    <w:rsid w:val="00DB3913"/>
    <w:rsid w:val="00DC3270"/>
    <w:rsid w:val="00DC5F2A"/>
    <w:rsid w:val="00DC61C2"/>
    <w:rsid w:val="00DD1EEC"/>
    <w:rsid w:val="00DD220E"/>
    <w:rsid w:val="00DD4C73"/>
    <w:rsid w:val="00DE21CB"/>
    <w:rsid w:val="00DE235D"/>
    <w:rsid w:val="00DE4C1B"/>
    <w:rsid w:val="00DF0C91"/>
    <w:rsid w:val="00DF1B27"/>
    <w:rsid w:val="00DF38B5"/>
    <w:rsid w:val="00DF3B48"/>
    <w:rsid w:val="00DF5673"/>
    <w:rsid w:val="00DF7D25"/>
    <w:rsid w:val="00E01C95"/>
    <w:rsid w:val="00E05215"/>
    <w:rsid w:val="00E133F3"/>
    <w:rsid w:val="00E25677"/>
    <w:rsid w:val="00E30ADE"/>
    <w:rsid w:val="00E37D17"/>
    <w:rsid w:val="00E4128A"/>
    <w:rsid w:val="00E4169A"/>
    <w:rsid w:val="00E430C8"/>
    <w:rsid w:val="00E4546B"/>
    <w:rsid w:val="00E47B34"/>
    <w:rsid w:val="00E51594"/>
    <w:rsid w:val="00E5395C"/>
    <w:rsid w:val="00E54059"/>
    <w:rsid w:val="00E550CE"/>
    <w:rsid w:val="00E6162D"/>
    <w:rsid w:val="00E67501"/>
    <w:rsid w:val="00E71C0F"/>
    <w:rsid w:val="00E73BA0"/>
    <w:rsid w:val="00E845D3"/>
    <w:rsid w:val="00E84CE7"/>
    <w:rsid w:val="00E864D7"/>
    <w:rsid w:val="00E939AC"/>
    <w:rsid w:val="00E95B47"/>
    <w:rsid w:val="00EA5EDE"/>
    <w:rsid w:val="00EB2AE9"/>
    <w:rsid w:val="00EB6698"/>
    <w:rsid w:val="00EB6891"/>
    <w:rsid w:val="00EB75E6"/>
    <w:rsid w:val="00EB7D30"/>
    <w:rsid w:val="00EC208D"/>
    <w:rsid w:val="00EC2185"/>
    <w:rsid w:val="00EC6CEA"/>
    <w:rsid w:val="00EC7106"/>
    <w:rsid w:val="00ED0780"/>
    <w:rsid w:val="00ED07C6"/>
    <w:rsid w:val="00ED3B3F"/>
    <w:rsid w:val="00ED41F1"/>
    <w:rsid w:val="00ED6C87"/>
    <w:rsid w:val="00EE0F31"/>
    <w:rsid w:val="00EE2BE3"/>
    <w:rsid w:val="00EF12AE"/>
    <w:rsid w:val="00EF5955"/>
    <w:rsid w:val="00EF790E"/>
    <w:rsid w:val="00F05FF6"/>
    <w:rsid w:val="00F1282F"/>
    <w:rsid w:val="00F1414B"/>
    <w:rsid w:val="00F151FC"/>
    <w:rsid w:val="00F17ADB"/>
    <w:rsid w:val="00F21EAA"/>
    <w:rsid w:val="00F23ABE"/>
    <w:rsid w:val="00F240FD"/>
    <w:rsid w:val="00F26527"/>
    <w:rsid w:val="00F2686E"/>
    <w:rsid w:val="00F272D2"/>
    <w:rsid w:val="00F325F5"/>
    <w:rsid w:val="00F3451D"/>
    <w:rsid w:val="00F37248"/>
    <w:rsid w:val="00F37D2B"/>
    <w:rsid w:val="00F51DF2"/>
    <w:rsid w:val="00F530A5"/>
    <w:rsid w:val="00F531FB"/>
    <w:rsid w:val="00F53FB9"/>
    <w:rsid w:val="00F56353"/>
    <w:rsid w:val="00F61043"/>
    <w:rsid w:val="00F73382"/>
    <w:rsid w:val="00F7711F"/>
    <w:rsid w:val="00F811D8"/>
    <w:rsid w:val="00F828A2"/>
    <w:rsid w:val="00F82D9A"/>
    <w:rsid w:val="00F875AD"/>
    <w:rsid w:val="00F92429"/>
    <w:rsid w:val="00F9250B"/>
    <w:rsid w:val="00F97A01"/>
    <w:rsid w:val="00FA1C1C"/>
    <w:rsid w:val="00FA651D"/>
    <w:rsid w:val="00FA6BD0"/>
    <w:rsid w:val="00FB6002"/>
    <w:rsid w:val="00FC0D9F"/>
    <w:rsid w:val="00FC2A46"/>
    <w:rsid w:val="00FC7945"/>
    <w:rsid w:val="00FD0A61"/>
    <w:rsid w:val="00FE17E0"/>
    <w:rsid w:val="00FE36ED"/>
    <w:rsid w:val="00FE3D8C"/>
    <w:rsid w:val="00FE71AF"/>
    <w:rsid w:val="00FF1899"/>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251567D0"/>
  <w15:chartTrackingRefBased/>
  <w15:docId w15:val="{4929CCF7-C333-407F-8157-40985297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673"/>
  </w:style>
  <w:style w:type="paragraph" w:styleId="Heading1">
    <w:name w:val="heading 1"/>
    <w:basedOn w:val="Normal"/>
    <w:next w:val="Normal"/>
    <w:link w:val="Heading1Char"/>
    <w:uiPriority w:val="9"/>
    <w:qFormat/>
    <w:rsid w:val="009B0482"/>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482"/>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482"/>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04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04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04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04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04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04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82"/>
    <w:pPr>
      <w:ind w:left="720"/>
      <w:contextualSpacing/>
    </w:pPr>
  </w:style>
  <w:style w:type="character" w:customStyle="1" w:styleId="Heading1Char">
    <w:name w:val="Heading 1 Char"/>
    <w:basedOn w:val="DefaultParagraphFont"/>
    <w:link w:val="Heading1"/>
    <w:uiPriority w:val="9"/>
    <w:rsid w:val="009B0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4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4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04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04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04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04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04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048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8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1544"/>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9F04A7"/>
    <w:pPr>
      <w:tabs>
        <w:tab w:val="center" w:pos="4513"/>
        <w:tab w:val="right" w:pos="9026"/>
      </w:tabs>
    </w:pPr>
  </w:style>
  <w:style w:type="character" w:customStyle="1" w:styleId="HeaderChar">
    <w:name w:val="Header Char"/>
    <w:basedOn w:val="DefaultParagraphFont"/>
    <w:link w:val="Header"/>
    <w:uiPriority w:val="99"/>
    <w:rsid w:val="009F04A7"/>
  </w:style>
  <w:style w:type="paragraph" w:styleId="Footer">
    <w:name w:val="footer"/>
    <w:basedOn w:val="Normal"/>
    <w:link w:val="FooterChar"/>
    <w:uiPriority w:val="99"/>
    <w:unhideWhenUsed/>
    <w:rsid w:val="009F04A7"/>
    <w:pPr>
      <w:tabs>
        <w:tab w:val="center" w:pos="4513"/>
        <w:tab w:val="right" w:pos="9026"/>
      </w:tabs>
    </w:pPr>
  </w:style>
  <w:style w:type="character" w:customStyle="1" w:styleId="FooterChar">
    <w:name w:val="Footer Char"/>
    <w:basedOn w:val="DefaultParagraphFont"/>
    <w:link w:val="Footer"/>
    <w:uiPriority w:val="99"/>
    <w:rsid w:val="009F04A7"/>
  </w:style>
  <w:style w:type="paragraph" w:styleId="BalloonText">
    <w:name w:val="Balloon Text"/>
    <w:basedOn w:val="Normal"/>
    <w:link w:val="BalloonTextChar"/>
    <w:uiPriority w:val="99"/>
    <w:semiHidden/>
    <w:unhideWhenUsed/>
    <w:rsid w:val="0023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F28"/>
    <w:rPr>
      <w:rFonts w:ascii="Segoe UI" w:hAnsi="Segoe UI" w:cs="Segoe UI"/>
      <w:sz w:val="18"/>
      <w:szCs w:val="18"/>
    </w:rPr>
  </w:style>
  <w:style w:type="table" w:styleId="GridTable4-Accent3">
    <w:name w:val="Grid Table 4 Accent 3"/>
    <w:basedOn w:val="TableNormal"/>
    <w:uiPriority w:val="49"/>
    <w:rsid w:val="00DF56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26527"/>
    <w:rPr>
      <w:color w:val="0563C1" w:themeColor="hyperlink"/>
      <w:u w:val="single"/>
    </w:rPr>
  </w:style>
  <w:style w:type="paragraph" w:styleId="FootnoteText">
    <w:name w:val="footnote text"/>
    <w:basedOn w:val="Normal"/>
    <w:link w:val="FootnoteTextChar"/>
    <w:uiPriority w:val="99"/>
    <w:semiHidden/>
    <w:unhideWhenUsed/>
    <w:rsid w:val="00B76CA0"/>
    <w:rPr>
      <w:sz w:val="20"/>
      <w:szCs w:val="20"/>
    </w:rPr>
  </w:style>
  <w:style w:type="character" w:customStyle="1" w:styleId="FootnoteTextChar">
    <w:name w:val="Footnote Text Char"/>
    <w:basedOn w:val="DefaultParagraphFont"/>
    <w:link w:val="FootnoteText"/>
    <w:uiPriority w:val="99"/>
    <w:semiHidden/>
    <w:rsid w:val="00B76CA0"/>
    <w:rPr>
      <w:sz w:val="20"/>
      <w:szCs w:val="20"/>
    </w:rPr>
  </w:style>
  <w:style w:type="character" w:styleId="FootnoteReference">
    <w:name w:val="footnote reference"/>
    <w:basedOn w:val="DefaultParagraphFont"/>
    <w:uiPriority w:val="99"/>
    <w:semiHidden/>
    <w:unhideWhenUsed/>
    <w:rsid w:val="00B76CA0"/>
    <w:rPr>
      <w:vertAlign w:val="superscript"/>
    </w:rPr>
  </w:style>
  <w:style w:type="character" w:styleId="FollowedHyperlink">
    <w:name w:val="FollowedHyperlink"/>
    <w:basedOn w:val="DefaultParagraphFont"/>
    <w:uiPriority w:val="99"/>
    <w:semiHidden/>
    <w:unhideWhenUsed/>
    <w:rsid w:val="00422EBA"/>
    <w:rPr>
      <w:color w:val="954F72" w:themeColor="followedHyperlink"/>
      <w:u w:val="single"/>
    </w:rPr>
  </w:style>
  <w:style w:type="paragraph" w:customStyle="1" w:styleId="TableParagraph">
    <w:name w:val="Table Paragraph"/>
    <w:basedOn w:val="Normal"/>
    <w:uiPriority w:val="1"/>
    <w:qFormat/>
    <w:rsid w:val="002010D3"/>
    <w:pPr>
      <w:widowControl w:val="0"/>
      <w:ind w:left="103"/>
    </w:pPr>
    <w:rPr>
      <w:rFonts w:ascii="Times New Roman" w:eastAsia="Times New Roman" w:hAnsi="Times New Roman" w:cs="Times New Roman"/>
    </w:rPr>
  </w:style>
  <w:style w:type="paragraph" w:styleId="TOCHeading">
    <w:name w:val="TOC Heading"/>
    <w:basedOn w:val="Heading1"/>
    <w:next w:val="Normal"/>
    <w:uiPriority w:val="39"/>
    <w:unhideWhenUsed/>
    <w:qFormat/>
    <w:rsid w:val="00D16C68"/>
    <w:pPr>
      <w:numPr>
        <w:numId w:val="0"/>
      </w:numPr>
      <w:outlineLvl w:val="9"/>
    </w:pPr>
  </w:style>
  <w:style w:type="paragraph" w:styleId="TOC1">
    <w:name w:val="toc 1"/>
    <w:basedOn w:val="Normal"/>
    <w:next w:val="Normal"/>
    <w:autoRedefine/>
    <w:uiPriority w:val="39"/>
    <w:unhideWhenUsed/>
    <w:rsid w:val="00D16C68"/>
    <w:pPr>
      <w:spacing w:after="100"/>
    </w:pPr>
    <w:rPr>
      <w:lang w:val="en-GB"/>
    </w:rPr>
  </w:style>
  <w:style w:type="paragraph" w:styleId="TOC2">
    <w:name w:val="toc 2"/>
    <w:basedOn w:val="Normal"/>
    <w:next w:val="Normal"/>
    <w:autoRedefine/>
    <w:uiPriority w:val="39"/>
    <w:unhideWhenUsed/>
    <w:rsid w:val="00D16C68"/>
    <w:pPr>
      <w:spacing w:after="100"/>
      <w:ind w:left="220"/>
    </w:pPr>
    <w:rPr>
      <w:lang w:val="en-GB"/>
    </w:rPr>
  </w:style>
  <w:style w:type="paragraph" w:styleId="TOC3">
    <w:name w:val="toc 3"/>
    <w:basedOn w:val="Normal"/>
    <w:next w:val="Normal"/>
    <w:autoRedefine/>
    <w:uiPriority w:val="39"/>
    <w:unhideWhenUsed/>
    <w:rsid w:val="00D16C68"/>
    <w:pPr>
      <w:spacing w:after="100"/>
      <w:ind w:left="440"/>
    </w:pPr>
  </w:style>
  <w:style w:type="paragraph" w:styleId="NormalWeb">
    <w:name w:val="Normal (Web)"/>
    <w:basedOn w:val="Normal"/>
    <w:uiPriority w:val="99"/>
    <w:semiHidden/>
    <w:unhideWhenUsed/>
    <w:rsid w:val="00F23ABE"/>
    <w:rPr>
      <w:rFonts w:ascii="Times New Roman" w:hAnsi="Times New Roman" w:cs="Times New Roman"/>
      <w:sz w:val="24"/>
      <w:szCs w:val="24"/>
    </w:rPr>
  </w:style>
  <w:style w:type="paragraph" w:customStyle="1" w:styleId="Style1">
    <w:name w:val="Style1"/>
    <w:basedOn w:val="Heading3"/>
    <w:link w:val="Style1Char"/>
    <w:qFormat/>
    <w:rsid w:val="002C26AF"/>
    <w:rPr>
      <w:color w:val="2E74B5" w:themeColor="accent1" w:themeShade="BF"/>
    </w:rPr>
  </w:style>
  <w:style w:type="character" w:customStyle="1" w:styleId="Style1Char">
    <w:name w:val="Style1 Char"/>
    <w:basedOn w:val="Heading3Char"/>
    <w:link w:val="Style1"/>
    <w:rsid w:val="002C26AF"/>
    <w:rPr>
      <w:rFonts w:asciiTheme="majorHAnsi" w:eastAsiaTheme="majorEastAsia" w:hAnsiTheme="majorHAnsi" w:cstheme="majorBidi"/>
      <w:color w:val="2E74B5" w:themeColor="accent1" w:themeShade="BF"/>
      <w:sz w:val="24"/>
      <w:szCs w:val="24"/>
    </w:rPr>
  </w:style>
  <w:style w:type="paragraph" w:styleId="CommentText">
    <w:name w:val="annotation text"/>
    <w:basedOn w:val="Normal"/>
    <w:link w:val="CommentTextChar"/>
    <w:uiPriority w:val="99"/>
    <w:unhideWhenUsed/>
    <w:rsid w:val="00C30729"/>
    <w:rPr>
      <w:sz w:val="20"/>
      <w:szCs w:val="20"/>
    </w:rPr>
  </w:style>
  <w:style w:type="character" w:customStyle="1" w:styleId="CommentTextChar">
    <w:name w:val="Comment Text Char"/>
    <w:basedOn w:val="DefaultParagraphFont"/>
    <w:link w:val="CommentText"/>
    <w:uiPriority w:val="99"/>
    <w:rsid w:val="00C30729"/>
    <w:rPr>
      <w:sz w:val="20"/>
      <w:szCs w:val="20"/>
    </w:rPr>
  </w:style>
  <w:style w:type="table" w:styleId="GridTable4-Accent1">
    <w:name w:val="Grid Table 4 Accent 1"/>
    <w:basedOn w:val="TableNormal"/>
    <w:uiPriority w:val="49"/>
    <w:rsid w:val="0071330A"/>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F325F5"/>
  </w:style>
  <w:style w:type="character" w:styleId="Mention">
    <w:name w:val="Mention"/>
    <w:basedOn w:val="DefaultParagraphFont"/>
    <w:uiPriority w:val="99"/>
    <w:semiHidden/>
    <w:unhideWhenUsed/>
    <w:rsid w:val="00F875AD"/>
    <w:rPr>
      <w:color w:val="2B579A"/>
      <w:shd w:val="clear" w:color="auto" w:fill="E6E6E6"/>
    </w:rPr>
  </w:style>
  <w:style w:type="table" w:styleId="GridTable4-Accent5">
    <w:name w:val="Grid Table 4 Accent 5"/>
    <w:basedOn w:val="TableNormal"/>
    <w:uiPriority w:val="49"/>
    <w:rsid w:val="005817ED"/>
    <w:rPr>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rror">
    <w:name w:val="error"/>
    <w:basedOn w:val="DefaultParagraphFont"/>
    <w:rsid w:val="000C7A3E"/>
  </w:style>
  <w:style w:type="character" w:styleId="UnresolvedMention">
    <w:name w:val="Unresolved Mention"/>
    <w:basedOn w:val="DefaultParagraphFont"/>
    <w:uiPriority w:val="99"/>
    <w:semiHidden/>
    <w:unhideWhenUsed/>
    <w:rsid w:val="00AB4F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70">
      <w:bodyDiv w:val="1"/>
      <w:marLeft w:val="0"/>
      <w:marRight w:val="0"/>
      <w:marTop w:val="0"/>
      <w:marBottom w:val="0"/>
      <w:divBdr>
        <w:top w:val="none" w:sz="0" w:space="0" w:color="auto"/>
        <w:left w:val="none" w:sz="0" w:space="0" w:color="auto"/>
        <w:bottom w:val="none" w:sz="0" w:space="0" w:color="auto"/>
        <w:right w:val="none" w:sz="0" w:space="0" w:color="auto"/>
      </w:divBdr>
      <w:divsChild>
        <w:div w:id="751203874">
          <w:marLeft w:val="-225"/>
          <w:marRight w:val="-225"/>
          <w:marTop w:val="0"/>
          <w:marBottom w:val="0"/>
          <w:divBdr>
            <w:top w:val="none" w:sz="0" w:space="0" w:color="auto"/>
            <w:left w:val="none" w:sz="0" w:space="0" w:color="auto"/>
            <w:bottom w:val="none" w:sz="0" w:space="0" w:color="auto"/>
            <w:right w:val="none" w:sz="0" w:space="0" w:color="auto"/>
          </w:divBdr>
          <w:divsChild>
            <w:div w:id="1694376586">
              <w:marLeft w:val="0"/>
              <w:marRight w:val="0"/>
              <w:marTop w:val="0"/>
              <w:marBottom w:val="0"/>
              <w:divBdr>
                <w:top w:val="none" w:sz="0" w:space="0" w:color="auto"/>
                <w:left w:val="none" w:sz="0" w:space="0" w:color="auto"/>
                <w:bottom w:val="none" w:sz="0" w:space="0" w:color="auto"/>
                <w:right w:val="none" w:sz="0" w:space="0" w:color="auto"/>
              </w:divBdr>
              <w:divsChild>
                <w:div w:id="312952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2842755">
          <w:marLeft w:val="-225"/>
          <w:marRight w:val="-225"/>
          <w:marTop w:val="0"/>
          <w:marBottom w:val="0"/>
          <w:divBdr>
            <w:top w:val="none" w:sz="0" w:space="0" w:color="auto"/>
            <w:left w:val="none" w:sz="0" w:space="0" w:color="auto"/>
            <w:bottom w:val="none" w:sz="0" w:space="0" w:color="auto"/>
            <w:right w:val="none" w:sz="0" w:space="0" w:color="auto"/>
          </w:divBdr>
          <w:divsChild>
            <w:div w:id="948657404">
              <w:marLeft w:val="0"/>
              <w:marRight w:val="0"/>
              <w:marTop w:val="0"/>
              <w:marBottom w:val="0"/>
              <w:divBdr>
                <w:top w:val="none" w:sz="0" w:space="0" w:color="auto"/>
                <w:left w:val="none" w:sz="0" w:space="0" w:color="auto"/>
                <w:bottom w:val="none" w:sz="0" w:space="0" w:color="auto"/>
                <w:right w:val="none" w:sz="0" w:space="0" w:color="auto"/>
              </w:divBdr>
              <w:divsChild>
                <w:div w:id="6896421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7795014">
          <w:marLeft w:val="-225"/>
          <w:marRight w:val="-225"/>
          <w:marTop w:val="0"/>
          <w:marBottom w:val="0"/>
          <w:divBdr>
            <w:top w:val="none" w:sz="0" w:space="0" w:color="auto"/>
            <w:left w:val="none" w:sz="0" w:space="0" w:color="auto"/>
            <w:bottom w:val="none" w:sz="0" w:space="0" w:color="auto"/>
            <w:right w:val="none" w:sz="0" w:space="0" w:color="auto"/>
          </w:divBdr>
          <w:divsChild>
            <w:div w:id="1969585243">
              <w:marLeft w:val="0"/>
              <w:marRight w:val="0"/>
              <w:marTop w:val="0"/>
              <w:marBottom w:val="0"/>
              <w:divBdr>
                <w:top w:val="none" w:sz="0" w:space="0" w:color="auto"/>
                <w:left w:val="none" w:sz="0" w:space="0" w:color="auto"/>
                <w:bottom w:val="none" w:sz="0" w:space="0" w:color="auto"/>
                <w:right w:val="none" w:sz="0" w:space="0" w:color="auto"/>
              </w:divBdr>
              <w:divsChild>
                <w:div w:id="3997952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594791">
      <w:bodyDiv w:val="1"/>
      <w:marLeft w:val="0"/>
      <w:marRight w:val="0"/>
      <w:marTop w:val="0"/>
      <w:marBottom w:val="0"/>
      <w:divBdr>
        <w:top w:val="none" w:sz="0" w:space="0" w:color="auto"/>
        <w:left w:val="none" w:sz="0" w:space="0" w:color="auto"/>
        <w:bottom w:val="none" w:sz="0" w:space="0" w:color="auto"/>
        <w:right w:val="none" w:sz="0" w:space="0" w:color="auto"/>
      </w:divBdr>
    </w:div>
    <w:div w:id="113839756">
      <w:bodyDiv w:val="1"/>
      <w:marLeft w:val="0"/>
      <w:marRight w:val="0"/>
      <w:marTop w:val="0"/>
      <w:marBottom w:val="0"/>
      <w:divBdr>
        <w:top w:val="none" w:sz="0" w:space="0" w:color="auto"/>
        <w:left w:val="none" w:sz="0" w:space="0" w:color="auto"/>
        <w:bottom w:val="none" w:sz="0" w:space="0" w:color="auto"/>
        <w:right w:val="none" w:sz="0" w:space="0" w:color="auto"/>
      </w:divBdr>
    </w:div>
    <w:div w:id="148056016">
      <w:bodyDiv w:val="1"/>
      <w:marLeft w:val="0"/>
      <w:marRight w:val="0"/>
      <w:marTop w:val="0"/>
      <w:marBottom w:val="0"/>
      <w:divBdr>
        <w:top w:val="none" w:sz="0" w:space="0" w:color="auto"/>
        <w:left w:val="none" w:sz="0" w:space="0" w:color="auto"/>
        <w:bottom w:val="none" w:sz="0" w:space="0" w:color="auto"/>
        <w:right w:val="none" w:sz="0" w:space="0" w:color="auto"/>
      </w:divBdr>
    </w:div>
    <w:div w:id="157893466">
      <w:bodyDiv w:val="1"/>
      <w:marLeft w:val="0"/>
      <w:marRight w:val="0"/>
      <w:marTop w:val="0"/>
      <w:marBottom w:val="0"/>
      <w:divBdr>
        <w:top w:val="none" w:sz="0" w:space="0" w:color="auto"/>
        <w:left w:val="none" w:sz="0" w:space="0" w:color="auto"/>
        <w:bottom w:val="none" w:sz="0" w:space="0" w:color="auto"/>
        <w:right w:val="none" w:sz="0" w:space="0" w:color="auto"/>
      </w:divBdr>
    </w:div>
    <w:div w:id="314992593">
      <w:bodyDiv w:val="1"/>
      <w:marLeft w:val="0"/>
      <w:marRight w:val="0"/>
      <w:marTop w:val="0"/>
      <w:marBottom w:val="0"/>
      <w:divBdr>
        <w:top w:val="none" w:sz="0" w:space="0" w:color="auto"/>
        <w:left w:val="none" w:sz="0" w:space="0" w:color="auto"/>
        <w:bottom w:val="none" w:sz="0" w:space="0" w:color="auto"/>
        <w:right w:val="none" w:sz="0" w:space="0" w:color="auto"/>
      </w:divBdr>
    </w:div>
    <w:div w:id="315839375">
      <w:bodyDiv w:val="1"/>
      <w:marLeft w:val="0"/>
      <w:marRight w:val="0"/>
      <w:marTop w:val="0"/>
      <w:marBottom w:val="0"/>
      <w:divBdr>
        <w:top w:val="none" w:sz="0" w:space="0" w:color="auto"/>
        <w:left w:val="none" w:sz="0" w:space="0" w:color="auto"/>
        <w:bottom w:val="none" w:sz="0" w:space="0" w:color="auto"/>
        <w:right w:val="none" w:sz="0" w:space="0" w:color="auto"/>
      </w:divBdr>
    </w:div>
    <w:div w:id="601032930">
      <w:bodyDiv w:val="1"/>
      <w:marLeft w:val="0"/>
      <w:marRight w:val="0"/>
      <w:marTop w:val="0"/>
      <w:marBottom w:val="0"/>
      <w:divBdr>
        <w:top w:val="none" w:sz="0" w:space="0" w:color="auto"/>
        <w:left w:val="none" w:sz="0" w:space="0" w:color="auto"/>
        <w:bottom w:val="none" w:sz="0" w:space="0" w:color="auto"/>
        <w:right w:val="none" w:sz="0" w:space="0" w:color="auto"/>
      </w:divBdr>
    </w:div>
    <w:div w:id="603077548">
      <w:bodyDiv w:val="1"/>
      <w:marLeft w:val="0"/>
      <w:marRight w:val="0"/>
      <w:marTop w:val="0"/>
      <w:marBottom w:val="0"/>
      <w:divBdr>
        <w:top w:val="none" w:sz="0" w:space="0" w:color="auto"/>
        <w:left w:val="none" w:sz="0" w:space="0" w:color="auto"/>
        <w:bottom w:val="none" w:sz="0" w:space="0" w:color="auto"/>
        <w:right w:val="none" w:sz="0" w:space="0" w:color="auto"/>
      </w:divBdr>
    </w:div>
    <w:div w:id="678384245">
      <w:bodyDiv w:val="1"/>
      <w:marLeft w:val="0"/>
      <w:marRight w:val="0"/>
      <w:marTop w:val="0"/>
      <w:marBottom w:val="0"/>
      <w:divBdr>
        <w:top w:val="none" w:sz="0" w:space="0" w:color="auto"/>
        <w:left w:val="none" w:sz="0" w:space="0" w:color="auto"/>
        <w:bottom w:val="none" w:sz="0" w:space="0" w:color="auto"/>
        <w:right w:val="none" w:sz="0" w:space="0" w:color="auto"/>
      </w:divBdr>
    </w:div>
    <w:div w:id="698513811">
      <w:bodyDiv w:val="1"/>
      <w:marLeft w:val="0"/>
      <w:marRight w:val="0"/>
      <w:marTop w:val="0"/>
      <w:marBottom w:val="0"/>
      <w:divBdr>
        <w:top w:val="none" w:sz="0" w:space="0" w:color="auto"/>
        <w:left w:val="none" w:sz="0" w:space="0" w:color="auto"/>
        <w:bottom w:val="none" w:sz="0" w:space="0" w:color="auto"/>
        <w:right w:val="none" w:sz="0" w:space="0" w:color="auto"/>
      </w:divBdr>
    </w:div>
    <w:div w:id="834498114">
      <w:bodyDiv w:val="1"/>
      <w:marLeft w:val="0"/>
      <w:marRight w:val="0"/>
      <w:marTop w:val="0"/>
      <w:marBottom w:val="0"/>
      <w:divBdr>
        <w:top w:val="none" w:sz="0" w:space="0" w:color="auto"/>
        <w:left w:val="none" w:sz="0" w:space="0" w:color="auto"/>
        <w:bottom w:val="none" w:sz="0" w:space="0" w:color="auto"/>
        <w:right w:val="none" w:sz="0" w:space="0" w:color="auto"/>
      </w:divBdr>
    </w:div>
    <w:div w:id="975182471">
      <w:bodyDiv w:val="1"/>
      <w:marLeft w:val="0"/>
      <w:marRight w:val="0"/>
      <w:marTop w:val="0"/>
      <w:marBottom w:val="0"/>
      <w:divBdr>
        <w:top w:val="none" w:sz="0" w:space="0" w:color="auto"/>
        <w:left w:val="none" w:sz="0" w:space="0" w:color="auto"/>
        <w:bottom w:val="none" w:sz="0" w:space="0" w:color="auto"/>
        <w:right w:val="none" w:sz="0" w:space="0" w:color="auto"/>
      </w:divBdr>
    </w:div>
    <w:div w:id="977413547">
      <w:bodyDiv w:val="1"/>
      <w:marLeft w:val="0"/>
      <w:marRight w:val="0"/>
      <w:marTop w:val="0"/>
      <w:marBottom w:val="0"/>
      <w:divBdr>
        <w:top w:val="none" w:sz="0" w:space="0" w:color="auto"/>
        <w:left w:val="none" w:sz="0" w:space="0" w:color="auto"/>
        <w:bottom w:val="none" w:sz="0" w:space="0" w:color="auto"/>
        <w:right w:val="none" w:sz="0" w:space="0" w:color="auto"/>
      </w:divBdr>
    </w:div>
    <w:div w:id="980958585">
      <w:bodyDiv w:val="1"/>
      <w:marLeft w:val="0"/>
      <w:marRight w:val="0"/>
      <w:marTop w:val="0"/>
      <w:marBottom w:val="0"/>
      <w:divBdr>
        <w:top w:val="none" w:sz="0" w:space="0" w:color="auto"/>
        <w:left w:val="none" w:sz="0" w:space="0" w:color="auto"/>
        <w:bottom w:val="none" w:sz="0" w:space="0" w:color="auto"/>
        <w:right w:val="none" w:sz="0" w:space="0" w:color="auto"/>
      </w:divBdr>
    </w:div>
    <w:div w:id="981614050">
      <w:bodyDiv w:val="1"/>
      <w:marLeft w:val="0"/>
      <w:marRight w:val="0"/>
      <w:marTop w:val="0"/>
      <w:marBottom w:val="0"/>
      <w:divBdr>
        <w:top w:val="none" w:sz="0" w:space="0" w:color="auto"/>
        <w:left w:val="none" w:sz="0" w:space="0" w:color="auto"/>
        <w:bottom w:val="none" w:sz="0" w:space="0" w:color="auto"/>
        <w:right w:val="none" w:sz="0" w:space="0" w:color="auto"/>
      </w:divBdr>
    </w:div>
    <w:div w:id="1049064796">
      <w:bodyDiv w:val="1"/>
      <w:marLeft w:val="0"/>
      <w:marRight w:val="0"/>
      <w:marTop w:val="0"/>
      <w:marBottom w:val="0"/>
      <w:divBdr>
        <w:top w:val="none" w:sz="0" w:space="0" w:color="auto"/>
        <w:left w:val="none" w:sz="0" w:space="0" w:color="auto"/>
        <w:bottom w:val="none" w:sz="0" w:space="0" w:color="auto"/>
        <w:right w:val="none" w:sz="0" w:space="0" w:color="auto"/>
      </w:divBdr>
    </w:div>
    <w:div w:id="1061174229">
      <w:bodyDiv w:val="1"/>
      <w:marLeft w:val="0"/>
      <w:marRight w:val="0"/>
      <w:marTop w:val="0"/>
      <w:marBottom w:val="0"/>
      <w:divBdr>
        <w:top w:val="none" w:sz="0" w:space="0" w:color="auto"/>
        <w:left w:val="none" w:sz="0" w:space="0" w:color="auto"/>
        <w:bottom w:val="none" w:sz="0" w:space="0" w:color="auto"/>
        <w:right w:val="none" w:sz="0" w:space="0" w:color="auto"/>
      </w:divBdr>
    </w:div>
    <w:div w:id="1171213906">
      <w:bodyDiv w:val="1"/>
      <w:marLeft w:val="0"/>
      <w:marRight w:val="0"/>
      <w:marTop w:val="0"/>
      <w:marBottom w:val="0"/>
      <w:divBdr>
        <w:top w:val="none" w:sz="0" w:space="0" w:color="auto"/>
        <w:left w:val="none" w:sz="0" w:space="0" w:color="auto"/>
        <w:bottom w:val="none" w:sz="0" w:space="0" w:color="auto"/>
        <w:right w:val="none" w:sz="0" w:space="0" w:color="auto"/>
      </w:divBdr>
      <w:divsChild>
        <w:div w:id="321274306">
          <w:marLeft w:val="0"/>
          <w:marRight w:val="0"/>
          <w:marTop w:val="0"/>
          <w:marBottom w:val="0"/>
          <w:divBdr>
            <w:top w:val="none" w:sz="0" w:space="0" w:color="auto"/>
            <w:left w:val="none" w:sz="0" w:space="0" w:color="auto"/>
            <w:bottom w:val="none" w:sz="0" w:space="0" w:color="auto"/>
            <w:right w:val="none" w:sz="0" w:space="0" w:color="auto"/>
          </w:divBdr>
          <w:divsChild>
            <w:div w:id="696543406">
              <w:marLeft w:val="0"/>
              <w:marRight w:val="0"/>
              <w:marTop w:val="0"/>
              <w:marBottom w:val="150"/>
              <w:divBdr>
                <w:top w:val="none" w:sz="0" w:space="0" w:color="auto"/>
                <w:left w:val="none" w:sz="0" w:space="0" w:color="auto"/>
                <w:bottom w:val="none" w:sz="0" w:space="0" w:color="auto"/>
                <w:right w:val="none" w:sz="0" w:space="0" w:color="auto"/>
              </w:divBdr>
              <w:divsChild>
                <w:div w:id="457843712">
                  <w:marLeft w:val="0"/>
                  <w:marRight w:val="0"/>
                  <w:marTop w:val="75"/>
                  <w:marBottom w:val="0"/>
                  <w:divBdr>
                    <w:top w:val="none" w:sz="0" w:space="0" w:color="auto"/>
                    <w:left w:val="none" w:sz="0" w:space="0" w:color="auto"/>
                    <w:bottom w:val="none" w:sz="0" w:space="0" w:color="auto"/>
                    <w:right w:val="none" w:sz="0" w:space="0" w:color="auto"/>
                  </w:divBdr>
                  <w:divsChild>
                    <w:div w:id="70273583">
                      <w:marLeft w:val="0"/>
                      <w:marRight w:val="0"/>
                      <w:marTop w:val="0"/>
                      <w:marBottom w:val="0"/>
                      <w:divBdr>
                        <w:top w:val="none" w:sz="0" w:space="0" w:color="auto"/>
                        <w:left w:val="none" w:sz="0" w:space="0" w:color="auto"/>
                        <w:bottom w:val="none" w:sz="0" w:space="0" w:color="auto"/>
                        <w:right w:val="none" w:sz="0" w:space="0" w:color="auto"/>
                      </w:divBdr>
                    </w:div>
                    <w:div w:id="409888666">
                      <w:marLeft w:val="0"/>
                      <w:marRight w:val="0"/>
                      <w:marTop w:val="0"/>
                      <w:marBottom w:val="0"/>
                      <w:divBdr>
                        <w:top w:val="none" w:sz="0" w:space="0" w:color="auto"/>
                        <w:left w:val="none" w:sz="0" w:space="0" w:color="auto"/>
                        <w:bottom w:val="none" w:sz="0" w:space="0" w:color="auto"/>
                        <w:right w:val="none" w:sz="0" w:space="0" w:color="auto"/>
                      </w:divBdr>
                      <w:divsChild>
                        <w:div w:id="1118989977">
                          <w:marLeft w:val="0"/>
                          <w:marRight w:val="0"/>
                          <w:marTop w:val="0"/>
                          <w:marBottom w:val="0"/>
                          <w:divBdr>
                            <w:top w:val="none" w:sz="0" w:space="0" w:color="auto"/>
                            <w:left w:val="none" w:sz="0" w:space="0" w:color="auto"/>
                            <w:bottom w:val="none" w:sz="0" w:space="0" w:color="auto"/>
                            <w:right w:val="none" w:sz="0" w:space="0" w:color="auto"/>
                          </w:divBdr>
                          <w:divsChild>
                            <w:div w:id="4139327">
                              <w:marLeft w:val="0"/>
                              <w:marRight w:val="0"/>
                              <w:marTop w:val="0"/>
                              <w:marBottom w:val="0"/>
                              <w:divBdr>
                                <w:top w:val="none" w:sz="0" w:space="0" w:color="auto"/>
                                <w:left w:val="none" w:sz="0" w:space="0" w:color="auto"/>
                                <w:bottom w:val="single" w:sz="6" w:space="8" w:color="CCCCCC"/>
                                <w:right w:val="none" w:sz="0" w:space="0" w:color="auto"/>
                              </w:divBdr>
                              <w:divsChild>
                                <w:div w:id="2063558970">
                                  <w:marLeft w:val="0"/>
                                  <w:marRight w:val="0"/>
                                  <w:marTop w:val="0"/>
                                  <w:marBottom w:val="0"/>
                                  <w:divBdr>
                                    <w:top w:val="none" w:sz="0" w:space="0" w:color="auto"/>
                                    <w:left w:val="none" w:sz="0" w:space="0" w:color="auto"/>
                                    <w:bottom w:val="none" w:sz="0" w:space="0" w:color="auto"/>
                                    <w:right w:val="none" w:sz="0" w:space="0" w:color="auto"/>
                                  </w:divBdr>
                                  <w:divsChild>
                                    <w:div w:id="490681010">
                                      <w:marLeft w:val="0"/>
                                      <w:marRight w:val="0"/>
                                      <w:marTop w:val="150"/>
                                      <w:marBottom w:val="0"/>
                                      <w:divBdr>
                                        <w:top w:val="none" w:sz="0" w:space="0" w:color="auto"/>
                                        <w:left w:val="none" w:sz="0" w:space="0" w:color="auto"/>
                                        <w:bottom w:val="none" w:sz="0" w:space="0" w:color="auto"/>
                                        <w:right w:val="none" w:sz="0" w:space="0" w:color="auto"/>
                                      </w:divBdr>
                                    </w:div>
                                    <w:div w:id="1938321453">
                                      <w:marLeft w:val="0"/>
                                      <w:marRight w:val="0"/>
                                      <w:marTop w:val="0"/>
                                      <w:marBottom w:val="0"/>
                                      <w:divBdr>
                                        <w:top w:val="none" w:sz="0" w:space="0" w:color="auto"/>
                                        <w:left w:val="none" w:sz="0" w:space="0" w:color="auto"/>
                                        <w:bottom w:val="none" w:sz="0" w:space="0" w:color="auto"/>
                                        <w:right w:val="none" w:sz="0" w:space="0" w:color="auto"/>
                                      </w:divBdr>
                                      <w:divsChild>
                                        <w:div w:id="503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917">
                              <w:marLeft w:val="0"/>
                              <w:marRight w:val="0"/>
                              <w:marTop w:val="0"/>
                              <w:marBottom w:val="0"/>
                              <w:divBdr>
                                <w:top w:val="none" w:sz="0" w:space="0" w:color="auto"/>
                                <w:left w:val="none" w:sz="0" w:space="0" w:color="auto"/>
                                <w:bottom w:val="single" w:sz="6" w:space="8" w:color="CCCCCC"/>
                                <w:right w:val="none" w:sz="0" w:space="0" w:color="auto"/>
                              </w:divBdr>
                              <w:divsChild>
                                <w:div w:id="2102942256">
                                  <w:marLeft w:val="0"/>
                                  <w:marRight w:val="0"/>
                                  <w:marTop w:val="0"/>
                                  <w:marBottom w:val="0"/>
                                  <w:divBdr>
                                    <w:top w:val="none" w:sz="0" w:space="0" w:color="auto"/>
                                    <w:left w:val="none" w:sz="0" w:space="0" w:color="auto"/>
                                    <w:bottom w:val="none" w:sz="0" w:space="0" w:color="auto"/>
                                    <w:right w:val="none" w:sz="0" w:space="0" w:color="auto"/>
                                  </w:divBdr>
                                  <w:divsChild>
                                    <w:div w:id="58599016">
                                      <w:marLeft w:val="0"/>
                                      <w:marRight w:val="0"/>
                                      <w:marTop w:val="150"/>
                                      <w:marBottom w:val="0"/>
                                      <w:divBdr>
                                        <w:top w:val="none" w:sz="0" w:space="0" w:color="auto"/>
                                        <w:left w:val="none" w:sz="0" w:space="0" w:color="auto"/>
                                        <w:bottom w:val="none" w:sz="0" w:space="0" w:color="auto"/>
                                        <w:right w:val="none" w:sz="0" w:space="0" w:color="auto"/>
                                      </w:divBdr>
                                    </w:div>
                                    <w:div w:id="1405225685">
                                      <w:marLeft w:val="0"/>
                                      <w:marRight w:val="0"/>
                                      <w:marTop w:val="0"/>
                                      <w:marBottom w:val="0"/>
                                      <w:divBdr>
                                        <w:top w:val="none" w:sz="0" w:space="0" w:color="auto"/>
                                        <w:left w:val="none" w:sz="0" w:space="0" w:color="auto"/>
                                        <w:bottom w:val="none" w:sz="0" w:space="0" w:color="auto"/>
                                        <w:right w:val="none" w:sz="0" w:space="0" w:color="auto"/>
                                      </w:divBdr>
                                      <w:divsChild>
                                        <w:div w:id="1727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030">
          <w:marLeft w:val="0"/>
          <w:marRight w:val="0"/>
          <w:marTop w:val="0"/>
          <w:marBottom w:val="0"/>
          <w:divBdr>
            <w:top w:val="none" w:sz="0" w:space="0" w:color="auto"/>
            <w:left w:val="none" w:sz="0" w:space="0" w:color="auto"/>
            <w:bottom w:val="none" w:sz="0" w:space="0" w:color="auto"/>
            <w:right w:val="none" w:sz="0" w:space="0" w:color="auto"/>
          </w:divBdr>
          <w:divsChild>
            <w:div w:id="670333531">
              <w:marLeft w:val="0"/>
              <w:marRight w:val="0"/>
              <w:marTop w:val="0"/>
              <w:marBottom w:val="450"/>
              <w:divBdr>
                <w:top w:val="none" w:sz="0" w:space="0" w:color="auto"/>
                <w:left w:val="none" w:sz="0" w:space="0" w:color="auto"/>
                <w:bottom w:val="none" w:sz="0" w:space="0" w:color="auto"/>
                <w:right w:val="none" w:sz="0" w:space="0" w:color="auto"/>
              </w:divBdr>
              <w:divsChild>
                <w:div w:id="1547571509">
                  <w:marLeft w:val="0"/>
                  <w:marRight w:val="0"/>
                  <w:marTop w:val="75"/>
                  <w:marBottom w:val="0"/>
                  <w:divBdr>
                    <w:top w:val="none" w:sz="0" w:space="0" w:color="auto"/>
                    <w:left w:val="none" w:sz="0" w:space="0" w:color="auto"/>
                    <w:bottom w:val="none" w:sz="0" w:space="0" w:color="auto"/>
                    <w:right w:val="none" w:sz="0" w:space="0" w:color="auto"/>
                  </w:divBdr>
                  <w:divsChild>
                    <w:div w:id="1043824214">
                      <w:marLeft w:val="-75"/>
                      <w:marRight w:val="0"/>
                      <w:marTop w:val="0"/>
                      <w:marBottom w:val="0"/>
                      <w:divBdr>
                        <w:top w:val="none" w:sz="0" w:space="0" w:color="auto"/>
                        <w:left w:val="none" w:sz="0" w:space="0" w:color="auto"/>
                        <w:bottom w:val="none" w:sz="0" w:space="0" w:color="auto"/>
                        <w:right w:val="none" w:sz="0" w:space="0" w:color="auto"/>
                      </w:divBdr>
                      <w:divsChild>
                        <w:div w:id="15608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88413">
      <w:bodyDiv w:val="1"/>
      <w:marLeft w:val="0"/>
      <w:marRight w:val="0"/>
      <w:marTop w:val="0"/>
      <w:marBottom w:val="0"/>
      <w:divBdr>
        <w:top w:val="none" w:sz="0" w:space="0" w:color="auto"/>
        <w:left w:val="none" w:sz="0" w:space="0" w:color="auto"/>
        <w:bottom w:val="none" w:sz="0" w:space="0" w:color="auto"/>
        <w:right w:val="none" w:sz="0" w:space="0" w:color="auto"/>
      </w:divBdr>
    </w:div>
    <w:div w:id="1245070816">
      <w:bodyDiv w:val="1"/>
      <w:marLeft w:val="0"/>
      <w:marRight w:val="0"/>
      <w:marTop w:val="0"/>
      <w:marBottom w:val="0"/>
      <w:divBdr>
        <w:top w:val="none" w:sz="0" w:space="0" w:color="auto"/>
        <w:left w:val="none" w:sz="0" w:space="0" w:color="auto"/>
        <w:bottom w:val="none" w:sz="0" w:space="0" w:color="auto"/>
        <w:right w:val="none" w:sz="0" w:space="0" w:color="auto"/>
      </w:divBdr>
    </w:div>
    <w:div w:id="1276980864">
      <w:bodyDiv w:val="1"/>
      <w:marLeft w:val="0"/>
      <w:marRight w:val="0"/>
      <w:marTop w:val="0"/>
      <w:marBottom w:val="0"/>
      <w:divBdr>
        <w:top w:val="none" w:sz="0" w:space="0" w:color="auto"/>
        <w:left w:val="none" w:sz="0" w:space="0" w:color="auto"/>
        <w:bottom w:val="none" w:sz="0" w:space="0" w:color="auto"/>
        <w:right w:val="none" w:sz="0" w:space="0" w:color="auto"/>
      </w:divBdr>
    </w:div>
    <w:div w:id="1341196120">
      <w:bodyDiv w:val="1"/>
      <w:marLeft w:val="0"/>
      <w:marRight w:val="0"/>
      <w:marTop w:val="0"/>
      <w:marBottom w:val="0"/>
      <w:divBdr>
        <w:top w:val="none" w:sz="0" w:space="0" w:color="auto"/>
        <w:left w:val="none" w:sz="0" w:space="0" w:color="auto"/>
        <w:bottom w:val="none" w:sz="0" w:space="0" w:color="auto"/>
        <w:right w:val="none" w:sz="0" w:space="0" w:color="auto"/>
      </w:divBdr>
    </w:div>
    <w:div w:id="1375738398">
      <w:bodyDiv w:val="1"/>
      <w:marLeft w:val="0"/>
      <w:marRight w:val="0"/>
      <w:marTop w:val="0"/>
      <w:marBottom w:val="0"/>
      <w:divBdr>
        <w:top w:val="none" w:sz="0" w:space="0" w:color="auto"/>
        <w:left w:val="none" w:sz="0" w:space="0" w:color="auto"/>
        <w:bottom w:val="none" w:sz="0" w:space="0" w:color="auto"/>
        <w:right w:val="none" w:sz="0" w:space="0" w:color="auto"/>
      </w:divBdr>
    </w:div>
    <w:div w:id="1464688120">
      <w:bodyDiv w:val="1"/>
      <w:marLeft w:val="0"/>
      <w:marRight w:val="0"/>
      <w:marTop w:val="0"/>
      <w:marBottom w:val="0"/>
      <w:divBdr>
        <w:top w:val="none" w:sz="0" w:space="0" w:color="auto"/>
        <w:left w:val="none" w:sz="0" w:space="0" w:color="auto"/>
        <w:bottom w:val="none" w:sz="0" w:space="0" w:color="auto"/>
        <w:right w:val="none" w:sz="0" w:space="0" w:color="auto"/>
      </w:divBdr>
    </w:div>
    <w:div w:id="1544518489">
      <w:bodyDiv w:val="1"/>
      <w:marLeft w:val="0"/>
      <w:marRight w:val="0"/>
      <w:marTop w:val="0"/>
      <w:marBottom w:val="0"/>
      <w:divBdr>
        <w:top w:val="none" w:sz="0" w:space="0" w:color="auto"/>
        <w:left w:val="none" w:sz="0" w:space="0" w:color="auto"/>
        <w:bottom w:val="none" w:sz="0" w:space="0" w:color="auto"/>
        <w:right w:val="none" w:sz="0" w:space="0" w:color="auto"/>
      </w:divBdr>
    </w:div>
    <w:div w:id="1552616691">
      <w:bodyDiv w:val="1"/>
      <w:marLeft w:val="0"/>
      <w:marRight w:val="0"/>
      <w:marTop w:val="0"/>
      <w:marBottom w:val="0"/>
      <w:divBdr>
        <w:top w:val="none" w:sz="0" w:space="0" w:color="auto"/>
        <w:left w:val="none" w:sz="0" w:space="0" w:color="auto"/>
        <w:bottom w:val="none" w:sz="0" w:space="0" w:color="auto"/>
        <w:right w:val="none" w:sz="0" w:space="0" w:color="auto"/>
      </w:divBdr>
    </w:div>
    <w:div w:id="1558779879">
      <w:bodyDiv w:val="1"/>
      <w:marLeft w:val="0"/>
      <w:marRight w:val="0"/>
      <w:marTop w:val="0"/>
      <w:marBottom w:val="0"/>
      <w:divBdr>
        <w:top w:val="none" w:sz="0" w:space="0" w:color="auto"/>
        <w:left w:val="none" w:sz="0" w:space="0" w:color="auto"/>
        <w:bottom w:val="none" w:sz="0" w:space="0" w:color="auto"/>
        <w:right w:val="none" w:sz="0" w:space="0" w:color="auto"/>
      </w:divBdr>
    </w:div>
    <w:div w:id="1561943854">
      <w:bodyDiv w:val="1"/>
      <w:marLeft w:val="0"/>
      <w:marRight w:val="0"/>
      <w:marTop w:val="0"/>
      <w:marBottom w:val="0"/>
      <w:divBdr>
        <w:top w:val="none" w:sz="0" w:space="0" w:color="auto"/>
        <w:left w:val="none" w:sz="0" w:space="0" w:color="auto"/>
        <w:bottom w:val="none" w:sz="0" w:space="0" w:color="auto"/>
        <w:right w:val="none" w:sz="0" w:space="0" w:color="auto"/>
      </w:divBdr>
    </w:div>
    <w:div w:id="1565600710">
      <w:bodyDiv w:val="1"/>
      <w:marLeft w:val="0"/>
      <w:marRight w:val="0"/>
      <w:marTop w:val="0"/>
      <w:marBottom w:val="0"/>
      <w:divBdr>
        <w:top w:val="none" w:sz="0" w:space="0" w:color="auto"/>
        <w:left w:val="none" w:sz="0" w:space="0" w:color="auto"/>
        <w:bottom w:val="none" w:sz="0" w:space="0" w:color="auto"/>
        <w:right w:val="none" w:sz="0" w:space="0" w:color="auto"/>
      </w:divBdr>
    </w:div>
    <w:div w:id="1598975445">
      <w:bodyDiv w:val="1"/>
      <w:marLeft w:val="0"/>
      <w:marRight w:val="0"/>
      <w:marTop w:val="0"/>
      <w:marBottom w:val="0"/>
      <w:divBdr>
        <w:top w:val="none" w:sz="0" w:space="0" w:color="auto"/>
        <w:left w:val="none" w:sz="0" w:space="0" w:color="auto"/>
        <w:bottom w:val="none" w:sz="0" w:space="0" w:color="auto"/>
        <w:right w:val="none" w:sz="0" w:space="0" w:color="auto"/>
      </w:divBdr>
    </w:div>
    <w:div w:id="1703437047">
      <w:bodyDiv w:val="1"/>
      <w:marLeft w:val="0"/>
      <w:marRight w:val="0"/>
      <w:marTop w:val="0"/>
      <w:marBottom w:val="0"/>
      <w:divBdr>
        <w:top w:val="none" w:sz="0" w:space="0" w:color="auto"/>
        <w:left w:val="none" w:sz="0" w:space="0" w:color="auto"/>
        <w:bottom w:val="none" w:sz="0" w:space="0" w:color="auto"/>
        <w:right w:val="none" w:sz="0" w:space="0" w:color="auto"/>
      </w:divBdr>
    </w:div>
    <w:div w:id="1789927702">
      <w:bodyDiv w:val="1"/>
      <w:marLeft w:val="0"/>
      <w:marRight w:val="0"/>
      <w:marTop w:val="0"/>
      <w:marBottom w:val="0"/>
      <w:divBdr>
        <w:top w:val="none" w:sz="0" w:space="0" w:color="auto"/>
        <w:left w:val="none" w:sz="0" w:space="0" w:color="auto"/>
        <w:bottom w:val="none" w:sz="0" w:space="0" w:color="auto"/>
        <w:right w:val="none" w:sz="0" w:space="0" w:color="auto"/>
      </w:divBdr>
    </w:div>
    <w:div w:id="1804613128">
      <w:bodyDiv w:val="1"/>
      <w:marLeft w:val="0"/>
      <w:marRight w:val="0"/>
      <w:marTop w:val="0"/>
      <w:marBottom w:val="0"/>
      <w:divBdr>
        <w:top w:val="none" w:sz="0" w:space="0" w:color="auto"/>
        <w:left w:val="none" w:sz="0" w:space="0" w:color="auto"/>
        <w:bottom w:val="none" w:sz="0" w:space="0" w:color="auto"/>
        <w:right w:val="none" w:sz="0" w:space="0" w:color="auto"/>
      </w:divBdr>
    </w:div>
    <w:div w:id="1953398344">
      <w:bodyDiv w:val="1"/>
      <w:marLeft w:val="0"/>
      <w:marRight w:val="0"/>
      <w:marTop w:val="0"/>
      <w:marBottom w:val="0"/>
      <w:divBdr>
        <w:top w:val="none" w:sz="0" w:space="0" w:color="auto"/>
        <w:left w:val="none" w:sz="0" w:space="0" w:color="auto"/>
        <w:bottom w:val="none" w:sz="0" w:space="0" w:color="auto"/>
        <w:right w:val="none" w:sz="0" w:space="0" w:color="auto"/>
      </w:divBdr>
    </w:div>
    <w:div w:id="20832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swift.com/mystandards/" TargetMode="External"/><Relationship Id="rId18" Type="http://schemas.openxmlformats.org/officeDocument/2006/relationships/hyperlink" Target="https://www2.swift.com/mystandards/" TargetMode="External"/><Relationship Id="rId26" Type="http://schemas.openxmlformats.org/officeDocument/2006/relationships/hyperlink" Target="http://www.fpml.org/spec/coding-scheme/fpml-schemes.html" TargetMode="External"/><Relationship Id="rId39" Type="http://schemas.openxmlformats.org/officeDocument/2006/relationships/hyperlink" Target="https://github.com/ANNA-DSB/Product-Definitions/tree/master/PROD/docs" TargetMode="External"/><Relationship Id="rId21" Type="http://schemas.openxmlformats.org/officeDocument/2006/relationships/hyperlink" Target="https://www.iso.org/iso-8601-date-and-time-format.html" TargetMode="External"/><Relationship Id="rId34" Type="http://schemas.openxmlformats.org/officeDocument/2006/relationships/hyperlink" Target="http://www.fpml.org/spec/coding-scheme/fpml-schemes.html"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2.swift.com/mystandards/" TargetMode="External"/><Relationship Id="rId20" Type="http://schemas.openxmlformats.org/officeDocument/2006/relationships/hyperlink" Target="https://www2.swift.com/mystandards/" TargetMode="External"/><Relationship Id="rId29" Type="http://schemas.openxmlformats.org/officeDocument/2006/relationships/hyperlink" Target="http://www.fpml.org/spec/coding-scheme/fpml-schemes.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2.swift.com/mystandards/" TargetMode="External"/><Relationship Id="rId32" Type="http://schemas.openxmlformats.org/officeDocument/2006/relationships/hyperlink" Target="https://www2.swift.com/mystandards/" TargetMode="External"/><Relationship Id="rId37" Type="http://schemas.openxmlformats.org/officeDocument/2006/relationships/hyperlink" Target="http://www.fpml.org/spec/coding-scheme/fpml-schemes.ht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fpml.org/spec/coding-scheme/fpml-schemes.html" TargetMode="External"/><Relationship Id="rId23" Type="http://schemas.openxmlformats.org/officeDocument/2006/relationships/hyperlink" Target="https://www2.swift.com/mystandards/" TargetMode="External"/><Relationship Id="rId28" Type="http://schemas.openxmlformats.org/officeDocument/2006/relationships/hyperlink" Target="http://www.fpml.org/spec/coding-scheme/fpml-schemes.html" TargetMode="External"/><Relationship Id="rId36" Type="http://schemas.openxmlformats.org/officeDocument/2006/relationships/hyperlink" Target="https://www2.swift.com/mystandards/" TargetMode="External"/><Relationship Id="rId10" Type="http://schemas.openxmlformats.org/officeDocument/2006/relationships/endnotes" Target="endnotes.xml"/><Relationship Id="rId19" Type="http://schemas.openxmlformats.org/officeDocument/2006/relationships/hyperlink" Target="https://www2.swift.com/mystandards/" TargetMode="External"/><Relationship Id="rId31" Type="http://schemas.openxmlformats.org/officeDocument/2006/relationships/hyperlink" Target="https://www2.swift.com/mystanda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swift.com/mystandards/" TargetMode="External"/><Relationship Id="rId22" Type="http://schemas.openxmlformats.org/officeDocument/2006/relationships/hyperlink" Target="https://www2.swift.com/mystandards/" TargetMode="External"/><Relationship Id="rId27" Type="http://schemas.openxmlformats.org/officeDocument/2006/relationships/hyperlink" Target="https://www2.swift.com/mystandards/" TargetMode="External"/><Relationship Id="rId30" Type="http://schemas.openxmlformats.org/officeDocument/2006/relationships/hyperlink" Target="https://www2.swift.com/mystandards/" TargetMode="External"/><Relationship Id="rId35" Type="http://schemas.openxmlformats.org/officeDocument/2006/relationships/hyperlink" Target="http://www.fpml.org/spec/coding-scheme/fpml-schemes.html"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ecretariat@ANNA-DSB.com" TargetMode="External"/><Relationship Id="rId17" Type="http://schemas.openxmlformats.org/officeDocument/2006/relationships/hyperlink" Target="https://www2.swift.com/mystandards/" TargetMode="External"/><Relationship Id="rId25" Type="http://schemas.openxmlformats.org/officeDocument/2006/relationships/hyperlink" Target="http://www.fpml.org/spec/coding-scheme/fpml-schemes.html" TargetMode="External"/><Relationship Id="rId33" Type="http://schemas.openxmlformats.org/officeDocument/2006/relationships/hyperlink" Target="http://www.fpml.org/spec/coding-scheme/fpml-schemes.html" TargetMode="External"/><Relationship Id="rId38" Type="http://schemas.openxmlformats.org/officeDocument/2006/relationships/hyperlink" Target="https://www.esma.europa.eu/sites/default/files/equity_derivatives_i.xls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ystandards.swi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0DD203F22D5E4D998BCDD61A96F6A5" ma:contentTypeVersion="4" ma:contentTypeDescription="Create a new document." ma:contentTypeScope="" ma:versionID="972929511f96d89d84a30961bab439c7">
  <xsd:schema xmlns:xsd="http://www.w3.org/2001/XMLSchema" xmlns:xs="http://www.w3.org/2001/XMLSchema" xmlns:p="http://schemas.microsoft.com/office/2006/metadata/properties" xmlns:ns2="56e8fde9-f66a-4997-8251-f5f2550eef39" xmlns:ns3="1ab9889e-1560-4440-87cb-c03200e41b86" targetNamespace="http://schemas.microsoft.com/office/2006/metadata/properties" ma:root="true" ma:fieldsID="d5776a1e3892baad6e387f0c6944d257" ns2:_="" ns3:_="">
    <xsd:import namespace="56e8fde9-f66a-4997-8251-f5f2550eef39"/>
    <xsd:import namespace="1ab9889e-1560-4440-87cb-c03200e41b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8fde9-f66a-4997-8251-f5f2550eef3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b9889e-1560-4440-87cb-c03200e41b8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30DAC-6F6E-467F-839F-A7FA1A925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8fde9-f66a-4997-8251-f5f2550eef39"/>
    <ds:schemaRef ds:uri="1ab9889e-1560-4440-87cb-c03200e41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5847C-63DF-4F21-B558-20C089FC1761}">
  <ds:schemaRefs>
    <ds:schemaRef ds:uri="http://purl.org/dc/dcmitype/"/>
    <ds:schemaRef ds:uri="http://schemas.microsoft.com/office/infopath/2007/PartnerControls"/>
    <ds:schemaRef ds:uri="http://schemas.microsoft.com/office/2006/documentManagement/types"/>
    <ds:schemaRef ds:uri="http://purl.org/dc/elements/1.1/"/>
    <ds:schemaRef ds:uri="56e8fde9-f66a-4997-8251-f5f2550eef39"/>
    <ds:schemaRef ds:uri="http://schemas.openxmlformats.org/package/2006/metadata/core-properties"/>
    <ds:schemaRef ds:uri="http://www.w3.org/XML/1998/namespace"/>
    <ds:schemaRef ds:uri="1ab9889e-1560-4440-87cb-c03200e41b86"/>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1164404-1B6A-44B6-8021-356A80AF9B91}">
  <ds:schemaRefs>
    <ds:schemaRef ds:uri="http://schemas.microsoft.com/sharepoint/v3/contenttype/forms"/>
  </ds:schemaRefs>
</ds:datastoreItem>
</file>

<file path=customXml/itemProps4.xml><?xml version="1.0" encoding="utf-8"?>
<ds:datastoreItem xmlns:ds="http://schemas.openxmlformats.org/officeDocument/2006/customXml" ds:itemID="{CD1F8D3B-B656-47D9-B0F9-8DD85C23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30</Pages>
  <Words>8139</Words>
  <Characters>46394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Kuhan Tharmananthar</dc:creator>
  <cp:keywords/>
  <dc:description/>
  <cp:lastModifiedBy>Nathan Dagg</cp:lastModifiedBy>
  <cp:revision>16</cp:revision>
  <cp:lastPrinted>2018-05-22T09:34:00Z</cp:lastPrinted>
  <dcterms:created xsi:type="dcterms:W3CDTF">2018-04-18T15:51:00Z</dcterms:created>
  <dcterms:modified xsi:type="dcterms:W3CDTF">2018-06-29T09:18:00Z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0x010100350DD203F22D5E4D998BCDD61A96F6A5</vt:lpwstr>
  </property>
</Properties>
</file>