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ar(--typography-fontFamily-heading)" w:hAnsi="var(--typography-fontFamily-heading)"/>
          <w:b/>
          <w:color w:val="000000"/>
        </w:rPr>
      </w:r>
      <w:r>
        <w:rPr>
          <w:rFonts w:ascii="var(--typography-fontFamily-heading)" w:hAnsi="var(--typography-fontFamily-heading)"/>
          <w:b/>
          <w:color w:val="000000"/>
        </w:rPr>
        <w:t>技术设计文档</w:t>
      </w:r>
      <w:r>
        <w:rPr>
          <w:rFonts w:ascii="var(--typography-fontFamily-heading)" w:hAnsi="var(--typography-fontFamily-heading)"/>
          <w:b/>
          <w:color w:val="000000"/>
        </w:rPr>
        <w:t xml:space="preserve"> · </w:t>
      </w:r>
      <w:r>
        <w:rPr>
          <w:rFonts w:ascii="var(--typography-fontFamily-heading)" w:hAnsi="var(--typography-fontFamily-heading)"/>
          <w:b/>
          <w:color w:val="000000"/>
        </w:rPr>
        <w:t>设计思路与开发路线</w:t>
      </w:r>
    </w:p>
    <w:p>
      <w:pPr>
        <w:pStyle w:val="Heading1"/>
        <w:jc w:val="center"/>
      </w:pPr>
      <w:r>
        <w:rPr>
          <w:rFonts w:ascii="var(--typography-fontFamily-heading)" w:hAnsi="var(--typography-fontFamily-heading)"/>
          <w:b/>
          <w:color w:val="000000"/>
        </w:rPr>
        <w:t>CaseFlow 案件指派系统</w:t>
      </w:r>
    </w:p>
    <w:p>
      <w:pPr>
        <w:jc w:val="center"/>
      </w:pPr>
      <w:r>
        <w:rPr>
          <w:rFonts w:ascii="var(--typography-fontFamily-heading)" w:hAnsi="var(--typography-fontFamily-heading)"/>
          <w:color w:val="000000"/>
        </w:rPr>
        <w:t>设计思路与开发路线</w:t>
      </w:r>
    </w:p>
    <w:p>
      <w:pPr>
        <w:jc w:val="center"/>
      </w:pPr>
      <w:r>
        <w:rPr>
          <w:color w:val="000000"/>
        </w:rPr>
        <w:t>系统为什么这样设计、关键取舍在哪、后续怎么扩展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项目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6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color w:val="000000"/>
              </w:rPr>
              <w:t>版本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v2.0</w:t>
            </w:r>
          </w:p>
        </w:tc>
      </w:tr>
      <w:tr>
        <w:tc>
          <w:tcPr>
            <w:tcW w:type="dxa" w:w="6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color w:val="000000"/>
              </w:rPr>
              <w:t>更新日期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2026-10</w:t>
            </w:r>
          </w:p>
        </w:tc>
      </w:tr>
      <w:tr>
        <w:tc>
          <w:tcPr>
            <w:tcW w:type="dxa" w:w="6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color w:val="000000"/>
              </w:rPr>
              <w:t>适用环境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纯内网桌面端</w:t>
            </w:r>
          </w:p>
        </w:tc>
      </w:tr>
      <w:tr>
        <w:tc>
          <w:tcPr>
            <w:tcW w:type="dxa" w:w="6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color w:val="000000"/>
              </w:rPr>
              <w:t>文档定位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供维护者与二次开发对照</w:t>
            </w:r>
          </w:p>
        </w:tc>
      </w:tr>
    </w:tbl>
    <w:p>
      <w:pPr>
        <w:jc w:val="center"/>
      </w:pPr>
      <w:r>
        <w:rPr>
          <w:color w:val="000000"/>
        </w:rPr>
        <w:t>本文随系统演进持续更新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jc w:val="left"/>
        <w:pBdr>
          <w:left w:val="single" w:sz="6" w:space="6" w:color="auto"/>
        </w:pBdr>
      </w:pPr>
      <w:r>
        <w:rPr>
          <w:rFonts w:ascii="var(--typography-fontFamily-heading)" w:hAnsi="var(--typography-fontFamily-heading)"/>
          <w:b/>
          <w:color w:val="000000"/>
        </w:rPr>
        <w:t>目录</w:t>
      </w:r>
    </w:p>
    <w:p>
      <w:pPr>
        <w:pStyle w:val="ListNumber"/>
        <w:numPr>
          <w:ilvl w:val="0"/>
          <w:numId w:val="10"/>
        </w:numPr>
        <w:spacing w:after="84"/>
        <w:jc w:val="left"/>
        <w:pBdr>
          <w:bottom w:val="single" w:sz="6" w:space="0" w:color="auto"/>
        </w:pBdr>
      </w:pPr>
      <w:r>
        <w:rPr>
          <w:color w:val="000000"/>
        </w:rPr>
        <w:t xml:space="preserve">1. </w:t>
      </w:r>
      <w:r>
        <w:rPr>
          <w:color w:val="000000"/>
        </w:rPr>
        <w:t>系统概览与技术选型</w:t>
      </w:r>
    </w:p>
    <w:p>
      <w:pPr>
        <w:pStyle w:val="ListNumber"/>
        <w:numPr>
          <w:ilvl w:val="0"/>
          <w:numId w:val="10"/>
        </w:numPr>
        <w:spacing w:after="84"/>
        <w:jc w:val="left"/>
        <w:pBdr>
          <w:bottom w:val="single" w:sz="6" w:space="0" w:color="auto"/>
        </w:pBdr>
      </w:pPr>
      <w:r>
        <w:rPr>
          <w:color w:val="000000"/>
        </w:rPr>
        <w:t xml:space="preserve">2. </w:t>
      </w:r>
      <w:r>
        <w:rPr>
          <w:color w:val="000000"/>
        </w:rPr>
        <w:t>总体架构：一次写操作如何流遍全站</w:t>
      </w:r>
    </w:p>
    <w:p>
      <w:pPr>
        <w:pStyle w:val="ListNumber"/>
        <w:numPr>
          <w:ilvl w:val="0"/>
          <w:numId w:val="10"/>
        </w:numPr>
        <w:spacing w:after="84"/>
        <w:jc w:val="left"/>
        <w:pBdr>
          <w:bottom w:val="single" w:sz="6" w:space="0" w:color="auto"/>
        </w:pBdr>
      </w:pPr>
      <w:r>
        <w:rPr>
          <w:color w:val="000000"/>
        </w:rPr>
        <w:t xml:space="preserve">3. </w:t>
      </w:r>
      <w:r>
        <w:rPr>
          <w:color w:val="000000"/>
        </w:rPr>
        <w:t>领域模型：案件数据的骨架</w:t>
      </w:r>
    </w:p>
    <w:p>
      <w:pPr>
        <w:pStyle w:val="ListNumber"/>
        <w:numPr>
          <w:ilvl w:val="0"/>
          <w:numId w:val="10"/>
        </w:numPr>
        <w:spacing w:after="84"/>
        <w:jc w:val="left"/>
        <w:pBdr>
          <w:bottom w:val="single" w:sz="6" w:space="0" w:color="auto"/>
        </w:pBdr>
      </w:pPr>
      <w:r>
        <w:rPr>
          <w:color w:val="000000"/>
        </w:rPr>
        <w:t xml:space="preserve">4. </w:t>
      </w:r>
      <w:r>
        <w:rPr>
          <w:color w:val="000000"/>
        </w:rPr>
        <w:t>核心设计一：办案阶段由「待办驱动」</w:t>
      </w:r>
    </w:p>
    <w:p>
      <w:pPr>
        <w:pStyle w:val="ListNumber"/>
        <w:numPr>
          <w:ilvl w:val="0"/>
          <w:numId w:val="10"/>
        </w:numPr>
        <w:spacing w:after="84"/>
        <w:jc w:val="left"/>
        <w:pBdr>
          <w:bottom w:val="single" w:sz="6" w:space="0" w:color="auto"/>
        </w:pBdr>
      </w:pPr>
      <w:r>
        <w:rPr>
          <w:color w:val="000000"/>
        </w:rPr>
        <w:t xml:space="preserve">5. </w:t>
      </w:r>
      <w:r>
        <w:rPr>
          <w:color w:val="000000"/>
        </w:rPr>
        <w:t>核心设计二：刑事</w:t>
      </w:r>
      <w:r>
        <w:rPr>
          <w:color w:val="000000"/>
        </w:rPr>
        <w:t xml:space="preserve"> / </w:t>
      </w:r>
      <w:r>
        <w:rPr>
          <w:color w:val="000000"/>
        </w:rPr>
        <w:t>行政双类型体系</w:t>
      </w:r>
    </w:p>
    <w:p>
      <w:pPr>
        <w:pStyle w:val="ListNumber"/>
        <w:numPr>
          <w:ilvl w:val="0"/>
          <w:numId w:val="10"/>
        </w:numPr>
        <w:spacing w:after="84"/>
        <w:jc w:val="left"/>
        <w:pBdr>
          <w:bottom w:val="single" w:sz="6" w:space="0" w:color="auto"/>
        </w:pBdr>
      </w:pPr>
      <w:r>
        <w:rPr>
          <w:color w:val="000000"/>
        </w:rPr>
        <w:t xml:space="preserve">6. </w:t>
      </w:r>
      <w:r>
        <w:rPr>
          <w:color w:val="000000"/>
        </w:rPr>
        <w:t>核心设计三：办理时限引擎（两套时钟）</w:t>
      </w:r>
    </w:p>
    <w:p>
      <w:pPr>
        <w:pStyle w:val="ListNumber"/>
        <w:numPr>
          <w:ilvl w:val="0"/>
          <w:numId w:val="10"/>
        </w:numPr>
        <w:spacing w:after="84"/>
        <w:jc w:val="left"/>
        <w:pBdr>
          <w:bottom w:val="single" w:sz="6" w:space="0" w:color="auto"/>
        </w:pBdr>
      </w:pPr>
      <w:r>
        <w:rPr>
          <w:color w:val="000000"/>
        </w:rPr>
        <w:t xml:space="preserve">7. </w:t>
      </w:r>
      <w:r>
        <w:rPr>
          <w:color w:val="000000"/>
        </w:rPr>
        <w:t>核心设计四：追溯与撤回（双快照机制）</w:t>
      </w:r>
    </w:p>
    <w:p>
      <w:pPr>
        <w:pStyle w:val="ListNumber"/>
        <w:numPr>
          <w:ilvl w:val="0"/>
          <w:numId w:val="10"/>
        </w:numPr>
        <w:spacing w:after="84"/>
        <w:jc w:val="left"/>
        <w:pBdr>
          <w:bottom w:val="single" w:sz="6" w:space="0" w:color="auto"/>
        </w:pBdr>
      </w:pPr>
      <w:r>
        <w:rPr>
          <w:color w:val="000000"/>
        </w:rPr>
        <w:t xml:space="preserve">8. </w:t>
      </w:r>
      <w:r>
        <w:rPr>
          <w:color w:val="000000"/>
        </w:rPr>
        <w:t>核心设计五：待办</w:t>
      </w:r>
      <w:r>
        <w:rPr>
          <w:color w:val="000000"/>
        </w:rPr>
        <w:t xml:space="preserve"> = </w:t>
      </w:r>
      <w:r>
        <w:rPr>
          <w:color w:val="000000"/>
        </w:rPr>
        <w:t>意见的唯一载体</w:t>
      </w:r>
    </w:p>
    <w:p>
      <w:pPr>
        <w:pStyle w:val="ListNumber"/>
        <w:numPr>
          <w:ilvl w:val="0"/>
          <w:numId w:val="10"/>
        </w:numPr>
        <w:spacing w:after="84"/>
        <w:jc w:val="left"/>
        <w:pBdr>
          <w:bottom w:val="single" w:sz="6" w:space="0" w:color="auto"/>
        </w:pBdr>
      </w:pPr>
      <w:r>
        <w:rPr>
          <w:color w:val="000000"/>
        </w:rPr>
        <w:t xml:space="preserve">9. </w:t>
      </w:r>
      <w:r>
        <w:rPr>
          <w:color w:val="000000"/>
        </w:rPr>
        <w:t>权限骨架：角色、层级、办案组别</w:t>
      </w:r>
    </w:p>
    <w:p>
      <w:pPr>
        <w:pStyle w:val="ListNumber"/>
        <w:numPr>
          <w:ilvl w:val="0"/>
          <w:numId w:val="10"/>
        </w:numPr>
        <w:spacing w:after="84"/>
        <w:jc w:val="left"/>
        <w:pBdr>
          <w:bottom w:val="single" w:sz="6" w:space="0" w:color="auto"/>
        </w:pBdr>
      </w:pPr>
      <w:r>
        <w:rPr>
          <w:color w:val="000000"/>
        </w:rPr>
        <w:t xml:space="preserve">10. </w:t>
      </w:r>
      <w:r>
        <w:rPr>
          <w:color w:val="000000"/>
        </w:rPr>
        <w:t>实时机制：</w:t>
      </w:r>
      <w:r>
        <w:rPr>
          <w:color w:val="000000"/>
        </w:rPr>
        <w:t xml:space="preserve">SSE </w:t>
      </w:r>
      <w:r>
        <w:rPr>
          <w:color w:val="000000"/>
        </w:rPr>
        <w:t>全量埋点汇聚</w:t>
      </w:r>
    </w:p>
    <w:p>
      <w:pPr>
        <w:pStyle w:val="ListNumber"/>
        <w:numPr>
          <w:ilvl w:val="0"/>
          <w:numId w:val="10"/>
        </w:numPr>
        <w:spacing w:after="84"/>
        <w:jc w:val="left"/>
        <w:pBdr>
          <w:bottom w:val="single" w:sz="6" w:space="0" w:color="auto"/>
        </w:pBdr>
      </w:pPr>
      <w:r>
        <w:rPr>
          <w:color w:val="000000"/>
        </w:rPr>
        <w:t xml:space="preserve">11. </w:t>
      </w:r>
      <w:r>
        <w:rPr>
          <w:color w:val="000000"/>
        </w:rPr>
        <w:t>数据兼容与演进策略</w:t>
      </w:r>
    </w:p>
    <w:p>
      <w:pPr>
        <w:pStyle w:val="ListNumber"/>
        <w:numPr>
          <w:ilvl w:val="0"/>
          <w:numId w:val="10"/>
        </w:numPr>
        <w:spacing w:after="84"/>
        <w:jc w:val="left"/>
        <w:pBdr>
          <w:bottom w:val="single" w:sz="6" w:space="0" w:color="auto"/>
        </w:pBdr>
      </w:pPr>
      <w:r>
        <w:rPr>
          <w:color w:val="000000"/>
        </w:rPr>
        <w:t xml:space="preserve">12. </w:t>
      </w:r>
      <w:r>
        <w:rPr>
          <w:color w:val="000000"/>
        </w:rPr>
        <w:t>开发路线与后续待办</w:t>
      </w:r>
    </w:p>
    <w:p>
      <w:pPr>
        <w:pStyle w:val="ListNumber"/>
        <w:numPr>
          <w:ilvl w:val="0"/>
          <w:numId w:val="10"/>
        </w:numPr>
        <w:spacing w:after="84"/>
        <w:jc w:val="left"/>
        <w:pBdr>
          <w:bottom w:val="single" w:sz="6" w:space="0" w:color="auto"/>
        </w:pBdr>
      </w:pPr>
      <w:r>
        <w:rPr>
          <w:color w:val="000000"/>
        </w:rPr>
        <w:t xml:space="preserve">13. </w:t>
      </w:r>
      <w:r>
        <w:rPr>
          <w:color w:val="000000"/>
        </w:rPr>
        <w:t>工程约定与踩坑清单</w:t>
      </w:r>
    </w:p>
    <w:p>
      <w:pPr>
        <w:pStyle w:val="Heading2"/>
        <w:spacing w:before="0"/>
        <w:jc w:val="left"/>
        <w:pBdr>
          <w:left w:val="single" w:sz="6" w:space="6" w:color="auto"/>
        </w:pBdr>
      </w:pPr>
      <w:r>
        <w:rPr>
          <w:rFonts w:ascii="var(--typography-fontFamily-heading)" w:hAnsi="var(--typography-fontFamily-heading)"/>
          <w:b/>
          <w:color w:val="000000"/>
        </w:rPr>
        <w:t>执行摘要</w:t>
      </w:r>
    </w:p>
    <w:p>
      <w:pPr>
        <w:jc w:val="left"/>
      </w:pPr>
      <w:r>
        <w:rPr>
          <w:color w:val="000000"/>
        </w:rPr>
        <w:t xml:space="preserve">CaseFlow </w:t>
      </w:r>
      <w:r>
        <w:rPr>
          <w:color w:val="000000"/>
        </w:rPr>
        <w:t>是一套面向基层所队的</w:t>
      </w:r>
      <w:r>
        <w:rPr>
          <w:b/>
          <w:color w:val="000000"/>
        </w:rPr>
        <w:t>案件指派与盯办系统</w:t>
      </w:r>
      <w:r>
        <w:rPr>
          <w:color w:val="000000"/>
        </w:rPr>
        <w:t>，覆盖「收案件</w:t>
      </w:r>
      <w:r>
        <w:rPr>
          <w:color w:val="000000"/>
        </w:rPr>
        <w:t xml:space="preserve"> → </w:t>
      </w:r>
      <w:r>
        <w:rPr>
          <w:color w:val="000000"/>
        </w:rPr>
        <w:t>指派（主办</w:t>
      </w:r>
      <w:r>
        <w:rPr>
          <w:color w:val="000000"/>
        </w:rPr>
        <w:t>+</w:t>
      </w:r>
      <w:r>
        <w:rPr>
          <w:color w:val="000000"/>
        </w:rPr>
        <w:t>协办）</w:t>
      </w:r>
      <w:r>
        <w:rPr>
          <w:color w:val="000000"/>
        </w:rPr>
        <w:t xml:space="preserve">→ </w:t>
      </w:r>
      <w:r>
        <w:rPr>
          <w:color w:val="000000"/>
        </w:rPr>
        <w:t>盯到期</w:t>
      </w:r>
      <w:r>
        <w:rPr>
          <w:color w:val="000000"/>
        </w:rPr>
        <w:t xml:space="preserve"> → </w:t>
      </w:r>
      <w:r>
        <w:rPr>
          <w:color w:val="000000"/>
        </w:rPr>
        <w:t>办结」全链路，强调</w:t>
      </w:r>
      <w:r>
        <w:rPr>
          <w:b/>
          <w:color w:val="000000"/>
        </w:rPr>
        <w:t>操作可追溯、误操作可撤回</w:t>
      </w:r>
      <w:r>
        <w:rPr>
          <w:color w:val="000000"/>
        </w:rPr>
        <w:t>。</w:t>
      </w:r>
    </w:p>
    <w:p>
      <w:pPr>
        <w:jc w:val="left"/>
      </w:pPr>
      <w:r>
        <w:rPr>
          <w:color w:val="000000"/>
        </w:rPr>
        <w:t>本文以「设计思路与开发路线」为主线，说明系统为什么这样设计、关键取舍在哪、后续怎么扩展，供维护者与二次开发对照。文档共</w:t>
      </w:r>
      <w:r>
        <w:rPr>
          <w:color w:val="000000"/>
        </w:rPr>
        <w:t xml:space="preserve"> 13 </w:t>
      </w:r>
      <w:r>
        <w:rPr>
          <w:color w:val="000000"/>
        </w:rPr>
        <w:t>章：前</w:t>
      </w:r>
      <w:r>
        <w:rPr>
          <w:color w:val="000000"/>
        </w:rPr>
        <w:t xml:space="preserve"> 2 </w:t>
      </w:r>
      <w:r>
        <w:rPr>
          <w:color w:val="000000"/>
        </w:rPr>
        <w:t>章交代系统概览与技术选型、总体架构主线；第</w:t>
      </w:r>
      <w:r>
        <w:rPr>
          <w:color w:val="000000"/>
        </w:rPr>
        <w:t xml:space="preserve"> 3 </w:t>
      </w:r>
      <w:r>
        <w:rPr>
          <w:color w:val="000000"/>
        </w:rPr>
        <w:t>章给出领域模型的骨架；第</w:t>
      </w:r>
      <w:r>
        <w:rPr>
          <w:color w:val="000000"/>
        </w:rPr>
        <w:t xml:space="preserve"> 4—8 </w:t>
      </w:r>
      <w:r>
        <w:rPr>
          <w:color w:val="000000"/>
        </w:rPr>
        <w:t>章展开五项核心设计（待办驱动阶段、刑事</w:t>
      </w:r>
      <w:r>
        <w:rPr>
          <w:color w:val="000000"/>
        </w:rPr>
        <w:t>/</w:t>
      </w:r>
      <w:r>
        <w:rPr>
          <w:color w:val="000000"/>
        </w:rPr>
        <w:t>行政双类型、两套时钟的时限引擎、双快照追溯撤回、意见唯一载体）；第</w:t>
      </w:r>
      <w:r>
        <w:rPr>
          <w:color w:val="000000"/>
        </w:rPr>
        <w:t xml:space="preserve"> 9—11 </w:t>
      </w:r>
      <w:r>
        <w:rPr>
          <w:color w:val="000000"/>
        </w:rPr>
        <w:t>章覆盖权限骨架、</w:t>
      </w:r>
      <w:r>
        <w:rPr>
          <w:color w:val="000000"/>
        </w:rPr>
        <w:t xml:space="preserve">SSE </w:t>
      </w:r>
      <w:r>
        <w:rPr>
          <w:color w:val="000000"/>
        </w:rPr>
        <w:t>实时机制与数据兼容策略；第</w:t>
      </w:r>
      <w:r>
        <w:rPr>
          <w:color w:val="000000"/>
        </w:rPr>
        <w:t xml:space="preserve"> 12—13 </w:t>
      </w:r>
      <w:r>
        <w:rPr>
          <w:color w:val="000000"/>
        </w:rPr>
        <w:t>章给出开发路线时间线与工程踩坑清单。</w:t>
      </w:r>
    </w:p>
    <w:p>
      <w:pPr>
        <w:spacing w:after="0"/>
        <w:jc w:val="left"/>
      </w:pPr>
      <w:r>
        <w:rPr>
          <w:color w:val="000000"/>
        </w:rPr>
        <w:t xml:space="preserve">技术栈为 </w:t>
      </w:r>
      <w:r>
        <w:rPr>
          <w:b/>
          <w:color w:val="000000"/>
        </w:rPr>
        <w:t>Spring Boot 2.7 + JDK8 + MyBatis-Plus + H2/MySQL 8</w:t>
      </w:r>
      <w:r>
        <w:rPr>
          <w:color w:val="000000"/>
        </w:rPr>
        <w:t xml:space="preserve">，前端 </w:t>
      </w:r>
      <w:r>
        <w:rPr>
          <w:b/>
          <w:color w:val="000000"/>
        </w:rPr>
        <w:t>Vue 3 + Element Plus + Pinia</w:t>
      </w:r>
      <w:r>
        <w:rPr>
          <w:color w:val="000000"/>
        </w:rPr>
        <w:t xml:space="preserve">，实时链路选 </w:t>
      </w:r>
      <w:r>
        <w:rPr>
          <w:b/>
          <w:color w:val="000000"/>
        </w:rPr>
        <w:t>SSE</w:t>
      </w:r>
      <w:r>
        <w:rPr>
          <w:color w:val="000000"/>
        </w:rPr>
        <w:t>；部署形态为</w:t>
      </w:r>
      <w:r>
        <w:rPr>
          <w:b/>
          <w:color w:val="000000"/>
        </w:rPr>
        <w:t>纯内网桌面端</w:t>
      </w:r>
      <w:r>
        <w:rPr>
          <w:color w:val="000000"/>
        </w:rPr>
        <w:t>。</w:t>
      </w:r>
    </w:p>
    <w:p>
      <w:pPr>
        <w:pStyle w:val="Heading1"/>
        <w:jc w:val="left"/>
        <w:pBdr>
          <w:left w:val="single" w:sz="6" w:space="0" w:color="auto"/>
        </w:pBdr>
      </w:pPr>
      <w:r>
        <w:rPr>
          <w:rFonts w:ascii="var(--typography-fontFamily-heading)" w:hAnsi="var(--typography-fontFamily-heading)"/>
          <w:b/>
          <w:color w:val="000000"/>
        </w:rPr>
        <w:t>第 1 章　系统概览与技术选型</w:t>
      </w:r>
    </w:p>
    <w:p>
      <w:pPr>
        <w:pStyle w:val="Heading2"/>
        <w:jc w:val="left"/>
      </w:pPr>
      <w:r>
        <w:rPr>
          <w:rFonts w:ascii="var(--typography-fontFamily-heading)" w:hAnsi="var(--typography-fontFamily-heading)"/>
          <w:b/>
          <w:color w:val="000000"/>
        </w:rPr>
        <w:t>1.1　定位</w:t>
      </w:r>
    </w:p>
    <w:p>
      <w:pPr>
        <w:jc w:val="left"/>
      </w:pPr>
      <w:r>
        <w:rPr>
          <w:color w:val="000000"/>
        </w:rPr>
        <w:t xml:space="preserve">CaseFlow </w:t>
      </w:r>
      <w:r>
        <w:rPr>
          <w:color w:val="000000"/>
        </w:rPr>
        <w:t>是一套面向基层所队的</w:t>
      </w:r>
      <w:r>
        <w:rPr>
          <w:b/>
          <w:color w:val="000000"/>
        </w:rPr>
        <w:t>案件指派与盯办系统</w:t>
      </w:r>
      <w:r>
        <w:rPr>
          <w:color w:val="000000"/>
        </w:rPr>
        <w:t>，覆盖「收案件</w:t>
      </w:r>
      <w:r>
        <w:rPr>
          <w:color w:val="000000"/>
        </w:rPr>
        <w:t xml:space="preserve"> → </w:t>
      </w:r>
      <w:r>
        <w:rPr>
          <w:color w:val="000000"/>
        </w:rPr>
        <w:t>指派（主办</w:t>
      </w:r>
      <w:r>
        <w:rPr>
          <w:color w:val="000000"/>
        </w:rPr>
        <w:t>+</w:t>
      </w:r>
      <w:r>
        <w:rPr>
          <w:color w:val="000000"/>
        </w:rPr>
        <w:t>协办）</w:t>
      </w:r>
      <w:r>
        <w:rPr>
          <w:color w:val="000000"/>
        </w:rPr>
        <w:t xml:space="preserve">→ </w:t>
      </w:r>
      <w:r>
        <w:rPr>
          <w:color w:val="000000"/>
        </w:rPr>
        <w:t>盯到期</w:t>
      </w:r>
      <w:r>
        <w:rPr>
          <w:color w:val="000000"/>
        </w:rPr>
        <w:t xml:space="preserve"> → </w:t>
      </w:r>
      <w:r>
        <w:rPr>
          <w:color w:val="000000"/>
        </w:rPr>
        <w:t>办结」全链路，强调</w:t>
      </w:r>
      <w:r>
        <w:rPr>
          <w:b/>
          <w:color w:val="000000"/>
        </w:rPr>
        <w:t>操作可追溯、误操作可撤回</w:t>
      </w:r>
      <w:r>
        <w:rPr>
          <w:color w:val="000000"/>
        </w:rPr>
        <w:t>。</w:t>
      </w:r>
    </w:p>
    <w:p>
      <w:pPr>
        <w:pStyle w:val="Heading2"/>
        <w:jc w:val="left"/>
      </w:pPr>
      <w:r>
        <w:rPr>
          <w:rFonts w:ascii="var(--typography-fontFamily-heading)" w:hAnsi="var(--typography-fontFamily-heading)"/>
          <w:b/>
          <w:color w:val="000000"/>
        </w:rPr>
        <w:t>1.2　技术栈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层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技术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版本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选型理由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后端框架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Spring Boot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2.7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稳定、社区成熟、内网部署简单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JDK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Java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8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目标运行环境统一在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JDK8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ORM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MyBatis-Plus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单表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CRUD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免写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SQL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，复杂统计仍可手写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数据库（开发）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H2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文件库，零安装，便于单机开发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数据库（生产）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MySQL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8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内网正式部署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前端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Vue 3 + Element Plus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组合式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API +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成熟组件库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状态管理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Pinia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跨组件计数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状态集中管理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图表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ECharts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5.5.1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看板与趋势图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实时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SSE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（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Server-Sent Events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单向广播足够，比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WebSocket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轻</w:t>
            </w:r>
          </w:p>
        </w:tc>
      </w:tr>
    </w:tbl>
    <w:p>
      <w:pPr>
        <w:pStyle w:val="Heading2"/>
        <w:jc w:val="left"/>
      </w:pPr>
      <w:r>
        <w:rPr>
          <w:rFonts w:ascii="var(--typography-fontFamily-heading)" w:hAnsi="var(--typography-fontFamily-heading)"/>
          <w:b/>
          <w:color w:val="000000"/>
        </w:rPr>
        <w:t>1.3　部署形态</w:t>
      </w:r>
    </w:p>
    <w:p>
      <w:pPr>
        <w:jc w:val="left"/>
      </w:pPr>
      <w:r>
        <w:rPr>
          <w:b/>
          <w:color w:val="000000"/>
        </w:rPr>
        <w:t>纯内网、纯桌面端应用</w:t>
      </w:r>
      <w:r>
        <w:rPr>
          <w:color w:val="000000"/>
        </w:rPr>
        <w:t>（</w:t>
      </w:r>
      <w:r>
        <w:rPr>
          <w:color w:val="000000"/>
        </w:rPr>
        <w:t xml:space="preserve">2026-10-08 </w:t>
      </w:r>
      <w:r>
        <w:rPr>
          <w:color w:val="000000"/>
        </w:rPr>
        <w:t>起确定不做移动端，全部移动端代码已删）。</w:t>
      </w:r>
    </w:p>
    <w:p>
      <w:pPr>
        <w:pStyle w:val="ListBullet"/>
        <w:spacing w:after="84"/>
        <w:jc w:val="left"/>
      </w:pPr>
      <w:r>
        <w:rPr>
          <w:color w:val="000000"/>
        </w:rPr>
        <w:t xml:space="preserve">前端构建产物 </w:t>
      </w:r>
      <w:r>
        <w:rPr>
          <w:rFonts w:ascii="var(--typography-fontFamily-code)" w:hAnsi="var(--typography-fontFamily-code)"/>
          <w:color w:val="000000"/>
        </w:rPr>
        <w:t>base='/api/'</w:t>
      </w:r>
      <w:r>
        <w:rPr>
          <w:color w:val="000000"/>
        </w:rPr>
        <w:t>，由</w:t>
      </w:r>
      <w:r>
        <w:rPr>
          <w:color w:val="000000"/>
        </w:rPr>
        <w:t xml:space="preserve"> Maven </w:t>
      </w:r>
      <w:r>
        <w:rPr>
          <w:color w:val="000000"/>
        </w:rPr>
        <w:t>打包进后端</w:t>
      </w:r>
      <w:r>
        <w:rPr>
          <w:color w:val="000000"/>
        </w:rPr>
        <w:t xml:space="preserve"> </w:t>
      </w:r>
      <w:r>
        <w:rPr>
          <w:rFonts w:ascii="var(--typography-fontFamily-code)" w:hAnsi="var(--typography-fontFamily-code)"/>
          <w:color w:val="000000"/>
        </w:rPr>
        <w:t>static/</w:t>
      </w:r>
      <w:r>
        <w:rPr>
          <w:color w:val="000000"/>
        </w:rPr>
        <w:t>。</w:t>
      </w:r>
    </w:p>
    <w:p>
      <w:pPr>
        <w:pStyle w:val="ListBullet"/>
        <w:spacing w:after="84"/>
        <w:jc w:val="left"/>
      </w:pPr>
      <w:r>
        <w:rPr>
          <w:color w:val="000000"/>
        </w:rPr>
        <w:t xml:space="preserve">浏览器访问 </w:t>
      </w:r>
      <w:r>
        <w:rPr>
          <w:rFonts w:ascii="var(--typography-fontFamily-code)" w:hAnsi="var(--typography-fontFamily-code)"/>
          <w:color w:val="000000"/>
        </w:rPr>
        <w:t>http://&lt;内网IP&gt;:8080/api/</w:t>
      </w:r>
      <w:r>
        <w:rPr>
          <w:color w:val="000000"/>
        </w:rPr>
        <w:t>。</w:t>
      </w:r>
    </w:p>
    <w:p>
      <w:pPr>
        <w:pStyle w:val="ListBullet"/>
        <w:spacing w:after="84"/>
        <w:jc w:val="left"/>
      </w:pPr>
      <w:r>
        <w:rPr>
          <w:color w:val="000000"/>
        </w:rPr>
        <w:t xml:space="preserve">打包必须 </w:t>
      </w:r>
      <w:r>
        <w:rPr>
          <w:rFonts w:ascii="var(--typography-fontFamily-code)" w:hAnsi="var(--typography-fontFamily-code)"/>
          <w:color w:val="000000"/>
        </w:rPr>
        <w:t>clean package</w:t>
      </w:r>
      <w:r>
        <w:rPr>
          <w:color w:val="000000"/>
        </w:rPr>
        <w:t>，且先杀掉占用</w:t>
      </w:r>
      <w:r>
        <w:rPr>
          <w:color w:val="000000"/>
        </w:rPr>
        <w:t xml:space="preserve"> 8080 </w:t>
      </w:r>
      <w:r>
        <w:rPr>
          <w:color w:val="000000"/>
        </w:rPr>
        <w:t>的进程。</w:t>
      </w:r>
    </w:p>
    <w:p>
      <w:pPr>
        <w:pStyle w:val="Heading1"/>
        <w:jc w:val="left"/>
        <w:pBdr>
          <w:left w:val="single" w:sz="6" w:space="0" w:color="auto"/>
        </w:pBdr>
      </w:pPr>
      <w:r>
        <w:rPr>
          <w:rFonts w:ascii="var(--typography-fontFamily-heading)" w:hAnsi="var(--typography-fontFamily-heading)"/>
          <w:b/>
          <w:color w:val="000000"/>
        </w:rPr>
        <w:t>第 2 章　总体架构：一次写操作如何流遍全站</w:t>
      </w:r>
    </w:p>
    <w:p>
      <w:pPr>
        <w:jc w:val="left"/>
      </w:pPr>
      <w:r>
        <w:rPr>
          <w:color w:val="000000"/>
        </w:rPr>
        <w:t>系统最关键的一条设计主线是</w:t>
      </w:r>
      <w:r>
        <w:rPr>
          <w:b/>
          <w:color w:val="000000"/>
        </w:rPr>
        <w:t>「所有写操作汇聚到一个埋点入口」</w:t>
      </w:r>
      <w:r>
        <w:rPr>
          <w:color w:val="000000"/>
        </w:rPr>
        <w:t>：</w:t>
      </w:r>
    </w:p>
    <w:p>
      <w:pPr>
        <w:jc w:val="left"/>
      </w:pPr>
      <w:r>
        <w:rPr>
          <w:rFonts w:ascii="var(--typography-fontFamily-code)" w:hAnsi="var(--typography-fontFamily-code)"/>
          <w:color w:val="000000"/>
        </w:rPr>
        <w:t xml:space="preserve">   用户操作（建案/指派/流转/登记时限…）</w:t>
        <w:br/>
        <w:t xml:space="preserve">              │</w:t>
        <w:br/>
        <w:t xml:space="preserve">              ▼</w:t>
        <w:br/>
        <w:t xml:space="preserve">      Controller（鉴权 + 参数校验）</w:t>
        <w:br/>
        <w:t xml:space="preserve">              │</w:t>
        <w:br/>
        <w:t xml:space="preserve">              ▼</w:t>
        <w:br/>
        <w:t xml:space="preserve">      Service（业务逻辑 + 事务）</w:t>
        <w:br/>
        <w:t xml:space="preserve">              │</w:t>
        <w:br/>
        <w:t xml:space="preserve">              ├─────────────► 写业务表（case_info / case_todo / …）</w:t>
        <w:br/>
        <w:t xml:space="preserve">              │</w:t>
        <w:br/>
        <w:t xml:space="preserve">              ▼</w:t>
        <w:br/>
        <w:t xml:space="preserve">      LogService.log(...)   ◄──── 全量埋点的唯一汇聚点</w:t>
        <w:br/>
        <w:t xml:space="preserve">              │</w:t>
        <w:br/>
        <w:t xml:space="preserve">              ├──► 写 operation_log（含 before/after 双快照）→ 支持撤回</w:t>
        <w:br/>
        <w:t xml:space="preserve">              │</w:t>
        <w:br/>
        <w:t xml:space="preserve">              └──► SseHub.broadcast(...) → 广播给所有在线浏览器</w:t>
        <w:br/>
        <w:t xml:space="preserve">                          │</w:t>
        <w:br/>
        <w:t xml:space="preserve">                          ▼</w:t>
        <w:br/>
        <w:t xml:space="preserve">                前端 store/events.js 接收 → 局部或整页刷新</w:t>
      </w:r>
    </w:p>
    <w:p>
      <w:pPr>
        <w:jc w:val="left"/>
      </w:pPr>
      <w:r>
        <w:rPr>
          <w:b/>
          <w:color w:val="000000"/>
        </w:rPr>
        <w:t>为什么这样设计</w:t>
      </w:r>
      <w:r>
        <w:rPr>
          <w:color w:val="000000"/>
        </w:rPr>
        <w:t>：</w:t>
      </w:r>
    </w:p>
    <w:p>
      <w:pPr>
        <w:pStyle w:val="ListBullet"/>
        <w:spacing w:after="84"/>
        <w:jc w:val="left"/>
      </w:pPr>
      <w:r>
        <w:rPr>
          <w:b/>
          <w:color w:val="000000"/>
        </w:rPr>
        <w:t>埋点只写一处</w:t>
      </w:r>
      <w:r>
        <w:rPr>
          <w:color w:val="000000"/>
        </w:rPr>
        <w:t xml:space="preserve"> —— </w:t>
      </w:r>
      <w:r>
        <w:rPr>
          <w:color w:val="000000"/>
        </w:rPr>
        <w:t>要新增</w:t>
      </w:r>
      <w:r>
        <w:rPr>
          <w:color w:val="000000"/>
        </w:rPr>
        <w:t>/</w:t>
      </w:r>
      <w:r>
        <w:rPr>
          <w:color w:val="000000"/>
        </w:rPr>
        <w:t>修改埋点，只动</w:t>
      </w:r>
      <w:r>
        <w:rPr>
          <w:color w:val="000000"/>
        </w:rPr>
        <w:t xml:space="preserve"> </w:t>
      </w:r>
      <w:r>
        <w:rPr>
          <w:rFonts w:ascii="var(--typography-fontFamily-code)" w:hAnsi="var(--typography-fontFamily-code)"/>
          <w:color w:val="000000"/>
        </w:rPr>
        <w:t>LogService</w:t>
      </w:r>
      <w:r>
        <w:rPr>
          <w:color w:val="000000"/>
        </w:rPr>
        <w:t xml:space="preserve"> 一个类，不会漏埋、不会重复。</w:t>
      </w:r>
    </w:p>
    <w:p>
      <w:pPr>
        <w:pStyle w:val="ListBullet"/>
        <w:spacing w:after="84"/>
        <w:jc w:val="left"/>
      </w:pPr>
      <w:r>
        <w:rPr>
          <w:b/>
          <w:color w:val="000000"/>
        </w:rPr>
        <w:t>追溯与实时天然一致</w:t>
      </w:r>
      <w:r>
        <w:rPr>
          <w:color w:val="000000"/>
        </w:rPr>
        <w:t xml:space="preserve"> —— </w:t>
      </w:r>
      <w:r>
        <w:rPr>
          <w:color w:val="000000"/>
        </w:rPr>
        <w:t>因为日志与广播是同一个入口发出的，能记进日志的操作必然也能触发前端刷新，两者不会打架。</w:t>
      </w:r>
    </w:p>
    <w:p>
      <w:pPr>
        <w:pStyle w:val="ListBullet"/>
        <w:spacing w:after="84"/>
        <w:jc w:val="left"/>
      </w:pPr>
      <w:r>
        <w:rPr>
          <w:b/>
          <w:color w:val="000000"/>
        </w:rPr>
        <w:t>撤回能统一</w:t>
      </w:r>
      <w:r>
        <w:rPr>
          <w:color w:val="000000"/>
        </w:rPr>
        <w:t xml:space="preserve"> —— </w:t>
      </w:r>
      <w:r>
        <w:rPr>
          <w:color w:val="000000"/>
        </w:rPr>
        <w:t>因为每条写操作都带了改前</w:t>
      </w:r>
      <w:r>
        <w:rPr>
          <w:color w:val="000000"/>
        </w:rPr>
        <w:t>/</w:t>
      </w:r>
      <w:r>
        <w:rPr>
          <w:color w:val="000000"/>
        </w:rPr>
        <w:t>改后快照，撤回逻辑可以简化为「把</w:t>
      </w:r>
      <w:r>
        <w:rPr>
          <w:color w:val="000000"/>
        </w:rPr>
        <w:t xml:space="preserve"> before </w:t>
      </w:r>
      <w:r>
        <w:rPr>
          <w:color w:val="000000"/>
        </w:rPr>
        <w:t>写回去」。</w:t>
      </w:r>
    </w:p>
    <w:p>
      <w:pPr>
        <w:pStyle w:val="Heading1"/>
        <w:jc w:val="left"/>
        <w:pBdr>
          <w:left w:val="single" w:sz="6" w:space="0" w:color="auto"/>
        </w:pBdr>
      </w:pPr>
      <w:r>
        <w:rPr>
          <w:rFonts w:ascii="var(--typography-fontFamily-heading)" w:hAnsi="var(--typography-fontFamily-heading)"/>
          <w:b/>
          <w:color w:val="000000"/>
        </w:rPr>
        <w:t>第 3 章　领域模型：案件数据的骨架</w:t>
      </w:r>
    </w:p>
    <w:p>
      <w:pPr>
        <w:pStyle w:val="Heading2"/>
        <w:jc w:val="left"/>
      </w:pPr>
      <w:r>
        <w:rPr>
          <w:rFonts w:ascii="var(--typography-fontFamily-heading)" w:hAnsi="var(--typography-fontFamily-heading)"/>
          <w:b/>
          <w:color w:val="000000"/>
        </w:rPr>
        <w:t>3.1　核心表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表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职责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关键字段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code)" w:hAnsi="var(--typography-fontFamily-code)"/>
                <w:color w:val="000000"/>
              </w:rPr>
              <w:t>case_info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案件主表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code)" w:hAnsi="var(--typography-fontFamily-code)"/>
                <w:color w:val="000000"/>
              </w:rPr>
              <w:t>case_type</w:t>
            </w:r>
            <w:r>
              <w:rPr>
                <w:color w:val="000000"/>
              </w:rPr>
              <w:t xml:space="preserve"> 、 </w:t>
            </w:r>
            <w:r>
              <w:rPr>
                <w:rFonts w:ascii="var(--typography-fontFamily-code)" w:hAnsi="var(--typography-fontFamily-code)"/>
                <w:color w:val="000000"/>
              </w:rPr>
              <w:t>flow_stage</w:t>
            </w:r>
            <w:r>
              <w:rPr>
                <w:color w:val="000000"/>
              </w:rPr>
              <w:t xml:space="preserve"> 、 </w:t>
            </w:r>
            <w:r>
              <w:rPr>
                <w:rFonts w:ascii="var(--typography-fontFamily-code)" w:hAnsi="var(--typography-fontFamily-code)"/>
                <w:color w:val="000000"/>
              </w:rPr>
              <w:t>case_measure</w:t>
            </w:r>
            <w:r>
              <w:rPr>
                <w:color w:val="000000"/>
              </w:rPr>
              <w:t xml:space="preserve"> 、 </w:t>
            </w:r>
            <w:r>
              <w:rPr>
                <w:rFonts w:ascii="var(--typography-fontFamily-code)" w:hAnsi="var(--typography-fontFamily-code)"/>
                <w:color w:val="000000"/>
              </w:rPr>
              <w:t>measure_date</w:t>
            </w:r>
            <w:r>
              <w:rPr>
                <w:color w:val="000000"/>
              </w:rPr>
              <w:t xml:space="preserve"> 、 </w:t>
            </w:r>
            <w:r>
              <w:rPr>
                <w:rFonts w:ascii="var(--typography-fontFamily-code)" w:hAnsi="var(--typography-fontFamily-code)"/>
                <w:color w:val="000000"/>
              </w:rPr>
              <w:t>accept_time</w:t>
            </w:r>
            <w:r>
              <w:rPr>
                <w:color w:val="000000"/>
              </w:rPr>
              <w:t xml:space="preserve"> 、 </w:t>
            </w:r>
            <w:r>
              <w:rPr>
                <w:rFonts w:ascii="var(--typography-fontFamily-code)" w:hAnsi="var(--typography-fontFamily-code)"/>
                <w:color w:val="000000"/>
              </w:rPr>
              <w:t>status</w:t>
            </w:r>
            <w:r>
              <w:rPr>
                <w:color w:val="000000"/>
              </w:rPr>
              <w:t xml:space="preserve"> 、 </w:t>
            </w:r>
            <w:r>
              <w:rPr>
                <w:rFonts w:ascii="var(--typography-fontFamily-code)" w:hAnsi="var(--typography-fontFamily-code)"/>
                <w:color w:val="000000"/>
              </w:rPr>
              <w:t>focus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code)" w:hAnsi="var(--typography-fontFamily-code)"/>
                <w:color w:val="000000"/>
              </w:rPr>
              <w:t>case_assignee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承办关系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code)" w:hAnsi="var(--typography-fontFamily-code)"/>
                <w:color w:val="000000"/>
              </w:rPr>
              <w:t>case_id</w:t>
            </w:r>
            <w:r>
              <w:rPr>
                <w:color w:val="000000"/>
              </w:rPr>
              <w:t xml:space="preserve"> 、 </w:t>
            </w:r>
            <w:r>
              <w:rPr>
                <w:rFonts w:ascii="var(--typography-fontFamily-code)" w:hAnsi="var(--typography-fontFamily-code)"/>
                <w:color w:val="000000"/>
              </w:rPr>
              <w:t>employee_id</w:t>
            </w:r>
            <w:r>
              <w:rPr>
                <w:color w:val="000000"/>
              </w:rPr>
              <w:t xml:space="preserve"> 、 </w:t>
            </w:r>
            <w:r>
              <w:rPr>
                <w:rFonts w:ascii="var(--typography-fontFamily-code)" w:hAnsi="var(--typography-fontFamily-code)"/>
                <w:color w:val="000000"/>
              </w:rPr>
              <w:t>status</w:t>
            </w:r>
            <w:r>
              <w:rPr>
                <w:color w:val="000000"/>
              </w:rPr>
              <w:t xml:space="preserve"> (ACTIVE)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code)" w:hAnsi="var(--typography-fontFamily-code)"/>
                <w:color w:val="000000"/>
              </w:rPr>
              <w:t>case_todo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案件待办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code)" w:hAnsi="var(--typography-fontFamily-code)"/>
                <w:color w:val="000000"/>
              </w:rPr>
              <w:t>opinion_id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(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派生来源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)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 xml:space="preserve"> </w:t>
            </w:r>
            <w:r>
              <w:rPr>
                <w:rFonts w:ascii="var(--typography-fontFamily-code)" w:hAnsi="var(--typography-fontFamily-code)"/>
                <w:color w:val="000000"/>
              </w:rPr>
              <w:t>flow_stage</w:t>
            </w:r>
            <w:r>
              <w:rPr>
                <w:color w:val="000000"/>
              </w:rPr>
              <w:t xml:space="preserve"> 、 </w:t>
            </w:r>
            <w:r>
              <w:rPr>
                <w:rFonts w:ascii="var(--typography-fontFamily-code)" w:hAnsi="var(--typography-fontFamily-code)"/>
                <w:color w:val="000000"/>
              </w:rPr>
              <w:t>parent_id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(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两级子任务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code)" w:hAnsi="var(--typography-fontFamily-code)"/>
                <w:color w:val="000000"/>
              </w:rPr>
              <w:t>case_leader_opinion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领导意见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待办的唯一载体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code)" w:hAnsi="var(--typography-fontFamily-code)"/>
                <w:color w:val="000000"/>
              </w:rPr>
              <w:t>case_deadline_state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期限状态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code)" w:hAnsi="var(--typography-fontFamily-code)"/>
                <w:color w:val="000000"/>
              </w:rPr>
              <w:t>detention_term</w:t>
            </w:r>
            <w:r>
              <w:rPr>
                <w:color w:val="000000"/>
              </w:rPr>
              <w:t xml:space="preserve"> 、 </w:t>
            </w:r>
            <w:r>
              <w:rPr>
                <w:rFonts w:ascii="var(--typography-fontFamily-code)" w:hAnsi="var(--typography-fontFamily-code)"/>
                <w:color w:val="000000"/>
              </w:rPr>
              <w:t>paused_at</w:t>
            </w:r>
            <w:r>
              <w:rPr>
                <w:color w:val="000000"/>
              </w:rPr>
              <w:t xml:space="preserve"> 、各类节点登记时间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code)" w:hAnsi="var(--typography-fontFamily-code)"/>
                <w:color w:val="000000"/>
              </w:rPr>
              <w:t>case_time_node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重要时间节点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节点类型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日期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提前提醒天数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code)" w:hAnsi="var(--typography-fontFamily-code)"/>
                <w:color w:val="000000"/>
              </w:rPr>
              <w:t>case_suspect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嫌疑人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姓名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性别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身份证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电话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code)" w:hAnsi="var(--typography-fontFamily-code)"/>
                <w:color w:val="000000"/>
              </w:rPr>
              <w:t>case_file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佐证材料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关联文件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code)" w:hAnsi="var(--typography-fontFamily-code)"/>
                <w:color w:val="000000"/>
              </w:rPr>
              <w:t>org_employee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员工档案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code)" w:hAnsi="var(--typography-fontFamily-code)"/>
                <w:color w:val="000000"/>
              </w:rPr>
              <w:t>police_group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(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办案组别，权威来源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code)" w:hAnsi="var(--typography-fontFamily-code)"/>
                <w:color w:val="000000"/>
              </w:rPr>
              <w:t>sys_user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登录账号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code)" w:hAnsi="var(--typography-fontFamily-code)"/>
                <w:color w:val="000000"/>
              </w:rPr>
              <w:t>role</w:t>
            </w:r>
            <w:r>
              <w:rPr>
                <w:color w:val="000000"/>
              </w:rPr>
              <w:t xml:space="preserve"> 、 </w:t>
            </w:r>
            <w:r>
              <w:rPr>
                <w:rFonts w:ascii="var(--typography-fontFamily-code)" w:hAnsi="var(--typography-fontFamily-code)"/>
                <w:color w:val="000000"/>
              </w:rPr>
              <w:t>audit_status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code)" w:hAnsi="var(--typography-fontFamily-code)"/>
                <w:color w:val="000000"/>
              </w:rPr>
              <w:t>operation_log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操作日志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before/after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双快照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JSON</w:t>
            </w:r>
          </w:p>
        </w:tc>
      </w:tr>
    </w:tbl>
    <w:p>
      <w:pPr>
        <w:pStyle w:val="Heading2"/>
        <w:jc w:val="left"/>
      </w:pPr>
      <w:r>
        <w:rPr>
          <w:rFonts w:ascii="var(--typography-fontFamily-heading)" w:hAnsi="var(--typography-fontFamily-heading)"/>
          <w:b/>
          <w:color w:val="000000"/>
        </w:rPr>
        <w:t>3.2　案件类型的存储与查询口径</w:t>
      </w:r>
    </w:p>
    <w:p>
      <w:pPr>
        <w:pStyle w:val="ListBullet"/>
        <w:spacing w:after="84"/>
        <w:jc w:val="left"/>
      </w:pPr>
      <w:r>
        <w:rPr>
          <w:b/>
          <w:color w:val="000000"/>
        </w:rPr>
        <w:t>存储码</w:t>
      </w:r>
      <w:r>
        <w:rPr>
          <w:color w:val="000000"/>
        </w:rPr>
        <w:t>：</w:t>
      </w:r>
      <w:r>
        <w:rPr>
          <w:rFonts w:ascii="var(--typography-fontFamily-code)" w:hAnsi="var(--typography-fontFamily-code)"/>
          <w:color w:val="000000"/>
        </w:rPr>
        <w:t>case_info.case_type</w:t>
      </w:r>
      <w:r>
        <w:rPr>
          <w:color w:val="000000"/>
        </w:rPr>
        <w:t xml:space="preserve"> ∈ </w:t>
      </w:r>
      <w:r>
        <w:rPr>
          <w:rFonts w:ascii="var(--typography-fontFamily-code)" w:hAnsi="var(--typography-fontFamily-code)"/>
          <w:color w:val="000000"/>
        </w:rPr>
        <w:t>CRIMINAL</w:t>
      </w:r>
      <w:r>
        <w:rPr>
          <w:color w:val="000000"/>
        </w:rPr>
        <w:t>（刑事）</w:t>
      </w:r>
      <w:r>
        <w:rPr>
          <w:color w:val="000000"/>
        </w:rPr>
        <w:t xml:space="preserve">/ </w:t>
      </w:r>
      <w:r>
        <w:rPr>
          <w:rFonts w:ascii="var(--typography-fontFamily-code)" w:hAnsi="var(--typography-fontFamily-code)"/>
          <w:color w:val="000000"/>
        </w:rPr>
        <w:t>ADMINISTRATIVE</w:t>
      </w:r>
      <w:r>
        <w:rPr>
          <w:color w:val="000000"/>
        </w:rPr>
        <w:t>（行政）</w:t>
      </w:r>
      <w:r>
        <w:rPr>
          <w:color w:val="000000"/>
        </w:rPr>
        <w:t xml:space="preserve">/ </w:t>
      </w:r>
      <w:r>
        <w:rPr>
          <w:rFonts w:ascii="var(--typography-fontFamily-code)" w:hAnsi="var(--typography-fontFamily-code)"/>
          <w:color w:val="000000"/>
        </w:rPr>
        <w:t>PRELIMINARY</w:t>
      </w:r>
      <w:r>
        <w:rPr>
          <w:color w:val="000000"/>
        </w:rPr>
        <w:t>（未立案）。</w:t>
      </w:r>
    </w:p>
    <w:p>
      <w:pPr>
        <w:pStyle w:val="ListBullet"/>
        <w:spacing w:after="84"/>
        <w:jc w:val="left"/>
      </w:pPr>
      <w:r>
        <w:rPr>
          <w:b/>
          <w:color w:val="000000"/>
        </w:rPr>
        <w:t>查询口径</w:t>
      </w:r>
      <w:r>
        <w:rPr>
          <w:color w:val="000000"/>
        </w:rPr>
        <w:t>：前端「其他」</w:t>
      </w:r>
      <w:r>
        <w:rPr>
          <w:color w:val="000000"/>
        </w:rPr>
        <w:t xml:space="preserve">= </w:t>
      </w:r>
      <w:r>
        <w:rPr>
          <w:color w:val="000000"/>
        </w:rPr>
        <w:t>非刑事且非行政（含空值）。它是</w:t>
      </w:r>
      <w:r>
        <w:rPr>
          <w:b/>
          <w:color w:val="000000"/>
        </w:rPr>
        <w:t>查询口径</w:t>
      </w:r>
      <w:r>
        <w:rPr>
          <w:color w:val="000000"/>
        </w:rPr>
        <w:t>，不是第四种存储码。</w:t>
      </w:r>
    </w:p>
    <w:p>
      <w:pPr>
        <w:jc w:val="left"/>
      </w:pPr>
      <w:r>
        <w:rPr>
          <w:rFonts w:ascii="var(--typography-fontFamily-code)" w:hAnsi="var(--typography-fontFamily-code)"/>
          <w:color w:val="000000"/>
        </w:rPr>
        <w:t>// 后端「其他」的查询：NOT IN (CRIMINAL, ADMINISTRATIVE) OR IS NULL</w:t>
        <w:br/>
        <w:t>else if ("OTHER".equals(caseType))</w:t>
        <w:br/>
        <w:t xml:space="preserve">    q.and(w -&gt; w.notIn(CaseInfo::getCaseType, "CRIMINAL", "ADMINISTRATIVE")</w:t>
        <w:br/>
        <w:t xml:space="preserve">                .or().isNull(CaseInfo::getCaseType));</w:t>
      </w:r>
    </w:p>
    <w:p>
      <w:pPr>
        <w:pStyle w:val="Heading2"/>
        <w:jc w:val="left"/>
      </w:pPr>
      <w:r>
        <w:rPr>
          <w:rFonts w:ascii="var(--typography-fontFamily-heading)" w:hAnsi="var(--typography-fontFamily-heading)"/>
          <w:b/>
          <w:color w:val="000000"/>
        </w:rPr>
        <w:t>3.3　两套并存的「状态线」（重要）</w:t>
      </w:r>
    </w:p>
    <w:p>
      <w:pPr>
        <w:jc w:val="left"/>
      </w:pPr>
      <w:r>
        <w:rPr>
          <w:color w:val="000000"/>
        </w:rPr>
        <w:t>案件上有</w:t>
      </w:r>
      <w:r>
        <w:rPr>
          <w:b/>
          <w:color w:val="000000"/>
        </w:rPr>
        <w:t>两条独立演进的状态线</w:t>
      </w:r>
      <w:r>
        <w:rPr>
          <w:color w:val="000000"/>
        </w:rPr>
        <w:t>，互不干扰：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字段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管什么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状态机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code)" w:hAnsi="var(--typography-fontFamily-code)"/>
                <w:color w:val="000000"/>
              </w:rPr>
              <w:t>flow_stage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走到哪个办理阶段、进度多少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办案阶段流程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（初查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→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刑拘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→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取保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→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终结）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code)" w:hAnsi="var(--typography-fontFamily-code)"/>
                <w:color w:val="000000"/>
              </w:rPr>
              <w:t>investigation_status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侦查终结要不要领导审批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盯办审批状态机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（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PENDING_INITIAL → INVESTIGATING → PENDING_APPROVAL → INVESTIGATION_DONE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）</w:t>
            </w:r>
          </w:p>
        </w:tc>
      </w:tr>
    </w:tbl>
    <w:p>
      <w:pPr>
        <w:jc w:val="left"/>
        <w:pBdr>
          <w:left w:val="single" w:sz="6" w:space="0" w:color="auto"/>
        </w:pBdr>
      </w:pPr>
      <w:r>
        <w:rPr>
          <w:color w:val="000000"/>
        </w:rPr>
        <w:t xml:space="preserve">  </w:t>
      </w:r>
      <w:r>
        <w:rPr>
          <w:b/>
          <w:color w:val="000000"/>
        </w:rPr>
        <w:t>设计裁决</w:t>
      </w:r>
      <w:r>
        <w:rPr>
          <w:color w:val="000000"/>
        </w:rPr>
        <w:t>：办案阶段流转</w:t>
      </w:r>
      <w:r>
        <w:rPr>
          <w:b/>
          <w:color w:val="000000"/>
        </w:rPr>
        <w:t>不改动</w:t>
      </w:r>
      <w:r>
        <w:rPr>
          <w:color w:val="000000"/>
        </w:rPr>
        <w:t xml:space="preserve"> </w:t>
      </w:r>
      <w:r>
        <w:rPr>
          <w:rFonts w:ascii="var(--typography-fontFamily-code)" w:hAnsi="var(--typography-fontFamily-code)"/>
          <w:color w:val="000000"/>
        </w:rPr>
        <w:t>investigation_status</w:t>
      </w:r>
      <w:r>
        <w:rPr>
          <w:color w:val="000000"/>
        </w:rPr>
        <w:t>；审批流转也</w:t>
      </w:r>
      <w:r>
        <w:rPr>
          <w:b/>
          <w:color w:val="000000"/>
        </w:rPr>
        <w:t>不改动</w:t>
      </w:r>
      <w:r>
        <w:rPr>
          <w:color w:val="000000"/>
        </w:rPr>
        <w:t xml:space="preserve"> </w:t>
      </w:r>
      <w:r>
        <w:rPr>
          <w:rFonts w:ascii="var(--typography-fontFamily-code)" w:hAnsi="var(--typography-fontFamily-code)"/>
          <w:color w:val="000000"/>
        </w:rPr>
        <w:t>flow_stage</w:t>
      </w:r>
      <w:r>
        <w:rPr>
          <w:color w:val="000000"/>
        </w:rPr>
        <w:t>。两条线各自独立，避免了「改一处连带另一处」的耦合。</w:t>
      </w:r>
    </w:p>
    <w:p>
      <w:pPr>
        <w:pStyle w:val="Heading1"/>
        <w:jc w:val="left"/>
        <w:pBdr>
          <w:left w:val="single" w:sz="6" w:space="0" w:color="auto"/>
        </w:pBdr>
      </w:pPr>
      <w:r>
        <w:rPr>
          <w:rFonts w:ascii="var(--typography-fontFamily-heading)" w:hAnsi="var(--typography-fontFamily-heading)"/>
          <w:b/>
          <w:color w:val="000000"/>
        </w:rPr>
        <w:t>第 4 章　核心设计一：办案阶段由「待办驱动」</w:t>
      </w:r>
    </w:p>
    <w:p>
      <w:pPr>
        <w:pStyle w:val="Heading2"/>
        <w:jc w:val="left"/>
      </w:pPr>
      <w:r>
        <w:rPr>
          <w:rFonts w:ascii="var(--typography-fontFamily-heading)" w:hAnsi="var(--typography-fontFamily-heading)"/>
          <w:b/>
          <w:color w:val="000000"/>
        </w:rPr>
        <w:t>4.1　四个阶段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常量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中文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含义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code)" w:hAnsi="var(--typography-fontFamily-code)"/>
                <w:color w:val="000000"/>
              </w:rPr>
              <w:t>INITIAL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初查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接收材料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→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立案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→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侦查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→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判断是否符合刑拘条件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code)" w:hAnsi="var(--typography-fontFamily-code)"/>
                <w:color w:val="000000"/>
              </w:rPr>
              <w:t>DETAIN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刑拘在办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刑事拘留期间办理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code)" w:hAnsi="var(--typography-fontFamily-code)"/>
                <w:color w:val="000000"/>
              </w:rPr>
              <w:t>BAIL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取保及监居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取保候审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监视居住执行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code)" w:hAnsi="var(--typography-fontFamily-code)"/>
                <w:color w:val="000000"/>
              </w:rPr>
              <w:t>CLOSED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已终结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案件办理完毕</w:t>
            </w:r>
          </w:p>
        </w:tc>
      </w:tr>
    </w:tbl>
    <w:p>
      <w:pPr>
        <w:jc w:val="left"/>
      </w:pPr>
      <w:r>
        <w:rPr>
          <w:rFonts w:ascii="var(--typography-fontFamily-code)" w:hAnsi="var(--typography-fontFamily-code)"/>
          <w:color w:val="000000"/>
        </w:rPr>
        <w:t>flow_stage</w:t>
      </w:r>
      <w:r>
        <w:rPr>
          <w:color w:val="000000"/>
        </w:rPr>
        <w:t xml:space="preserve"> </w:t>
      </w:r>
      <w:r>
        <w:rPr>
          <w:color w:val="000000"/>
        </w:rPr>
        <w:t>为</w:t>
      </w:r>
      <w:r>
        <w:rPr>
          <w:color w:val="000000"/>
        </w:rPr>
        <w:t xml:space="preserve"> NULL </w:t>
      </w:r>
      <w:r>
        <w:rPr>
          <w:color w:val="000000"/>
        </w:rPr>
        <w:t>的存量案件</w:t>
      </w:r>
      <w:r>
        <w:rPr>
          <w:b/>
          <w:color w:val="000000"/>
        </w:rPr>
        <w:t>一律按 INITIAL 归位</w:t>
      </w:r>
      <w:r>
        <w:rPr>
          <w:color w:val="000000"/>
        </w:rPr>
        <w:t>（</w:t>
      </w:r>
      <w:r>
        <w:rPr>
          <w:rFonts w:ascii="var(--typography-fontFamily-code)" w:hAnsi="var(--typography-fontFamily-code)"/>
          <w:color w:val="000000"/>
        </w:rPr>
        <w:t>stageLabel</w:t>
      </w:r>
      <w:r>
        <w:rPr>
          <w:color w:val="000000"/>
        </w:rPr>
        <w:t xml:space="preserve"> 与 </w:t>
      </w:r>
      <w:r>
        <w:rPr>
          <w:rFonts w:ascii="var(--typography-fontFamily-code)" w:hAnsi="var(--typography-fontFamily-code)"/>
          <w:color w:val="000000"/>
        </w:rPr>
        <w:t>FlowService.stageOf</w:t>
      </w:r>
      <w:r>
        <w:rPr>
          <w:color w:val="000000"/>
        </w:rPr>
        <w:t xml:space="preserve"> 口径一致）。</w:t>
      </w:r>
    </w:p>
    <w:p>
      <w:pPr>
        <w:pStyle w:val="Heading2"/>
        <w:jc w:val="left"/>
      </w:pPr>
      <w:r>
        <w:rPr>
          <w:rFonts w:ascii="var(--typography-fontFamily-heading)" w:hAnsi="var(--typography-fontFamily-heading)"/>
          <w:b/>
          <w:color w:val="000000"/>
        </w:rPr>
        <w:t>4.2　关键取舍：删掉「环节 → 标准任务」三层模板</w:t>
      </w:r>
    </w:p>
    <w:p>
      <w:pPr>
        <w:jc w:val="left"/>
      </w:pPr>
      <w:r>
        <w:rPr>
          <w:b/>
          <w:color w:val="000000"/>
        </w:rPr>
        <w:t>旧版本</w:t>
      </w:r>
      <w:r>
        <w:rPr>
          <w:color w:val="000000"/>
        </w:rPr>
        <w:t>维护了三层模板（</w:t>
      </w:r>
      <w:r>
        <w:rPr>
          <w:rFonts w:ascii="var(--typography-fontFamily-code)" w:hAnsi="var(--typography-fontFamily-code)"/>
          <w:color w:val="000000"/>
        </w:rPr>
        <w:t>STEP_*</w:t>
      </w:r>
      <w:r>
        <w:rPr>
          <w:color w:val="000000"/>
        </w:rPr>
        <w:t xml:space="preserve"> + </w:t>
      </w:r>
      <w:r>
        <w:rPr>
          <w:rFonts w:ascii="var(--typography-fontFamily-code)" w:hAnsi="var(--typography-fontFamily-code)"/>
          <w:color w:val="000000"/>
        </w:rPr>
        <w:t>STEP_TASKS</w:t>
      </w:r>
      <w:r>
        <w:rPr>
          <w:color w:val="000000"/>
        </w:rPr>
        <w:t>），建案时自动铺</w:t>
      </w:r>
      <w:r>
        <w:rPr>
          <w:color w:val="000000"/>
        </w:rPr>
        <w:t xml:space="preserve"> 13 </w:t>
      </w:r>
      <w:r>
        <w:rPr>
          <w:color w:val="000000"/>
        </w:rPr>
        <w:t>项标准任务。</w:t>
      </w:r>
      <w:r>
        <w:rPr>
          <w:b/>
          <w:color w:val="000000"/>
        </w:rPr>
        <w:t>问题</w:t>
      </w:r>
      <w:r>
        <w:rPr>
          <w:color w:val="000000"/>
        </w:rPr>
        <w:t>：</w:t>
      </w:r>
    </w:p>
    <w:p>
      <w:pPr>
        <w:jc w:val="left"/>
        <w:pBdr>
          <w:left w:val="single" w:sz="6" w:space="0" w:color="auto"/>
        </w:pBdr>
      </w:pPr>
      <w:r>
        <w:rPr>
          <w:color w:val="000000"/>
        </w:rPr>
        <w:t xml:space="preserve">  </w:t>
      </w:r>
      <w:r>
        <w:rPr>
          <w:color w:val="000000"/>
        </w:rPr>
        <w:t>它与民警日常用的「案件待办」是</w:t>
      </w:r>
      <w:r>
        <w:rPr>
          <w:b/>
          <w:color w:val="000000"/>
        </w:rPr>
        <w:t>两套并行任务清单</w:t>
      </w:r>
      <w:r>
        <w:rPr>
          <w:color w:val="000000"/>
        </w:rPr>
        <w:t>——</w:t>
      </w:r>
      <w:r>
        <w:rPr>
          <w:color w:val="000000"/>
        </w:rPr>
        <w:t>同一个案子要在一处勾「接收材料</w:t>
      </w:r>
      <w:r>
        <w:rPr>
          <w:color w:val="000000"/>
        </w:rPr>
        <w:t>/</w:t>
      </w:r>
      <w:r>
        <w:rPr>
          <w:color w:val="000000"/>
        </w:rPr>
        <w:t>立案</w:t>
      </w:r>
      <w:r>
        <w:rPr>
          <w:color w:val="000000"/>
        </w:rPr>
        <w:t>/</w:t>
      </w:r>
      <w:r>
        <w:rPr>
          <w:color w:val="000000"/>
        </w:rPr>
        <w:t>侦查」，又要在另一处勾领导交代的事，两处数字永远对不上，用户明确要求删掉。</w:t>
      </w:r>
    </w:p>
    <w:p>
      <w:pPr>
        <w:jc w:val="left"/>
      </w:pPr>
      <w:r>
        <w:rPr>
          <w:b/>
          <w:color w:val="000000"/>
        </w:rPr>
        <w:t>现版本</w:t>
      </w:r>
      <w:r>
        <w:rPr>
          <w:color w:val="000000"/>
        </w:rPr>
        <w:t>（</w:t>
      </w:r>
      <w:r>
        <w:rPr>
          <w:color w:val="000000"/>
        </w:rPr>
        <w:t xml:space="preserve">2026-10-12 </w:t>
      </w:r>
      <w:r>
        <w:rPr>
          <w:color w:val="000000"/>
        </w:rPr>
        <w:t>定稿）：</w:t>
      </w:r>
    </w:p>
    <w:p>
      <w:pPr>
        <w:jc w:val="left"/>
        <w:pBdr>
          <w:left w:val="single" w:sz="6" w:space="0" w:color="auto"/>
        </w:pBdr>
      </w:pPr>
      <w:r>
        <w:rPr>
          <w:color w:val="000000"/>
        </w:rPr>
        <w:t xml:space="preserve">  </w:t>
      </w:r>
      <w:r>
        <w:rPr>
          <w:b/>
          <w:color w:val="000000"/>
        </w:rPr>
        <w:t>阶段任务 = 案件待办</w:t>
      </w:r>
      <w:r>
        <w:rPr>
          <w:color w:val="000000"/>
        </w:rPr>
        <w:t>。只有一份清单，彻底消除双清单问题。</w:t>
      </w:r>
    </w:p>
    <w:p>
      <w:pPr>
        <w:pStyle w:val="Heading2"/>
        <w:jc w:val="left"/>
      </w:pPr>
      <w:r>
        <w:rPr>
          <w:rFonts w:ascii="var(--typography-fontFamily-heading)" w:hAnsi="var(--typography-fontFamily-heading)"/>
          <w:b/>
          <w:color w:val="000000"/>
        </w:rPr>
        <w:t>4.3　进度怎么算（不落库，实时算）</w:t>
      </w:r>
    </w:p>
    <w:p>
      <w:pPr>
        <w:jc w:val="left"/>
      </w:pPr>
      <w:r>
        <w:rPr>
          <w:rFonts w:ascii="var(--typography-fontFamily-code)" w:hAnsi="var(--typography-fontFamily-code)"/>
          <w:color w:val="000000"/>
        </w:rPr>
        <w:t>阶段进度 = 该阶段的待办已完成数 / 该阶段的待办总数</w:t>
      </w:r>
    </w:p>
    <w:p>
      <w:pPr>
        <w:jc w:val="left"/>
      </w:pPr>
      <w:r>
        <w:rPr>
          <w:b/>
          <w:color w:val="000000"/>
        </w:rPr>
        <w:t xml:space="preserve">判据落在 </w:t>
      </w:r>
      <w:r>
        <w:rPr>
          <w:rFonts w:ascii="var(--typography-fontFamily-code)" w:hAnsi="var(--typography-fontFamily-code)"/>
          <w:b/>
          <w:color w:val="000000"/>
        </w:rPr>
        <w:t>case_todo.flow_stage</w:t>
      </w:r>
      <w:r>
        <w:rPr>
          <w:color w:val="000000"/>
        </w:rPr>
        <w:t>：领导提意见派生的待办会自动记下当时所处阶段。流转后新阶段的待办从</w:t>
      </w:r>
      <w:r>
        <w:rPr>
          <w:color w:val="000000"/>
        </w:rPr>
        <w:t xml:space="preserve"> 0 </w:t>
      </w:r>
      <w:r>
        <w:rPr>
          <w:color w:val="000000"/>
        </w:rPr>
        <w:t>起算，</w:t>
      </w:r>
      <w:r>
        <w:rPr>
          <w:b/>
          <w:color w:val="000000"/>
        </w:rPr>
        <w:t>进度天然归零，不需要任何"重置"动作</w:t>
      </w:r>
      <w:r>
        <w:rPr>
          <w:color w:val="000000"/>
        </w:rPr>
        <w:t>。</w:t>
      </w:r>
    </w:p>
    <w:p>
      <w:pPr>
        <w:jc w:val="left"/>
      </w:pPr>
      <w:r>
        <w:rPr>
          <w:rFonts w:ascii="var(--typography-fontFamily-code)" w:hAnsi="var(--typography-fontFamily-code)"/>
          <w:color w:val="000000"/>
        </w:rPr>
        <w:t>CLOSED</w:t>
      </w:r>
      <w:r>
        <w:rPr>
          <w:color w:val="000000"/>
        </w:rPr>
        <w:t xml:space="preserve"> </w:t>
      </w:r>
      <w:r>
        <w:rPr>
          <w:color w:val="000000"/>
        </w:rPr>
        <w:t>阶段进度恒</w:t>
      </w:r>
      <w:r>
        <w:rPr>
          <w:color w:val="000000"/>
        </w:rPr>
        <w:t xml:space="preserve"> 100%</w:t>
      </w:r>
      <w:r>
        <w:rPr>
          <w:color w:val="000000"/>
        </w:rPr>
        <w:t>（避免「办结了还显示</w:t>
      </w:r>
      <w:r>
        <w:rPr>
          <w:color w:val="000000"/>
        </w:rPr>
        <w:t xml:space="preserve"> 60%</w:t>
      </w:r>
      <w:r>
        <w:rPr>
          <w:color w:val="000000"/>
        </w:rPr>
        <w:t>」）。</w:t>
      </w:r>
    </w:p>
    <w:p>
      <w:pPr>
        <w:pStyle w:val="Heading2"/>
        <w:jc w:val="left"/>
      </w:pPr>
      <w:r>
        <w:rPr>
          <w:rFonts w:ascii="var(--typography-fontFamily-heading)" w:hAnsi="var(--typography-fontFamily-heading)"/>
          <w:b/>
          <w:color w:val="000000"/>
        </w:rPr>
        <w:t>4.4　流转：不自动跳，领导确认</w:t>
      </w:r>
    </w:p>
    <w:p>
      <w:pPr>
        <w:jc w:val="left"/>
      </w:pPr>
      <w:r>
        <w:rPr>
          <w:b/>
          <w:color w:val="000000"/>
        </w:rPr>
        <w:t>流转出口</w:t>
      </w:r>
      <w:r>
        <w:rPr>
          <w:color w:val="000000"/>
        </w:rPr>
        <w:t xml:space="preserve">由 </w:t>
      </w:r>
      <w:r>
        <w:rPr>
          <w:rFonts w:ascii="var(--typography-fontFamily-code)" w:hAnsi="var(--typography-fontFamily-code)"/>
          <w:color w:val="000000"/>
        </w:rPr>
        <w:t>CaseFlowTemplate.transitionsOf(caseType, stage)</w:t>
      </w:r>
      <w:r>
        <w:rPr>
          <w:color w:val="000000"/>
        </w:rPr>
        <w:t xml:space="preserve"> 声明，纯数据：</w:t>
      </w:r>
    </w:p>
    <w:p>
      <w:pPr>
        <w:jc w:val="left"/>
      </w:pPr>
      <w:r>
        <w:rPr>
          <w:rFonts w:ascii="var(--typography-fontFamily-code)" w:hAnsi="var(--typography-fontFamily-code)"/>
          <w:color w:val="000000"/>
        </w:rPr>
        <w:t>if (STAGE_INITIAL.equals(stage)) {</w:t>
        <w:br/>
        <w:t xml:space="preserve">    if (ADMIN_TYPES.contains(caseType)) out.add({"PUNISH", CLOSED});   // 行政</w:t>
        <w:br/>
        <w:t xml:space="preserve">    else                                 out.add({"DETAIN", DETAIN});   // 刑事唯一出口</w:t>
        <w:br/>
        <w:t>} else if (STAGE_DETAIN.equals(stage)) {</w:t>
        <w:br/>
        <w:t xml:space="preserve">    out.add({"BAIL", BAIL});       // 主干</w:t>
        <w:br/>
        <w:t xml:space="preserve">    out.add({"ARREST", CLOSED});</w:t>
        <w:br/>
        <w:t xml:space="preserve">    out.add({"RELEASE", CLOSED});</w:t>
        <w:br/>
        <w:t>} else if (STAGE_BAIL.equals(stage)) {</w:t>
        <w:br/>
        <w:t xml:space="preserve">    out.add({"CLOSE", CLOSED});</w:t>
        <w:br/>
        <w:t>}</w:t>
      </w:r>
    </w:p>
    <w:p>
      <w:pPr>
        <w:jc w:val="left"/>
      </w:pPr>
      <w:r>
        <w:rPr>
          <w:color w:val="000000"/>
        </w:rPr>
        <w:t>设计要点：</w:t>
      </w:r>
    </w:p>
    <w:p>
      <w:pPr>
        <w:pStyle w:val="ListBullet"/>
        <w:spacing w:after="84"/>
        <w:jc w:val="left"/>
      </w:pPr>
      <w:r>
        <w:rPr>
          <w:b/>
          <w:color w:val="000000"/>
        </w:rPr>
        <w:t>刑事初查唯一出口是「刑拘」</w:t>
      </w:r>
      <w:r>
        <w:rPr>
          <w:color w:val="000000"/>
        </w:rPr>
        <w:t xml:space="preserve"> —— </w:t>
      </w:r>
      <w:r>
        <w:rPr>
          <w:color w:val="000000"/>
        </w:rPr>
        <w:t>不再提供「直接取保」「直接释放」，否则强制措施与承办组别会与实际脱节。</w:t>
      </w:r>
    </w:p>
    <w:p>
      <w:pPr>
        <w:pStyle w:val="ListBullet"/>
        <w:spacing w:after="84"/>
        <w:jc w:val="left"/>
      </w:pPr>
      <w:r>
        <w:rPr>
          <w:b/>
          <w:color w:val="000000"/>
        </w:rPr>
        <w:t>行政只有一条线</w:t>
      </w:r>
      <w:r>
        <w:rPr>
          <w:color w:val="000000"/>
        </w:rPr>
        <w:t>：初查</w:t>
      </w:r>
      <w:r>
        <w:rPr>
          <w:color w:val="000000"/>
        </w:rPr>
        <w:t xml:space="preserve"> → </w:t>
      </w:r>
      <w:r>
        <w:rPr>
          <w:color w:val="000000"/>
        </w:rPr>
        <w:t>批准行政处罚</w:t>
      </w:r>
      <w:r>
        <w:rPr>
          <w:color w:val="000000"/>
        </w:rPr>
        <w:t xml:space="preserve"> → </w:t>
      </w:r>
      <w:r>
        <w:rPr>
          <w:color w:val="000000"/>
        </w:rPr>
        <w:t>已终结。</w:t>
      </w:r>
    </w:p>
    <w:p>
      <w:pPr>
        <w:pStyle w:val="ListBullet"/>
        <w:spacing w:after="84"/>
        <w:jc w:val="left"/>
      </w:pPr>
      <w:r>
        <w:rPr>
          <w:b/>
          <w:color w:val="000000"/>
        </w:rPr>
        <w:t>流转必须显式选分支</w:t>
      </w:r>
      <w:r>
        <w:rPr>
          <w:color w:val="000000"/>
        </w:rPr>
        <w:t>（刑拘</w:t>
      </w:r>
      <w:r>
        <w:rPr>
          <w:color w:val="000000"/>
        </w:rPr>
        <w:t>/</w:t>
      </w:r>
      <w:r>
        <w:rPr>
          <w:color w:val="000000"/>
        </w:rPr>
        <w:t>取保</w:t>
      </w:r>
      <w:r>
        <w:rPr>
          <w:color w:val="000000"/>
        </w:rPr>
        <w:t>/</w:t>
      </w:r>
      <w:r>
        <w:rPr>
          <w:color w:val="000000"/>
        </w:rPr>
        <w:t>释放后果完全不同），且</w:t>
      </w:r>
      <w:r>
        <w:rPr>
          <w:b/>
          <w:color w:val="000000"/>
        </w:rPr>
        <w:t>由领导确认</w:t>
      </w:r>
      <w:r>
        <w:rPr>
          <w:color w:val="000000"/>
        </w:rPr>
        <w:t>（</w:t>
      </w:r>
      <w:r>
        <w:rPr>
          <w:rFonts w:ascii="var(--typography-fontFamily-code)" w:hAnsi="var(--typography-fontFamily-code)"/>
          <w:color w:val="000000"/>
        </w:rPr>
        <w:t>AuthContext.isFullAccess()</w:t>
      </w:r>
      <w:r>
        <w:rPr>
          <w:color w:val="000000"/>
        </w:rPr>
        <w:t>）。</w:t>
      </w:r>
    </w:p>
    <w:p>
      <w:pPr>
        <w:pStyle w:val="ListBullet"/>
        <w:spacing w:after="84"/>
        <w:jc w:val="left"/>
      </w:pPr>
      <w:r>
        <w:rPr>
          <w:b/>
          <w:color w:val="000000"/>
        </w:rPr>
        <w:t>流转自动同步强制措施</w:t>
      </w:r>
      <w:r>
        <w:rPr>
          <w:color w:val="000000"/>
        </w:rPr>
        <w:t>（转取保</w:t>
      </w:r>
      <w:r>
        <w:rPr>
          <w:color w:val="000000"/>
        </w:rPr>
        <w:t>/</w:t>
      </w:r>
      <w:r>
        <w:rPr>
          <w:color w:val="000000"/>
        </w:rPr>
        <w:t>监居</w:t>
      </w:r>
      <w:r>
        <w:rPr>
          <w:color w:val="000000"/>
        </w:rPr>
        <w:t xml:space="preserve"> → </w:t>
      </w:r>
      <w:r>
        <w:rPr>
          <w:rFonts w:ascii="var(--typography-fontFamily-code)" w:hAnsi="var(--typography-fontFamily-code)"/>
          <w:color w:val="000000"/>
        </w:rPr>
        <w:t>case_measure=BAIL</w:t>
      </w:r>
      <w:r>
        <w:rPr>
          <w:color w:val="000000"/>
        </w:rPr>
        <w:t>；转刑拘</w:t>
      </w:r>
      <w:r>
        <w:rPr>
          <w:color w:val="000000"/>
        </w:rPr>
        <w:t xml:space="preserve"> → </w:t>
      </w:r>
      <w:r>
        <w:rPr>
          <w:rFonts w:ascii="var(--typography-fontFamily-code)" w:hAnsi="var(--typography-fontFamily-code)"/>
          <w:color w:val="000000"/>
        </w:rPr>
        <w:t>DETENTION</w:t>
      </w:r>
      <w:r>
        <w:rPr>
          <w:color w:val="000000"/>
        </w:rPr>
        <w:t>），保证期限引擎对得上。</w:t>
      </w:r>
    </w:p>
    <w:p>
      <w:pPr>
        <w:jc w:val="left"/>
        <w:pBdr>
          <w:left w:val="single" w:sz="6" w:space="0" w:color="auto"/>
        </w:pBdr>
      </w:pPr>
      <w:r>
        <w:rPr>
          <w:color w:val="000000"/>
        </w:rPr>
        <w:t xml:space="preserve">  </w:t>
      </w:r>
      <w:r>
        <w:rPr>
          <w:color w:val="000000"/>
        </w:rPr>
        <w:t>扩展方式：加阶段</w:t>
      </w:r>
      <w:r>
        <w:rPr>
          <w:color w:val="000000"/>
        </w:rPr>
        <w:t>/</w:t>
      </w:r>
      <w:r>
        <w:rPr>
          <w:color w:val="000000"/>
        </w:rPr>
        <w:t>改路径</w:t>
      </w:r>
      <w:r>
        <w:rPr>
          <w:b/>
          <w:color w:val="000000"/>
        </w:rPr>
        <w:t xml:space="preserve">只改 </w:t>
      </w:r>
      <w:r>
        <w:rPr>
          <w:rFonts w:ascii="var(--typography-fontFamily-code)" w:hAnsi="var(--typography-fontFamily-code)"/>
          <w:b/>
          <w:color w:val="000000"/>
        </w:rPr>
        <w:t>CaseFlowTemplate</w:t>
      </w:r>
      <w:r>
        <w:rPr>
          <w:b/>
          <w:color w:val="000000"/>
        </w:rPr>
        <w:t xml:space="preserve"> 一个类</w:t>
      </w:r>
      <w:r>
        <w:rPr>
          <w:color w:val="000000"/>
        </w:rPr>
        <w:t>，不动引擎与前端。</w:t>
      </w:r>
    </w:p>
    <w:p>
      <w:pPr>
        <w:pStyle w:val="Heading1"/>
        <w:jc w:val="left"/>
        <w:pBdr>
          <w:left w:val="single" w:sz="6" w:space="0" w:color="auto"/>
        </w:pBdr>
      </w:pPr>
      <w:r>
        <w:rPr>
          <w:rFonts w:ascii="var(--typography-fontFamily-heading)" w:hAnsi="var(--typography-fontFamily-heading)"/>
          <w:b/>
          <w:color w:val="000000"/>
        </w:rPr>
        <w:t>第 5 章　核心设计二：刑事 / 行政双类型体系</w:t>
      </w:r>
    </w:p>
    <w:p>
      <w:pPr>
        <w:jc w:val="left"/>
      </w:pPr>
      <w:r>
        <w:rPr>
          <w:color w:val="000000"/>
        </w:rPr>
        <w:t>两类案件在</w:t>
      </w:r>
      <w:r>
        <w:rPr>
          <w:b/>
          <w:color w:val="000000"/>
        </w:rPr>
        <w:t>盯办方式</w:t>
      </w:r>
      <w:r>
        <w:rPr>
          <w:color w:val="000000"/>
        </w:rPr>
        <w:t>与</w:t>
      </w:r>
      <w:r>
        <w:rPr>
          <w:b/>
          <w:color w:val="000000"/>
        </w:rPr>
        <w:t>期限规则</w:t>
      </w:r>
      <w:r>
        <w:rPr>
          <w:color w:val="000000"/>
        </w:rPr>
        <w:t>上完全不同，系统为此做了分叉。</w:t>
      </w:r>
    </w:p>
    <w:p>
      <w:pPr>
        <w:pStyle w:val="Heading2"/>
        <w:jc w:val="left"/>
      </w:pPr>
      <w:r>
        <w:rPr>
          <w:rFonts w:ascii="var(--typography-fontFamily-heading)" w:hAnsi="var(--typography-fontFamily-heading)"/>
          <w:b/>
          <w:color w:val="000000"/>
        </w:rPr>
        <w:t>5.1　盯办三模块与措施映射</w:t>
      </w:r>
    </w:p>
    <w:p>
      <w:pPr>
        <w:jc w:val="left"/>
      </w:pPr>
      <w:r>
        <w:rPr>
          <w:color w:val="000000"/>
        </w:rPr>
        <w:t>刑事盯办按</w:t>
      </w:r>
      <w:r>
        <w:rPr>
          <w:b/>
          <w:color w:val="000000"/>
        </w:rPr>
        <w:t>子模块</w:t>
      </w:r>
      <w:r>
        <w:rPr>
          <w:color w:val="000000"/>
        </w:rPr>
        <w:t xml:space="preserve">分三个页签，映射逻辑收敛在 </w:t>
      </w:r>
      <w:r>
        <w:rPr>
          <w:rFonts w:ascii="var(--typography-fontFamily-code)" w:hAnsi="var(--typography-fontFamily-code)"/>
          <w:color w:val="000000"/>
        </w:rPr>
        <w:t>PoliceGroup.moduleOfMeasure</w:t>
      </w:r>
      <w:r>
        <w:rPr>
          <w:color w:val="000000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强制措施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归入模块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理由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NONE /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空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拘传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(SUMMONS)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code)" w:hAnsi="var(--typography-fontFamily-code)"/>
                <w:color w:val="000000"/>
              </w:rPr>
              <w:t>INITIAL</w:t>
            </w:r>
            <w:r>
              <w:rPr>
                <w:color w:val="000000"/>
              </w:rPr>
              <w:t xml:space="preserve"> 初查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拘传只是到案手段，不改变「是否在押」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拘留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(DETENTION) /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逮捕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(ARREST)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code)" w:hAnsi="var(--typography-fontFamily-code)"/>
                <w:color w:val="000000"/>
              </w:rPr>
              <w:t>DETENTION</w:t>
            </w:r>
            <w:r>
              <w:rPr>
                <w:color w:val="000000"/>
              </w:rPr>
              <w:t xml:space="preserve"> 刑拘在办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羁押类，阶段任务相同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取保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(BAIL) /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监视居住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(RESIDENCE)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code)" w:hAnsi="var(--typography-fontFamily-code)"/>
                <w:color w:val="000000"/>
              </w:rPr>
              <w:t>BAIL_RESIDENCE</w:t>
            </w:r>
            <w:r>
              <w:rPr>
                <w:color w:val="000000"/>
              </w:rPr>
              <w:t xml:space="preserve"> 取保及监居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非羁押执行类</w:t>
            </w:r>
          </w:p>
        </w:tc>
      </w:tr>
    </w:tbl>
    <w:p>
      <w:pPr>
        <w:jc w:val="left"/>
      </w:pPr>
      <w:r>
        <w:rPr>
          <w:b/>
          <w:color w:val="000000"/>
        </w:rPr>
        <w:t>维护约定</w:t>
      </w:r>
      <w:r>
        <w:rPr>
          <w:color w:val="000000"/>
        </w:rPr>
        <w:t xml:space="preserve">：新增措施先登记进 </w:t>
      </w:r>
      <w:r>
        <w:rPr>
          <w:rFonts w:ascii="var(--typography-fontFamily-code)" w:hAnsi="var(--typography-fontFamily-code)"/>
          <w:color w:val="000000"/>
        </w:rPr>
        <w:t>PoliceGroup.MEASURES</w:t>
      </w:r>
      <w:r>
        <w:rPr>
          <w:color w:val="000000"/>
        </w:rPr>
        <w:t>，</w:t>
      </w:r>
      <w:r>
        <w:rPr>
          <w:rFonts w:ascii="var(--typography-fontFamily-code)" w:hAnsi="var(--typography-fontFamily-code)"/>
          <w:color w:val="000000"/>
        </w:rPr>
        <w:t>moduleOfMeasure</w:t>
      </w:r>
      <w:r>
        <w:rPr>
          <w:color w:val="000000"/>
        </w:rPr>
        <w:t xml:space="preserve"> 与 </w:t>
      </w:r>
      <w:r>
        <w:rPr>
          <w:rFonts w:ascii="var(--typography-fontFamily-code)" w:hAnsi="var(--typography-fontFamily-code)"/>
          <w:color w:val="000000"/>
        </w:rPr>
        <w:t>measuresOfModule</w:t>
      </w:r>
      <w:r>
        <w:rPr>
          <w:color w:val="000000"/>
        </w:rPr>
        <w:t xml:space="preserve"> </w:t>
      </w:r>
      <w:r>
        <w:rPr>
          <w:color w:val="000000"/>
        </w:rPr>
        <w:t>自动带上它</w:t>
      </w:r>
      <w:r>
        <w:rPr>
          <w:color w:val="000000"/>
        </w:rPr>
        <w:t>——</w:t>
      </w:r>
      <w:r>
        <w:rPr>
          <w:color w:val="000000"/>
        </w:rPr>
        <w:t>列表过滤、看板分桶、承办负荷都读这两个方法，不会出现「新措施哪张卡片都不算」的漏案。</w:t>
      </w:r>
    </w:p>
    <w:p>
      <w:pPr>
        <w:pStyle w:val="Heading2"/>
        <w:jc w:val="left"/>
      </w:pPr>
      <w:r>
        <w:rPr>
          <w:rFonts w:ascii="var(--typography-fontFamily-heading)" w:hAnsi="var(--typography-fontFamily-heading)"/>
          <w:b/>
          <w:color w:val="000000"/>
        </w:rPr>
        <w:t>5.2　行政盯办：只看期限节点</w:t>
      </w:r>
    </w:p>
    <w:p>
      <w:pPr>
        <w:jc w:val="left"/>
      </w:pPr>
      <w:r>
        <w:rPr>
          <w:color w:val="000000"/>
        </w:rPr>
        <w:t>行政案件</w:t>
      </w:r>
      <w:r>
        <w:rPr>
          <w:b/>
          <w:color w:val="000000"/>
        </w:rPr>
        <w:t>没有强制措施页签</w:t>
      </w:r>
      <w:r>
        <w:rPr>
          <w:color w:val="000000"/>
        </w:rPr>
        <w:t>，盯办页面核心是「具体时限提醒」</w:t>
      </w:r>
      <w:r>
        <w:rPr>
          <w:color w:val="000000"/>
        </w:rPr>
        <w:t>——</w:t>
      </w:r>
      <w:r>
        <w:rPr>
          <w:color w:val="000000"/>
        </w:rPr>
        <w:t>逐条列出第</w:t>
      </w:r>
      <w:r>
        <w:rPr>
          <w:color w:val="000000"/>
        </w:rPr>
        <w:t xml:space="preserve"> 3/10/20 </w:t>
      </w:r>
      <w:r>
        <w:rPr>
          <w:color w:val="000000"/>
        </w:rPr>
        <w:t>天内部监督节点。</w:t>
      </w:r>
    </w:p>
    <w:p>
      <w:pPr>
        <w:pStyle w:val="Heading2"/>
        <w:jc w:val="left"/>
      </w:pPr>
      <w:r>
        <w:rPr>
          <w:rFonts w:ascii="var(--typography-fontFamily-heading)" w:hAnsi="var(--typography-fontFamily-heading)"/>
          <w:b/>
          <w:color w:val="000000"/>
        </w:rPr>
        <w:t>5.3　状态列的口径（2026-10-14 定型）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页签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状态口径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初查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四态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：未分配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→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已分配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→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已签收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→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已反馈（由后端判定，前端只映射标签）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刑拘在办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取保及监居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三态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：未开始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→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进行中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→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已完结（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=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当前阶段待办完成情况）</w:t>
            </w:r>
          </w:p>
        </w:tc>
      </w:tr>
    </w:tbl>
    <w:p>
      <w:pPr>
        <w:jc w:val="left"/>
        <w:pBdr>
          <w:left w:val="single" w:sz="6" w:space="0" w:color="auto"/>
        </w:pBdr>
      </w:pPr>
      <w:r>
        <w:rPr>
          <w:color w:val="000000"/>
        </w:rPr>
        <w:t xml:space="preserve">  </w:t>
      </w:r>
      <w:r>
        <w:rPr>
          <w:color w:val="000000"/>
        </w:rPr>
        <w:t>口径</w:t>
      </w:r>
      <w:r>
        <w:rPr>
          <w:b/>
          <w:color w:val="000000"/>
        </w:rPr>
        <w:t>只由后端算一次</w:t>
      </w:r>
      <w:r>
        <w:rPr>
          <w:color w:val="000000"/>
        </w:rPr>
        <w:t xml:space="preserve">，前端 </w:t>
      </w:r>
      <w:r>
        <w:rPr>
          <w:rFonts w:ascii="var(--typography-fontFamily-code)" w:hAnsi="var(--typography-fontFamily-code)"/>
          <w:color w:val="000000"/>
        </w:rPr>
        <w:t>INVEST_STAGE_META</w:t>
      </w:r>
      <w:r>
        <w:rPr>
          <w:color w:val="000000"/>
        </w:rPr>
        <w:t xml:space="preserve"> / </w:t>
      </w:r>
      <w:r>
        <w:rPr>
          <w:rFonts w:ascii="var(--typography-fontFamily-code)" w:hAnsi="var(--typography-fontFamily-code)"/>
          <w:color w:val="000000"/>
        </w:rPr>
        <w:t>PROGRESS_STAGE_META</w:t>
      </w:r>
      <w:r>
        <w:rPr>
          <w:color w:val="000000"/>
        </w:rPr>
        <w:t xml:space="preserve"> 只做标签与颜色映射，避免两处判定打架。</w:t>
      </w:r>
    </w:p>
    <w:p>
      <w:pPr>
        <w:pStyle w:val="Heading1"/>
        <w:jc w:val="left"/>
        <w:pBdr>
          <w:left w:val="single" w:sz="6" w:space="0" w:color="auto"/>
        </w:pBdr>
      </w:pPr>
      <w:r>
        <w:rPr>
          <w:rFonts w:ascii="var(--typography-fontFamily-heading)" w:hAnsi="var(--typography-fontFamily-heading)"/>
          <w:b/>
          <w:color w:val="000000"/>
        </w:rPr>
        <w:t>第 6 章　核心设计三：办理时限引擎（两套时钟）</w:t>
      </w:r>
    </w:p>
    <w:p>
      <w:pPr>
        <w:jc w:val="left"/>
      </w:pPr>
      <w:r>
        <w:rPr>
          <w:rFonts w:ascii="var(--typography-fontFamily-code)" w:hAnsi="var(--typography-fontFamily-code)"/>
          <w:color w:val="000000"/>
        </w:rPr>
        <w:t>CaseDeadlineService</w:t>
      </w:r>
      <w:r>
        <w:rPr>
          <w:color w:val="000000"/>
        </w:rPr>
        <w:t xml:space="preserve"> 是除阶段流程外最复杂的业务模块。</w:t>
      </w:r>
    </w:p>
    <w:p>
      <w:pPr>
        <w:pStyle w:val="Heading2"/>
        <w:jc w:val="left"/>
      </w:pPr>
      <w:r>
        <w:rPr>
          <w:rFonts w:ascii="var(--typography-fontFamily-heading)" w:hAnsi="var(--typography-fontFamily-heading)"/>
          <w:b/>
          <w:color w:val="000000"/>
        </w:rPr>
        <w:t>6.1　通用起算口径</w:t>
      </w:r>
    </w:p>
    <w:p>
      <w:pPr>
        <w:jc w:val="left"/>
        <w:pBdr>
          <w:left w:val="single" w:sz="6" w:space="0" w:color="auto"/>
        </w:pBdr>
      </w:pPr>
      <w:r>
        <w:rPr>
          <w:color w:val="000000"/>
        </w:rPr>
        <w:t xml:space="preserve">  </w:t>
      </w:r>
      <w:r>
        <w:rPr>
          <w:b/>
          <w:color w:val="000000"/>
        </w:rPr>
        <w:t>起算当日 = 第 1 天。第 N 天 = 起算日 + (N−1) 天。</w:t>
      </w:r>
    </w:p>
    <w:p>
      <w:pPr>
        <w:jc w:val="left"/>
      </w:pPr>
      <w:r>
        <w:rPr>
          <w:rFonts w:ascii="var(--typography-fontFamily-code)" w:hAnsi="var(--typography-fontFamily-code)"/>
          <w:color w:val="000000"/>
        </w:rPr>
        <w:t>private static LocalDateTime day(LocalDateTime base, int ordinal) {</w:t>
        <w:br/>
        <w:t xml:space="preserve">    return base.plusDays(ordinal - 1L);</w:t>
        <w:br/>
        <w:t>}</w:t>
      </w:r>
    </w:p>
    <w:p>
      <w:pPr>
        <w:jc w:val="left"/>
      </w:pPr>
      <w:r>
        <w:rPr>
          <w:color w:val="000000"/>
        </w:rPr>
        <w:t>到期时间归到当天</w:t>
      </w:r>
      <w:r>
        <w:rPr>
          <w:color w:val="000000"/>
        </w:rPr>
        <w:t xml:space="preserve"> 23:59:59</w:t>
      </w:r>
      <w:r>
        <w:rPr>
          <w:color w:val="000000"/>
        </w:rPr>
        <w:t>；提醒从当天</w:t>
      </w:r>
      <w:r>
        <w:rPr>
          <w:color w:val="000000"/>
        </w:rPr>
        <w:t xml:space="preserve"> 00:00 </w:t>
      </w:r>
      <w:r>
        <w:rPr>
          <w:color w:val="000000"/>
        </w:rPr>
        <w:t>生效。</w:t>
      </w:r>
    </w:p>
    <w:p>
      <w:pPr>
        <w:pStyle w:val="Heading2"/>
        <w:jc w:val="left"/>
      </w:pPr>
      <w:r>
        <w:rPr>
          <w:rFonts w:ascii="var(--typography-fontFamily-heading)" w:hAnsi="var(--typography-fontFamily-heading)"/>
          <w:b/>
          <w:color w:val="000000"/>
        </w:rPr>
        <w:t>6.2　刑事 · 拘留：按羁押期限三档分流</w:t>
      </w:r>
    </w:p>
    <w:p>
      <w:pPr>
        <w:jc w:val="left"/>
      </w:pPr>
      <w:r>
        <w:rPr>
          <w:color w:val="000000"/>
        </w:rPr>
        <w:t>以</w:t>
      </w:r>
      <w:r>
        <w:rPr>
          <w:b/>
          <w:color w:val="000000"/>
        </w:rPr>
        <w:t>刑拘日期</w:t>
      </w:r>
      <w:r>
        <w:rPr>
          <w:color w:val="000000"/>
        </w:rPr>
        <w:t>（</w:t>
      </w:r>
      <w:r>
        <w:rPr>
          <w:rFonts w:ascii="var(--typography-fontFamily-code)" w:hAnsi="var(--typography-fontFamily-code)"/>
          <w:color w:val="000000"/>
        </w:rPr>
        <w:t>measure_date</w:t>
      </w:r>
      <w:r>
        <w:rPr>
          <w:color w:val="000000"/>
        </w:rPr>
        <w:t xml:space="preserve">）起算，按 </w:t>
      </w:r>
      <w:r>
        <w:rPr>
          <w:rFonts w:ascii="var(--typography-fontFamily-code)" w:hAnsi="var(--typography-fontFamily-code)"/>
          <w:color w:val="000000"/>
        </w:rPr>
        <w:t>detention_term</w:t>
      </w:r>
      <w:r>
        <w:rPr>
          <w:color w:val="000000"/>
        </w:rPr>
        <w:t xml:space="preserve"> </w:t>
      </w:r>
      <w:r>
        <w:rPr>
          <w:color w:val="000000"/>
        </w:rPr>
        <w:t>分</w:t>
      </w:r>
      <w:r>
        <w:rPr>
          <w:color w:val="000000"/>
        </w:rPr>
        <w:t xml:space="preserve"> 3 / 7 / 30 </w:t>
      </w:r>
      <w:r>
        <w:rPr>
          <w:color w:val="000000"/>
        </w:rPr>
        <w:t>天三档：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档位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生成的节点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3 天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第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3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天变更羁押期限（改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7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天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/30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天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停止计算）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7 天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第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4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天提醒移交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→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第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5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天移交预审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→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第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6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天移交法制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→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第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7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天届满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30 天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第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12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天提醒移交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→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第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15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天移交预审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→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第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19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天跟进审核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→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第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20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天移交法制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→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第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30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天届满</w:t>
            </w:r>
          </w:p>
        </w:tc>
      </w:tr>
    </w:tbl>
    <w:p>
      <w:pPr>
        <w:jc w:val="left"/>
      </w:pPr>
      <w:r>
        <w:rPr>
          <w:b/>
          <w:color w:val="000000"/>
        </w:rPr>
        <w:t>7/30 天案</w:t>
      </w:r>
      <w:r>
        <w:rPr>
          <w:color w:val="000000"/>
        </w:rPr>
        <w:t>另有「预审</w:t>
      </w:r>
      <w:r>
        <w:rPr>
          <w:color w:val="000000"/>
        </w:rPr>
        <w:t>/</w:t>
      </w:r>
      <w:r>
        <w:rPr>
          <w:color w:val="000000"/>
        </w:rPr>
        <w:t>法制审核通过并接收」节点（须管理层据回执登记）。</w:t>
      </w:r>
    </w:p>
    <w:p>
      <w:pPr>
        <w:jc w:val="left"/>
      </w:pPr>
      <w:r>
        <w:rPr>
          <w:b/>
          <w:color w:val="000000"/>
        </w:rPr>
        <w:t>变更羁押期限</w:t>
      </w:r>
      <w:r>
        <w:rPr>
          <w:color w:val="000000"/>
        </w:rPr>
        <w:t>（</w:t>
      </w:r>
      <w:r>
        <w:rPr>
          <w:rFonts w:ascii="var(--typography-fontFamily-code)" w:hAnsi="var(--typography-fontFamily-code)"/>
          <w:color w:val="000000"/>
        </w:rPr>
        <w:t>changeTerm</w:t>
      </w:r>
      <w:r>
        <w:rPr>
          <w:color w:val="000000"/>
        </w:rPr>
        <w:t>）：</w:t>
      </w:r>
      <w:r>
        <w:rPr>
          <w:color w:val="000000"/>
        </w:rPr>
        <w:t xml:space="preserve">7 </w:t>
      </w:r>
      <w:r>
        <w:rPr>
          <w:color w:val="000000"/>
        </w:rPr>
        <w:t>天</w:t>
      </w:r>
      <w:r>
        <w:rPr>
          <w:color w:val="000000"/>
        </w:rPr>
        <w:t xml:space="preserve"> / 30 </w:t>
      </w:r>
      <w:r>
        <w:rPr>
          <w:color w:val="000000"/>
        </w:rPr>
        <w:t>天</w:t>
      </w:r>
      <w:r>
        <w:rPr>
          <w:color w:val="000000"/>
        </w:rPr>
        <w:t xml:space="preserve"> / PAUSE</w:t>
      </w:r>
      <w:r>
        <w:rPr>
          <w:color w:val="000000"/>
        </w:rPr>
        <w:t>（停止计算，如精神病鉴定）</w:t>
      </w:r>
      <w:r>
        <w:rPr>
          <w:color w:val="000000"/>
        </w:rPr>
        <w:t>/ RESUME</w:t>
      </w:r>
      <w:r>
        <w:rPr>
          <w:color w:val="000000"/>
        </w:rPr>
        <w:t>（恢复）。暂停期间所有时限不提醒；恢复时把暂停时长累加进</w:t>
      </w:r>
      <w:r>
        <w:rPr>
          <w:color w:val="000000"/>
        </w:rPr>
        <w:t xml:space="preserve"> </w:t>
      </w:r>
      <w:r>
        <w:rPr>
          <w:rFonts w:ascii="var(--typography-fontFamily-code)" w:hAnsi="var(--typography-fontFamily-code)"/>
          <w:color w:val="000000"/>
        </w:rPr>
        <w:t>pausedSeconds</w:t>
      </w:r>
      <w:r>
        <w:rPr>
          <w:color w:val="000000"/>
        </w:rPr>
        <w:t>，基准日随之后移。</w:t>
      </w:r>
    </w:p>
    <w:p>
      <w:pPr>
        <w:pStyle w:val="Heading2"/>
        <w:jc w:val="left"/>
      </w:pPr>
      <w:r>
        <w:rPr>
          <w:rFonts w:ascii="var(--typography-fontFamily-heading)" w:hAnsi="var(--typography-fontFamily-heading)"/>
          <w:b/>
          <w:color w:val="000000"/>
        </w:rPr>
        <w:t>6.3　刑事 · 取保候审 / 监视居住</w:t>
      </w:r>
    </w:p>
    <w:p>
      <w:pPr>
        <w:pStyle w:val="ListBullet"/>
        <w:spacing w:after="84"/>
        <w:jc w:val="left"/>
      </w:pPr>
      <w:r>
        <w:rPr>
          <w:b/>
          <w:color w:val="000000"/>
        </w:rPr>
        <w:t>取保</w:t>
      </w:r>
      <w:r>
        <w:rPr>
          <w:color w:val="000000"/>
        </w:rPr>
        <w:t>：</w:t>
      </w:r>
      <w:r>
        <w:rPr>
          <w:color w:val="000000"/>
        </w:rPr>
        <w:t xml:space="preserve">3 </w:t>
      </w:r>
      <w:r>
        <w:rPr>
          <w:color w:val="000000"/>
        </w:rPr>
        <w:t>个月移交预审、半年移交法制</w:t>
      </w:r>
      <w:r>
        <w:rPr>
          <w:color w:val="000000"/>
        </w:rPr>
        <w:t>/</w:t>
      </w:r>
      <w:r>
        <w:rPr>
          <w:color w:val="000000"/>
        </w:rPr>
        <w:t>评估解除、</w:t>
      </w:r>
      <w:r>
        <w:rPr>
          <w:color w:val="000000"/>
        </w:rPr>
        <w:t xml:space="preserve">1 </w:t>
      </w:r>
      <w:r>
        <w:rPr>
          <w:color w:val="000000"/>
        </w:rPr>
        <w:t>年期限届满、每</w:t>
      </w:r>
      <w:r>
        <w:rPr>
          <w:color w:val="000000"/>
        </w:rPr>
        <w:t xml:space="preserve"> 3 </w:t>
      </w:r>
      <w:r>
        <w:rPr>
          <w:color w:val="000000"/>
        </w:rPr>
        <w:t>个月传讯。</w:t>
      </w:r>
    </w:p>
    <w:p>
      <w:pPr>
        <w:pStyle w:val="ListBullet"/>
        <w:spacing w:after="84"/>
        <w:jc w:val="left"/>
      </w:pPr>
      <w:r>
        <w:rPr>
          <w:b/>
          <w:color w:val="000000"/>
        </w:rPr>
        <w:t>监居</w:t>
      </w:r>
      <w:r>
        <w:rPr>
          <w:color w:val="000000"/>
        </w:rPr>
        <w:t>：</w:t>
      </w:r>
      <w:r>
        <w:rPr>
          <w:color w:val="000000"/>
        </w:rPr>
        <w:t xml:space="preserve">6 </w:t>
      </w:r>
      <w:r>
        <w:rPr>
          <w:color w:val="000000"/>
        </w:rPr>
        <w:t>个月届满、每月传讯、距上次传讯不超过</w:t>
      </w:r>
      <w:r>
        <w:rPr>
          <w:color w:val="000000"/>
        </w:rPr>
        <w:t xml:space="preserve"> 3 </w:t>
      </w:r>
      <w:r>
        <w:rPr>
          <w:color w:val="000000"/>
        </w:rPr>
        <w:t>个月。</w:t>
      </w:r>
    </w:p>
    <w:p>
      <w:pPr>
        <w:pStyle w:val="Heading2"/>
        <w:jc w:val="left"/>
      </w:pPr>
      <w:r>
        <w:rPr>
          <w:rFonts w:ascii="var(--typography-fontFamily-heading)" w:hAnsi="var(--typography-fontFamily-heading)"/>
          <w:b/>
          <w:color w:val="000000"/>
        </w:rPr>
        <w:t>6.4　行政：以「受案时间」为基准</w:t>
      </w:r>
    </w:p>
    <w:p>
      <w:pPr>
        <w:jc w:val="left"/>
      </w:pPr>
      <w:r>
        <w:rPr>
          <w:rFonts w:ascii="var(--typography-fontFamily-code)" w:hAnsi="var(--typography-fontFamily-code)"/>
          <w:color w:val="000000"/>
        </w:rPr>
        <w:t>if ("ADMINISTRATIVE".equals(c.getCaseType()) &amp;&amp; c.getAcceptTime() != null) {</w:t>
        <w:br/>
        <w:t xml:space="preserve">    add(items, "ADMIN_CHECK_3",  "第3天所内部监督",  day(base, 3),  day(base, 3),  s.getAdminCheck3At(),  now);</w:t>
        <w:br/>
        <w:t xml:space="preserve">    add(items, "ADMIN_CHECK_10", "第10天所内部监督", day(base, 10), day(base, 10), s.getAdminCheck10At(), now);</w:t>
        <w:br/>
        <w:t xml:space="preserve">    add(items, "ADMIN_CHECK_20", "第20天所内部监督", day(base, 20), day(base, 20), s.getAdminCheck20At(), now);</w:t>
        <w:br/>
        <w:t xml:space="preserve">    add(items, "ADMIN_30",       "第30天办结；未办结则呈延长文书", day(base, 30), day(base, 29), s.getAdmin30DocAt(), now);</w:t>
        <w:br/>
        <w:t xml:space="preserve">    if (s.getAdmin30DocAt() != null)      // 呈了延长文书 → 出现「确认延长30天」</w:t>
        <w:br/>
        <w:t xml:space="preserve">        add(items, "ADMIN_EXTEND", "确认延长30天（总期限60天）", day(base, 30), s.getAdmin30DocAt(), s.getAdminExtendedAt(), now);</w:t>
        <w:br/>
        <w:t xml:space="preserve">    if (s.getAdminExtendedAt() != null)   // 确认延长 → 才出现第60天节点</w:t>
        <w:br/>
        <w:t xml:space="preserve">        add(items, "ADMIN_60", "已延长30天：第60天前呈延长文书", day(base, 60), day(base, 59), s.getAdmin60DocAt(), now);</w:t>
        <w:br/>
        <w:t>}</w:t>
      </w:r>
    </w:p>
    <w:p>
      <w:pPr>
        <w:jc w:val="left"/>
      </w:pPr>
      <w:r>
        <w:rPr>
          <w:b/>
          <w:color w:val="000000"/>
        </w:rPr>
        <w:t>关键点</w:t>
      </w:r>
      <w:r>
        <w:rPr>
          <w:color w:val="000000"/>
        </w:rPr>
        <w:t>：</w:t>
      </w:r>
    </w:p>
    <w:p>
      <w:pPr>
        <w:pStyle w:val="ListBullet"/>
        <w:spacing w:after="84"/>
        <w:jc w:val="left"/>
      </w:pPr>
      <w:r>
        <w:rPr>
          <w:b/>
          <w:color w:val="000000"/>
        </w:rPr>
        <w:t xml:space="preserve">行政必须登记 </w:t>
      </w:r>
      <w:r>
        <w:rPr>
          <w:rFonts w:ascii="var(--typography-fontFamily-code)" w:hAnsi="var(--typography-fontFamily-code)"/>
          <w:b/>
          <w:color w:val="000000"/>
        </w:rPr>
        <w:t>accept_time</w:t>
      </w:r>
      <w:r>
        <w:rPr>
          <w:b/>
          <w:color w:val="000000"/>
        </w:rPr>
        <w:t>（受案时间），否则整套行政时限不生成。</w:t>
      </w:r>
    </w:p>
    <w:p>
      <w:pPr>
        <w:pStyle w:val="ListBullet"/>
        <w:spacing w:after="84"/>
        <w:jc w:val="left"/>
      </w:pPr>
      <w:r>
        <w:rPr>
          <w:color w:val="000000"/>
        </w:rPr>
        <w:t>第</w:t>
      </w:r>
      <w:r>
        <w:rPr>
          <w:color w:val="000000"/>
        </w:rPr>
        <w:t xml:space="preserve"> 30 </w:t>
      </w:r>
      <w:r>
        <w:rPr>
          <w:color w:val="000000"/>
        </w:rPr>
        <w:t>天、延长、第</w:t>
      </w:r>
      <w:r>
        <w:rPr>
          <w:color w:val="000000"/>
        </w:rPr>
        <w:t xml:space="preserve"> 60 </w:t>
      </w:r>
      <w:r>
        <w:rPr>
          <w:color w:val="000000"/>
        </w:rPr>
        <w:t>天是</w:t>
      </w:r>
      <w:r>
        <w:rPr>
          <w:b/>
          <w:color w:val="000000"/>
        </w:rPr>
        <w:t>条件级联</w:t>
      </w:r>
      <w:r>
        <w:rPr>
          <w:color w:val="000000"/>
        </w:rPr>
        <w:t>的：只有呈了延长文书才出现「确认延长」，只有确认延长才出现第</w:t>
      </w:r>
      <w:r>
        <w:rPr>
          <w:color w:val="000000"/>
        </w:rPr>
        <w:t xml:space="preserve"> 60 </w:t>
      </w:r>
      <w:r>
        <w:rPr>
          <w:color w:val="000000"/>
        </w:rPr>
        <w:t>天节点。</w:t>
      </w:r>
    </w:p>
    <w:p>
      <w:pPr>
        <w:pStyle w:val="Heading2"/>
        <w:jc w:val="left"/>
      </w:pPr>
      <w:r>
        <w:rPr>
          <w:rFonts w:ascii="var(--typography-fontFamily-heading)" w:hAnsi="var(--typography-fontFamily-heading)"/>
          <w:b/>
          <w:color w:val="000000"/>
        </w:rPr>
        <w:t>6.5　登记权限分级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操作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权限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登记办理时间（内部监督等）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本案承办人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「审核通过并接收」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仅管理层（须据回执）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「确认延长办案期限」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仅管理层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「变更羁押期限」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仅管理层</w:t>
            </w:r>
          </w:p>
        </w:tc>
      </w:tr>
    </w:tbl>
    <w:p>
      <w:pPr>
        <w:jc w:val="left"/>
      </w:pPr>
      <w:r>
        <w:rPr>
          <w:color w:val="000000"/>
        </w:rPr>
        <w:t xml:space="preserve">引擎里以 </w:t>
      </w:r>
      <w:r>
        <w:rPr>
          <w:rFonts w:ascii="var(--typography-fontFamily-code)" w:hAnsi="var(--typography-fontFamily-code)"/>
          <w:color w:val="000000"/>
        </w:rPr>
        <w:t>AuthContext.isFullAccess()</w:t>
      </w:r>
      <w:r>
        <w:rPr>
          <w:color w:val="000000"/>
        </w:rPr>
        <w:t xml:space="preserve"> + </w:t>
      </w:r>
      <w:r>
        <w:rPr>
          <w:color w:val="000000"/>
        </w:rPr>
        <w:t>承办人校验（</w:t>
      </w:r>
      <w:r>
        <w:rPr>
          <w:rFonts w:ascii="var(--typography-fontFamily-code)" w:hAnsi="var(--typography-fontFamily-code)"/>
          <w:color w:val="000000"/>
        </w:rPr>
        <w:t>checkHandlerOrManager</w:t>
      </w:r>
      <w:r>
        <w:rPr>
          <w:color w:val="000000"/>
        </w:rPr>
        <w:t>）双重把关。</w:t>
      </w:r>
    </w:p>
    <w:p>
      <w:pPr>
        <w:pStyle w:val="Heading2"/>
        <w:jc w:val="left"/>
      </w:pPr>
      <w:r>
        <w:rPr>
          <w:rFonts w:ascii="var(--typography-fontFamily-heading)" w:hAnsi="var(--typography-fontFamily-heading)"/>
          <w:b/>
          <w:color w:val="000000"/>
        </w:rPr>
        <w:t>6.6　暂停/终止的提醒抑制</w:t>
      </w:r>
    </w:p>
    <w:p>
      <w:pPr>
        <w:jc w:val="left"/>
      </w:pPr>
      <w:r>
        <w:rPr>
          <w:rFonts w:ascii="var(--typography-fontFamily-code)" w:hAnsi="var(--typography-fontFamily-code)"/>
          <w:color w:val="000000"/>
        </w:rPr>
        <w:t>if ("DONE".equals(status) || "CANCELLED".equals(status))</w:t>
        <w:br/>
        <w:t xml:space="preserve">    for (Item item : items) { item.setReminding(false); item.setOverdue(false); }</w:t>
        <w:br/>
        <w:t>if (paused)</w:t>
        <w:br/>
        <w:t xml:space="preserve">    for (Item item : items) { item.setReminding(false); item.setOverdue(false); }</w:t>
      </w:r>
    </w:p>
    <w:p>
      <w:pPr>
        <w:jc w:val="left"/>
      </w:pPr>
      <w:r>
        <w:rPr>
          <w:color w:val="000000"/>
        </w:rPr>
        <w:t>已办结</w:t>
      </w:r>
      <w:r>
        <w:rPr>
          <w:color w:val="000000"/>
        </w:rPr>
        <w:t>/</w:t>
      </w:r>
      <w:r>
        <w:rPr>
          <w:color w:val="000000"/>
        </w:rPr>
        <w:t>已撤销、或处于暂停计算的案件，</w:t>
      </w:r>
      <w:r>
        <w:rPr>
          <w:b/>
          <w:color w:val="000000"/>
        </w:rPr>
        <w:t>所有节点不再提醒也不再标逾期</w:t>
      </w:r>
      <w:r>
        <w:rPr>
          <w:color w:val="000000"/>
        </w:rPr>
        <w:t>。</w:t>
      </w:r>
    </w:p>
    <w:p>
      <w:pPr>
        <w:pStyle w:val="Heading1"/>
        <w:jc w:val="left"/>
        <w:pBdr>
          <w:left w:val="single" w:sz="6" w:space="0" w:color="auto"/>
        </w:pBdr>
      </w:pPr>
      <w:r>
        <w:rPr>
          <w:rFonts w:ascii="var(--typography-fontFamily-heading)" w:hAnsi="var(--typography-fontFamily-heading)"/>
          <w:b/>
          <w:color w:val="000000"/>
        </w:rPr>
        <w:t>第 7 章　核心设计四：追溯与撤回（双快照机制）</w:t>
      </w:r>
    </w:p>
    <w:p>
      <w:pPr>
        <w:pStyle w:val="Heading2"/>
        <w:jc w:val="left"/>
      </w:pPr>
      <w:r>
        <w:rPr>
          <w:rFonts w:ascii="var(--typography-fontFamily-heading)" w:hAnsi="var(--typography-fontFamily-heading)"/>
          <w:b/>
          <w:color w:val="000000"/>
        </w:rPr>
        <w:t>7.1　双快照</w:t>
      </w:r>
    </w:p>
    <w:p>
      <w:pPr>
        <w:jc w:val="left"/>
      </w:pPr>
      <w:r>
        <w:rPr>
          <w:color w:val="000000"/>
        </w:rPr>
        <w:t>每次写操作前后各存一份完整案件快照（</w:t>
      </w:r>
      <w:r>
        <w:rPr>
          <w:rFonts w:ascii="var(--typography-fontFamily-code)" w:hAnsi="var(--typography-fontFamily-code)"/>
          <w:color w:val="000000"/>
        </w:rPr>
        <w:t>CaseSnapshot</w:t>
      </w:r>
      <w:r>
        <w:rPr>
          <w:color w:val="000000"/>
        </w:rPr>
        <w:t>）：</w:t>
      </w:r>
    </w:p>
    <w:p>
      <w:pPr>
        <w:jc w:val="left"/>
      </w:pPr>
      <w:r>
        <w:rPr>
          <w:rFonts w:ascii="var(--typography-fontFamily-code)" w:hAnsi="var(--typography-fontFamily-code)"/>
          <w:color w:val="000000"/>
        </w:rPr>
        <w:t>public class CaseSnapshot {</w:t>
        <w:br/>
        <w:t xml:space="preserve">    private Boolean exists;                       // false = 该案件当时不存在</w:t>
        <w:br/>
        <w:t xml:space="preserve">    private CaseInfo info;</w:t>
        <w:br/>
        <w:t xml:space="preserve">    private List&lt;CaseAssignee&gt; assignees;</w:t>
        <w:br/>
        <w:t xml:space="preserve">    private List&lt;CaseFile&gt; files;</w:t>
        <w:br/>
        <w:t xml:space="preserve">    private List&lt;CaseSuspect&gt; suspects;</w:t>
        <w:br/>
        <w:t xml:space="preserve">    private List&lt;CaseTimeNode&gt; timeNodes;         // 重要时间节点（2026-10-13 纳入）</w:t>
        <w:br/>
        <w:t xml:space="preserve">    private List&lt;CasePlan&gt; plans;</w:t>
        <w:br/>
        <w:t xml:space="preserve">    private List&lt;CaseTodo&gt; todos;</w:t>
        <w:br/>
        <w:t xml:space="preserve">    private List&lt;CaseLeaderOpinion&gt; opinions;     // 领导意见（2026-10-13 纳入）</w:t>
        <w:br/>
        <w:t>}</w:t>
      </w:r>
    </w:p>
    <w:p>
      <w:pPr>
        <w:jc w:val="left"/>
      </w:pPr>
      <w:r>
        <w:rPr>
          <w:b/>
          <w:color w:val="000000"/>
        </w:rPr>
        <w:t>撤回 = 把 before 快照原样写回。</w:t>
      </w:r>
    </w:p>
    <w:p>
      <w:pPr>
        <w:jc w:val="left"/>
      </w:pPr>
      <w:r>
        <w:rPr>
          <w:rFonts w:ascii="var(--typography-fontFamily-code)" w:hAnsi="var(--typography-fontFamily-code)"/>
          <w:color w:val="000000"/>
        </w:rPr>
        <w:t>exists=false</w:t>
      </w:r>
      <w:r>
        <w:rPr>
          <w:color w:val="000000"/>
        </w:rPr>
        <w:t xml:space="preserve"> </w:t>
      </w:r>
      <w:r>
        <w:rPr>
          <w:color w:val="000000"/>
        </w:rPr>
        <w:t>的妙用：新建操作的</w:t>
      </w:r>
      <w:r>
        <w:rPr>
          <w:color w:val="000000"/>
        </w:rPr>
        <w:t xml:space="preserve"> before</w:t>
      </w:r>
      <w:r>
        <w:rPr>
          <w:color w:val="000000"/>
        </w:rPr>
        <w:t>、删除操作的</w:t>
      </w:r>
      <w:r>
        <w:rPr>
          <w:color w:val="000000"/>
        </w:rPr>
        <w:t xml:space="preserve"> after </w:t>
      </w:r>
      <w:r>
        <w:rPr>
          <w:color w:val="000000"/>
        </w:rPr>
        <w:t>都是这种形态，回写即等价于删除</w:t>
      </w:r>
      <w:r>
        <w:rPr>
          <w:color w:val="000000"/>
        </w:rPr>
        <w:t xml:space="preserve"> —— </w:t>
      </w:r>
      <w:r>
        <w:rPr>
          <w:color w:val="000000"/>
        </w:rPr>
        <w:t>于是</w:t>
      </w:r>
      <w:r>
        <w:rPr>
          <w:b/>
          <w:color w:val="000000"/>
        </w:rPr>
        <w:t>撤回逻辑统一成一句「写回 before」</w:t>
      </w:r>
      <w:r>
        <w:rPr>
          <w:color w:val="000000"/>
        </w:rPr>
        <w:t>。</w:t>
      </w:r>
    </w:p>
    <w:p>
      <w:pPr>
        <w:pStyle w:val="Heading2"/>
        <w:jc w:val="left"/>
      </w:pPr>
      <w:r>
        <w:rPr>
          <w:rFonts w:ascii="var(--typography-fontFamily-heading)" w:hAnsi="var(--typography-fontFamily-heading)"/>
          <w:b/>
          <w:color w:val="000000"/>
        </w:rPr>
        <w:t>7.2　为什么 opinions 必须一起快照</w:t>
      </w:r>
    </w:p>
    <w:p>
      <w:pPr>
        <w:jc w:val="left"/>
        <w:pBdr>
          <w:left w:val="single" w:sz="6" w:space="0" w:color="auto"/>
        </w:pBdr>
      </w:pPr>
      <w:r>
        <w:rPr>
          <w:color w:val="000000"/>
        </w:rPr>
        <w:t xml:space="preserve">  </w:t>
      </w:r>
      <w:r>
        <w:rPr>
          <w:color w:val="000000"/>
        </w:rPr>
        <w:t>待办现在是</w:t>
      </w:r>
      <w:r>
        <w:rPr>
          <w:b/>
          <w:color w:val="000000"/>
        </w:rPr>
        <w:t>意见派生</w:t>
      </w:r>
      <w:r>
        <w:rPr>
          <w:color w:val="000000"/>
        </w:rPr>
        <w:t>的（</w:t>
      </w:r>
      <w:r>
        <w:rPr>
          <w:rFonts w:ascii="var(--typography-fontFamily-code)" w:hAnsi="var(--typography-fontFamily-code)"/>
          <w:color w:val="000000"/>
        </w:rPr>
        <w:t>case_todo.opinion_id</w:t>
      </w:r>
      <w:r>
        <w:rPr>
          <w:color w:val="000000"/>
        </w:rPr>
        <w:t>）。若只快照</w:t>
      </w:r>
      <w:r>
        <w:rPr>
          <w:color w:val="000000"/>
        </w:rPr>
        <w:t xml:space="preserve"> todos </w:t>
      </w:r>
      <w:r>
        <w:rPr>
          <w:color w:val="000000"/>
        </w:rPr>
        <w:t>不快照</w:t>
      </w:r>
      <w:r>
        <w:rPr>
          <w:color w:val="000000"/>
        </w:rPr>
        <w:t xml:space="preserve"> opinions</w:t>
      </w:r>
      <w:r>
        <w:rPr>
          <w:color w:val="000000"/>
        </w:rPr>
        <w:t>，撤回建案会删掉</w:t>
      </w:r>
      <w:r>
        <w:rPr>
          <w:color w:val="000000"/>
        </w:rPr>
        <w:t xml:space="preserve"> todo </w:t>
      </w:r>
      <w:r>
        <w:rPr>
          <w:color w:val="000000"/>
        </w:rPr>
        <w:t>却把</w:t>
      </w:r>
      <w:r>
        <w:rPr>
          <w:color w:val="000000"/>
        </w:rPr>
        <w:t xml:space="preserve"> opinion </w:t>
      </w:r>
      <w:r>
        <w:rPr>
          <w:color w:val="000000"/>
        </w:rPr>
        <w:t>留成孤儿</w:t>
      </w:r>
      <w:r>
        <w:rPr>
          <w:color w:val="000000"/>
        </w:rPr>
        <w:t xml:space="preserve"> —— </w:t>
      </w:r>
      <w:r>
        <w:rPr>
          <w:color w:val="000000"/>
        </w:rPr>
        <w:t>而</w:t>
      </w:r>
      <w:r>
        <w:rPr>
          <w:color w:val="000000"/>
        </w:rPr>
        <w:t xml:space="preserve"> </w:t>
      </w:r>
      <w:r>
        <w:rPr>
          <w:rFonts w:ascii="var(--typography-fontFamily-code)" w:hAnsi="var(--typography-fontFamily-code)"/>
          <w:color w:val="000000"/>
        </w:rPr>
        <w:t>StaffTodoService.backfillFromOpinions()</w:t>
      </w:r>
      <w:r>
        <w:rPr>
          <w:color w:val="000000"/>
        </w:rPr>
        <w:t xml:space="preserve"> 可能把孤儿意见</w:t>
      </w:r>
      <w:r>
        <w:rPr>
          <w:b/>
          <w:color w:val="000000"/>
        </w:rPr>
        <w:t>重新派生出待办</w:t>
      </w:r>
      <w:r>
        <w:rPr>
          <w:color w:val="000000"/>
        </w:rPr>
        <w:t>，表现为「案件已经撤了，待办却又冒出来」。</w:t>
      </w:r>
    </w:p>
    <w:p>
      <w:pPr>
        <w:pStyle w:val="Heading2"/>
        <w:jc w:val="left"/>
      </w:pPr>
      <w:r>
        <w:rPr>
          <w:rFonts w:ascii="var(--typography-fontFamily-heading)" w:hAnsi="var(--typography-fontFamily-heading)"/>
          <w:b/>
          <w:color w:val="000000"/>
        </w:rPr>
        <w:t>7.3　撤回本身也留痕</w:t>
      </w:r>
    </w:p>
    <w:p>
      <w:pPr>
        <w:jc w:val="left"/>
      </w:pPr>
      <w:r>
        <w:rPr>
          <w:color w:val="000000"/>
        </w:rPr>
        <w:t>撤回是</w:t>
      </w:r>
      <w:r>
        <w:rPr>
          <w:b/>
          <w:color w:val="000000"/>
        </w:rPr>
        <w:t>一次新的写操作</w:t>
      </w:r>
      <w:r>
        <w:rPr>
          <w:color w:val="000000"/>
        </w:rPr>
        <w:t>，同样记日志。对一次「撤回」再撤一次</w:t>
      </w:r>
      <w:r>
        <w:rPr>
          <w:color w:val="000000"/>
        </w:rPr>
        <w:t xml:space="preserve"> = </w:t>
      </w:r>
      <w:r>
        <w:rPr>
          <w:b/>
          <w:color w:val="000000"/>
        </w:rPr>
        <w:t>重做</w:t>
      </w:r>
      <w:r>
        <w:rPr>
          <w:color w:val="000000"/>
        </w:rPr>
        <w:t>。因此撤回可以反复做，形成可逆历史。</w:t>
      </w:r>
    </w:p>
    <w:p>
      <w:pPr>
        <w:pStyle w:val="Heading1"/>
        <w:jc w:val="left"/>
        <w:pBdr>
          <w:left w:val="single" w:sz="6" w:space="0" w:color="auto"/>
        </w:pBdr>
      </w:pPr>
      <w:r>
        <w:rPr>
          <w:rFonts w:ascii="var(--typography-fontFamily-heading)" w:hAnsi="var(--typography-fontFamily-heading)"/>
          <w:b/>
          <w:color w:val="000000"/>
        </w:rPr>
        <w:t>第 8 章　核心设计五：待办 = 意见的唯一载体</w:t>
      </w:r>
    </w:p>
    <w:p>
      <w:pPr>
        <w:pStyle w:val="Heading2"/>
        <w:jc w:val="left"/>
      </w:pPr>
      <w:r>
        <w:rPr>
          <w:rFonts w:ascii="var(--typography-fontFamily-heading)" w:hAnsi="var(--typography-fontFamily-heading)"/>
          <w:b/>
          <w:color w:val="000000"/>
        </w:rPr>
        <w:t>8.1　链路</w:t>
      </w:r>
    </w:p>
    <w:p>
      <w:pPr>
        <w:jc w:val="left"/>
      </w:pPr>
      <w:r>
        <w:rPr>
          <w:rFonts w:ascii="var(--typography-fontFamily-code)" w:hAnsi="var(--typography-fontFamily-code)"/>
          <w:color w:val="000000"/>
        </w:rPr>
        <w:t>领导提意见 → 系统派生待办 → 承办人看到待办 → 办理后提交反馈 → 领导勾选「已完成」</w:t>
      </w:r>
    </w:p>
    <w:p>
      <w:pPr>
        <w:jc w:val="left"/>
      </w:pPr>
      <w:r>
        <w:rPr>
          <w:rFonts w:ascii="var(--typography-fontFamily-code)" w:hAnsi="var(--typography-fontFamily-code)"/>
          <w:color w:val="000000"/>
        </w:rPr>
        <w:t>case_todo.opinion_id</w:t>
      </w:r>
      <w:r>
        <w:rPr>
          <w:color w:val="000000"/>
        </w:rPr>
        <w:t xml:space="preserve"> 记录派生来源，</w:t>
      </w:r>
      <w:r>
        <w:rPr>
          <w:b/>
          <w:color w:val="000000"/>
        </w:rPr>
        <w:t>保证「意见 → 待办」永远对得上</w:t>
      </w:r>
      <w:r>
        <w:rPr>
          <w:color w:val="000000"/>
        </w:rPr>
        <w:t>。</w:t>
      </w:r>
    </w:p>
    <w:p>
      <w:pPr>
        <w:pStyle w:val="Heading2"/>
        <w:jc w:val="left"/>
      </w:pPr>
      <w:r>
        <w:rPr>
          <w:rFonts w:ascii="var(--typography-fontFamily-heading)" w:hAnsi="var(--typography-fontFamily-heading)"/>
          <w:b/>
          <w:color w:val="000000"/>
        </w:rPr>
        <w:t>8.2　三处入口、同一链路</w:t>
      </w:r>
    </w:p>
    <w:p>
      <w:pPr>
        <w:jc w:val="left"/>
      </w:pPr>
      <w:r>
        <w:rPr>
          <w:color w:val="000000"/>
        </w:rPr>
        <w:t>待办可从</w:t>
      </w:r>
      <w:r>
        <w:rPr>
          <w:b/>
          <w:color w:val="000000"/>
        </w:rPr>
        <w:t>建案时 / 指派时 / 案件详情</w:t>
      </w:r>
      <w:r>
        <w:rPr>
          <w:color w:val="000000"/>
        </w:rPr>
        <w:t>三处录入，但底层</w:t>
      </w:r>
      <w:r>
        <w:rPr>
          <w:b/>
          <w:color w:val="000000"/>
        </w:rPr>
        <w:t>同一条「意见 → 派生待办」链路</w:t>
      </w:r>
      <w:r>
        <w:rPr>
          <w:color w:val="000000"/>
        </w:rPr>
        <w:t xml:space="preserve">（批量录入走 </w:t>
      </w:r>
      <w:r>
        <w:rPr>
          <w:rFonts w:ascii="var(--typography-fontFamily-code)" w:hAnsi="var(--typography-fontFamily-code)"/>
          <w:color w:val="000000"/>
        </w:rPr>
        <w:t>TodoBatchEditor.vue</w:t>
      </w:r>
      <w:r>
        <w:rPr>
          <w:color w:val="000000"/>
        </w:rPr>
        <w:t>）。这避免了「三处各写一套」导致的口径漂移。</w:t>
      </w:r>
    </w:p>
    <w:p>
      <w:pPr>
        <w:pStyle w:val="Heading2"/>
        <w:jc w:val="left"/>
      </w:pPr>
      <w:r>
        <w:rPr>
          <w:rFonts w:ascii="var(--typography-fontFamily-heading)" w:hAnsi="var(--typography-fontFamily-heading)"/>
          <w:b/>
          <w:color w:val="000000"/>
        </w:rPr>
        <w:t>8.3　两级子任务</w:t>
      </w:r>
    </w:p>
    <w:p>
      <w:pPr>
        <w:jc w:val="left"/>
      </w:pPr>
      <w:r>
        <w:rPr>
          <w:rFonts w:ascii="var(--typography-fontFamily-code)" w:hAnsi="var(--typography-fontFamily-code)"/>
          <w:color w:val="000000"/>
        </w:rPr>
        <w:t>case_todo.parent_id</w:t>
      </w:r>
      <w:r>
        <w:rPr>
          <w:color w:val="000000"/>
        </w:rPr>
        <w:t xml:space="preserve"> 支持两级。</w:t>
      </w:r>
      <w:r>
        <w:rPr>
          <w:b/>
          <w:color w:val="000000"/>
        </w:rPr>
        <w:t>权限边界</w:t>
      </w:r>
      <w:r>
        <w:rPr>
          <w:color w:val="000000"/>
        </w:rPr>
        <w:t>：主任务</w:t>
      </w:r>
      <w:r>
        <w:rPr>
          <w:color w:val="000000"/>
        </w:rPr>
        <w:t xml:space="preserve"> = </w:t>
      </w:r>
      <w:r>
        <w:rPr>
          <w:color w:val="000000"/>
        </w:rPr>
        <w:t>管理层，子任务</w:t>
      </w:r>
      <w:r>
        <w:rPr>
          <w:color w:val="000000"/>
        </w:rPr>
        <w:t xml:space="preserve"> = </w:t>
      </w:r>
      <w:r>
        <w:rPr>
          <w:color w:val="000000"/>
        </w:rPr>
        <w:t>承办人。</w:t>
      </w:r>
    </w:p>
    <w:p>
      <w:pPr>
        <w:pStyle w:val="Heading2"/>
        <w:jc w:val="left"/>
      </w:pPr>
      <w:r>
        <w:rPr>
          <w:rFonts w:ascii="var(--typography-fontFamily-heading)" w:hAnsi="var(--typography-fontFamily-heading)"/>
          <w:b/>
          <w:color w:val="000000"/>
        </w:rPr>
        <w:t>8.4　完成的两条硬规则</w:t>
      </w:r>
    </w:p>
    <w:p>
      <w:pPr>
        <w:pStyle w:val="ListNumber"/>
        <w:numPr>
          <w:ilvl w:val="0"/>
          <w:numId w:val="11"/>
        </w:numPr>
        <w:spacing w:after="84"/>
        <w:jc w:val="left"/>
      </w:pPr>
      <w:r>
        <w:rPr>
          <w:b/>
          <w:color w:val="000000"/>
        </w:rPr>
        <w:t>勾选完成只允许领导与管理员</w:t>
      </w:r>
      <w:r>
        <w:rPr>
          <w:color w:val="000000"/>
        </w:rPr>
        <w:t>（</w:t>
      </w:r>
      <w:r>
        <w:rPr>
          <w:color w:val="000000"/>
        </w:rPr>
        <w:t>2026-10-13</w:t>
      </w:r>
      <w:r>
        <w:rPr>
          <w:color w:val="000000"/>
        </w:rPr>
        <w:t>）</w:t>
      </w:r>
      <w:r>
        <w:rPr>
          <w:color w:val="000000"/>
        </w:rPr>
        <w:t xml:space="preserve">—— </w:t>
      </w:r>
      <w:r>
        <w:rPr>
          <w:color w:val="000000"/>
        </w:rPr>
        <w:t>民警提交反馈</w:t>
      </w:r>
      <w:r>
        <w:rPr>
          <w:color w:val="000000"/>
        </w:rPr>
        <w:t xml:space="preserve"> ≠ </w:t>
      </w:r>
      <w:r>
        <w:rPr>
          <w:color w:val="000000"/>
        </w:rPr>
        <w:t>完成，必须领导勾选才闭环。防止「自己说办完了」。</w:t>
      </w:r>
    </w:p>
    <w:p>
      <w:pPr>
        <w:pStyle w:val="ListNumber"/>
        <w:numPr>
          <w:ilvl w:val="0"/>
          <w:numId w:val="11"/>
        </w:numPr>
        <w:spacing w:after="84"/>
        <w:jc w:val="left"/>
      </w:pPr>
      <w:r>
        <w:rPr>
          <w:b/>
          <w:color w:val="000000"/>
        </w:rPr>
        <w:t>勾选子任务必须弹完整汇报弹窗</w:t>
      </w:r>
      <w:r>
        <w:rPr>
          <w:color w:val="000000"/>
        </w:rPr>
        <w:t xml:space="preserve"> —— </w:t>
      </w:r>
      <w:r>
        <w:rPr>
          <w:color w:val="000000"/>
        </w:rPr>
        <w:t>不能列表直接勾掉，必须填完整汇报内容。</w:t>
      </w:r>
    </w:p>
    <w:p>
      <w:pPr>
        <w:jc w:val="left"/>
        <w:pBdr>
          <w:left w:val="single" w:sz="6" w:space="0" w:color="auto"/>
        </w:pBdr>
      </w:pPr>
      <w:r>
        <w:rPr>
          <w:color w:val="000000"/>
        </w:rPr>
        <w:t xml:space="preserve">  </w:t>
      </w:r>
      <w:r>
        <w:rPr>
          <w:color w:val="000000"/>
        </w:rPr>
        <w:t>注意权限拦截点：</w:t>
      </w:r>
      <w:r>
        <w:rPr>
          <w:rFonts w:ascii="var(--typography-fontFamily-code)" w:hAnsi="var(--typography-fontFamily-code)"/>
          <w:color w:val="000000"/>
        </w:rPr>
        <w:t>@FullAccessOnly</w:t>
      </w:r>
      <w:r>
        <w:rPr>
          <w:color w:val="000000"/>
        </w:rPr>
        <w:t xml:space="preserve"> 是</w:t>
      </w:r>
      <w:r>
        <w:rPr>
          <w:b/>
          <w:color w:val="000000"/>
        </w:rPr>
        <w:t>方法级</w:t>
      </w:r>
      <w:r>
        <w:rPr>
          <w:color w:val="000000"/>
        </w:rPr>
        <w:t xml:space="preserve">的，由 </w:t>
      </w:r>
      <w:r>
        <w:rPr>
          <w:rFonts w:ascii="var(--typography-fontFamily-code)" w:hAnsi="var(--typography-fontFamily-code)"/>
          <w:color w:val="000000"/>
        </w:rPr>
        <w:t>PermissionInterceptor</w:t>
      </w:r>
      <w:r>
        <w:rPr>
          <w:color w:val="000000"/>
        </w:rPr>
        <w:t xml:space="preserve"> 在</w:t>
      </w:r>
      <w:r>
        <w:rPr>
          <w:b/>
          <w:color w:val="000000"/>
        </w:rPr>
        <w:t>进入方法前</w:t>
      </w:r>
      <w:r>
        <w:rPr>
          <w:color w:val="000000"/>
        </w:rPr>
        <w:t>拦截</w:t>
      </w:r>
      <w:r>
        <w:rPr>
          <w:color w:val="000000"/>
        </w:rPr>
        <w:t xml:space="preserve"> —— </w:t>
      </w:r>
      <w:r>
        <w:rPr>
          <w:color w:val="000000"/>
        </w:rPr>
        <w:t>放到</w:t>
      </w:r>
      <w:r>
        <w:rPr>
          <w:color w:val="000000"/>
        </w:rPr>
        <w:t xml:space="preserve"> Service </w:t>
      </w:r>
      <w:r>
        <w:rPr>
          <w:color w:val="000000"/>
        </w:rPr>
        <w:t>分层里拦是无效的。</w:t>
      </w:r>
    </w:p>
    <w:p>
      <w:pPr>
        <w:pStyle w:val="Heading1"/>
        <w:jc w:val="left"/>
        <w:pBdr>
          <w:left w:val="single" w:sz="6" w:space="0" w:color="auto"/>
        </w:pBdr>
      </w:pPr>
      <w:r>
        <w:rPr>
          <w:rFonts w:ascii="var(--typography-fontFamily-heading)" w:hAnsi="var(--typography-fontFamily-heading)"/>
          <w:b/>
          <w:color w:val="000000"/>
        </w:rPr>
        <w:t>第 9 章　权限骨架：角色、层级、办案组别</w:t>
      </w:r>
    </w:p>
    <w:p>
      <w:pPr>
        <w:pStyle w:val="Heading2"/>
        <w:jc w:val="left"/>
      </w:pPr>
      <w:r>
        <w:rPr>
          <w:rFonts w:ascii="var(--typography-fontFamily-heading)" w:hAnsi="var(--typography-fontFamily-heading)"/>
          <w:b/>
          <w:color w:val="000000"/>
        </w:rPr>
        <w:t>9.1　角色与全权限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角色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常量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全权限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局长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BOSS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所长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大队长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CHIEF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副职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DEPUTY_CHIEF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法制员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LAW_OFFICER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民警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STAFF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否（受限）</w:t>
            </w:r>
          </w:p>
        </w:tc>
      </w:tr>
    </w:tbl>
    <w:p>
      <w:pPr>
        <w:jc w:val="left"/>
      </w:pPr>
      <w:r>
        <w:rPr>
          <w:color w:val="000000"/>
        </w:rPr>
        <w:t>前端权限</w:t>
      </w:r>
      <w:r>
        <w:rPr>
          <w:color w:val="000000"/>
        </w:rPr>
        <w:t xml:space="preserve"> getter </w:t>
      </w:r>
      <w:r>
        <w:rPr>
          <w:color w:val="000000"/>
        </w:rPr>
        <w:t>名为</w:t>
      </w:r>
      <w:r>
        <w:rPr>
          <w:color w:val="000000"/>
        </w:rPr>
        <w:t xml:space="preserve"> </w:t>
      </w:r>
      <w:r>
        <w:rPr>
          <w:rFonts w:ascii="var(--typography-fontFamily-code)" w:hAnsi="var(--typography-fontFamily-code)"/>
          <w:b/>
          <w:color w:val="000000"/>
        </w:rPr>
        <w:t>isFullAccess</w:t>
      </w:r>
      <w:r>
        <w:rPr>
          <w:color w:val="000000"/>
        </w:rPr>
        <w:t xml:space="preserve">（注意不是 </w:t>
      </w:r>
      <w:r>
        <w:rPr>
          <w:rFonts w:ascii="var(--typography-fontFamily-code)" w:hAnsi="var(--typography-fontFamily-code)"/>
          <w:color w:val="000000"/>
        </w:rPr>
        <w:t>isAdmin</w:t>
      </w:r>
      <w:r>
        <w:rPr>
          <w:color w:val="000000"/>
        </w:rPr>
        <w:t>）。</w:t>
      </w:r>
    </w:p>
    <w:p>
      <w:pPr>
        <w:pStyle w:val="Heading2"/>
        <w:jc w:val="left"/>
      </w:pPr>
      <w:r>
        <w:rPr>
          <w:rFonts w:ascii="var(--typography-fontFamily-heading)" w:hAnsi="var(--typography-fontFamily-heading)"/>
          <w:b/>
          <w:color w:val="000000"/>
        </w:rPr>
        <w:t>9.2　组织层级由职务推导（</w:t>
      </w:r>
      <w:r>
        <w:rPr>
          <w:rFonts w:ascii="var(--typography-fontFamily-code)" w:hAnsi="var(--typography-fontFamily-code)"/>
          <w:b/>
          <w:color w:val="000000"/>
        </w:rPr>
        <w:t>OrgRank</w:t>
      </w:r>
      <w:r>
        <w:rPr>
          <w:rFonts w:ascii="var(--typography-fontFamily-heading)" w:hAnsi="var(--typography-fontFamily-heading)"/>
          <w:b/>
          <w:color w:val="000000"/>
        </w:rPr>
        <w:t>）</w:t>
      </w:r>
    </w:p>
    <w:p>
      <w:pPr>
        <w:jc w:val="left"/>
      </w:pPr>
      <w:r>
        <w:rPr>
          <w:color w:val="000000"/>
        </w:rPr>
        <w:t>固定四层：</w:t>
      </w:r>
      <w:r>
        <w:rPr>
          <w:b/>
          <w:color w:val="000000"/>
        </w:rPr>
        <w:t>总 → 副总 → 组长 → 员工</w:t>
      </w:r>
      <w:r>
        <w:rPr>
          <w:color w:val="000000"/>
        </w:rPr>
        <w:t>。</w:t>
      </w:r>
    </w:p>
    <w:p>
      <w:pPr>
        <w:jc w:val="left"/>
        <w:pBdr>
          <w:left w:val="single" w:sz="6" w:space="0" w:color="auto"/>
        </w:pBdr>
      </w:pPr>
      <w:r>
        <w:rPr>
          <w:color w:val="000000"/>
        </w:rPr>
        <w:t xml:space="preserve">  </w:t>
      </w:r>
      <w:r>
        <w:rPr>
          <w:b/>
          <w:color w:val="000000"/>
        </w:rPr>
        <w:t>为什么按职务定层</w:t>
      </w:r>
      <w:r>
        <w:rPr>
          <w:color w:val="000000"/>
        </w:rPr>
        <w:t xml:space="preserve">：以前组织树完全靠 </w:t>
      </w:r>
      <w:r>
        <w:rPr>
          <w:rFonts w:ascii="var(--typography-fontFamily-code)" w:hAnsi="var(--typography-fontFamily-code)"/>
          <w:color w:val="000000"/>
        </w:rPr>
        <w:t>parent_id</w:t>
      </w:r>
      <w:r>
        <w:rPr>
          <w:color w:val="000000"/>
        </w:rPr>
        <w:t xml:space="preserve"> 决定形状，结果「副总」和「总」平级、「组员」自己成了顶层（整棵树像三棵并排的树）。层级是</w:t>
      </w:r>
      <w:r>
        <w:rPr>
          <w:b/>
          <w:color w:val="000000"/>
        </w:rPr>
        <w:t>组织身份</w:t>
      </w:r>
      <w:r>
        <w:rPr>
          <w:color w:val="000000"/>
        </w:rPr>
        <w:t>，改由职务推导，</w:t>
      </w:r>
      <w:r>
        <w:rPr>
          <w:rFonts w:ascii="var(--typography-fontFamily-code)" w:hAnsi="var(--typography-fontFamily-code)"/>
          <w:color w:val="000000"/>
        </w:rPr>
        <w:t>parent_id</w:t>
      </w:r>
      <w:r>
        <w:rPr>
          <w:color w:val="000000"/>
        </w:rPr>
        <w:t xml:space="preserve"> 只决定「同层里挂到谁名下」。</w:t>
      </w:r>
    </w:p>
    <w:p>
      <w:pPr>
        <w:jc w:val="left"/>
      </w:pPr>
      <w:r>
        <w:rPr>
          <w:color w:val="000000"/>
        </w:rPr>
        <w:t>判定顺序有讲究：</w:t>
      </w:r>
      <w:r>
        <w:rPr>
          <w:b/>
          <w:color w:val="000000"/>
        </w:rPr>
        <w:t>先「副」再「组长」，「长」最后兜底</w:t>
      </w:r>
      <w:r>
        <w:rPr>
          <w:color w:val="000000"/>
        </w:rPr>
        <w:t xml:space="preserve"> —— </w:t>
      </w:r>
      <w:r>
        <w:rPr>
          <w:color w:val="000000"/>
        </w:rPr>
        <w:t>否则「副组长」会被误判成副总层、「组长」会被当成总。空职务按员工层处理。</w:t>
      </w:r>
    </w:p>
    <w:p>
      <w:pPr>
        <w:jc w:val="left"/>
        <w:pBdr>
          <w:left w:val="single" w:sz="6" w:space="0" w:color="auto"/>
        </w:pBdr>
      </w:pPr>
      <w:r>
        <w:rPr>
          <w:color w:val="000000"/>
        </w:rPr>
        <w:t xml:space="preserve">  </w:t>
      </w:r>
      <w:r>
        <w:rPr>
          <w:color w:val="000000"/>
        </w:rPr>
        <w:t>前端</w:t>
      </w:r>
      <w:r>
        <w:rPr>
          <w:color w:val="000000"/>
        </w:rPr>
        <w:t xml:space="preserve"> </w:t>
      </w:r>
      <w:r>
        <w:rPr>
          <w:rFonts w:ascii="var(--typography-fontFamily-code)" w:hAnsi="var(--typography-fontFamily-code)"/>
          <w:color w:val="000000"/>
        </w:rPr>
        <w:t>utils/org.js</w:t>
      </w:r>
      <w:r>
        <w:rPr>
          <w:color w:val="000000"/>
        </w:rPr>
        <w:t xml:space="preserve"> 是同一套口径的镜像，</w:t>
      </w:r>
      <w:r>
        <w:rPr>
          <w:b/>
          <w:color w:val="000000"/>
        </w:rPr>
        <w:t>改规则必须两边一起改</w:t>
      </w:r>
      <w:r>
        <w:rPr>
          <w:color w:val="000000"/>
        </w:rPr>
        <w:t>。</w:t>
      </w:r>
    </w:p>
    <w:p>
      <w:pPr>
        <w:pStyle w:val="Heading2"/>
        <w:jc w:val="left"/>
      </w:pPr>
      <w:r>
        <w:rPr>
          <w:rFonts w:ascii="var(--typography-fontFamily-heading)" w:hAnsi="var(--typography-fontFamily-heading)"/>
          <w:b/>
          <w:color w:val="000000"/>
        </w:rPr>
        <w:t>9.3　办案组别（</w:t>
      </w:r>
      <w:r>
        <w:rPr>
          <w:rFonts w:ascii="var(--typography-fontFamily-code)" w:hAnsi="var(--typography-fontFamily-code)"/>
          <w:b/>
          <w:color w:val="000000"/>
        </w:rPr>
        <w:t>PoliceGroup</w:t>
      </w:r>
      <w:r>
        <w:rPr>
          <w:rFonts w:ascii="var(--typography-fontFamily-heading)" w:hAnsi="var(--typography-fontFamily-heading)"/>
          <w:b/>
          <w:color w:val="000000"/>
        </w:rPr>
        <w:t>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组别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常量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可接案件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初查组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INITIAL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初查任务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清案组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CLEAR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刑拘在办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不限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NONE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任何案件</w:t>
            </w:r>
            <w:r>
              <w:rPr>
                <w:color w:val="000000"/>
              </w:rPr>
              <w:t xml:space="preserve"> （机动力量）</w:t>
            </w:r>
          </w:p>
        </w:tc>
      </w:tr>
    </w:tbl>
    <w:p>
      <w:pPr>
        <w:jc w:val="left"/>
      </w:pPr>
      <w:r>
        <w:rPr>
          <w:b/>
          <w:color w:val="000000"/>
        </w:rPr>
        <w:t>规则（2026-10-07 修订）</w:t>
      </w:r>
      <w:r>
        <w:rPr>
          <w:color w:val="000000"/>
        </w:rPr>
        <w:t>：</w:t>
      </w:r>
    </w:p>
    <w:p>
      <w:pPr>
        <w:pStyle w:val="ListBullet"/>
        <w:spacing w:after="84"/>
        <w:jc w:val="left"/>
      </w:pPr>
      <w:r>
        <w:rPr>
          <w:color w:val="000000"/>
        </w:rPr>
        <w:t>案件要求「初查组</w:t>
      </w:r>
      <w:r>
        <w:rPr>
          <w:color w:val="000000"/>
        </w:rPr>
        <w:t>/</w:t>
      </w:r>
      <w:r>
        <w:rPr>
          <w:color w:val="000000"/>
        </w:rPr>
        <w:t>清案组」</w:t>
      </w:r>
      <w:r>
        <w:rPr>
          <w:color w:val="000000"/>
        </w:rPr>
        <w:t xml:space="preserve">→ </w:t>
      </w:r>
      <w:r>
        <w:rPr>
          <w:color w:val="000000"/>
        </w:rPr>
        <w:t>本组成员可接，</w:t>
      </w:r>
      <w:r>
        <w:rPr>
          <w:b/>
          <w:color w:val="000000"/>
        </w:rPr>
        <w:t>「不限」组成员也可接</w:t>
      </w:r>
      <w:r>
        <w:rPr>
          <w:color w:val="000000"/>
        </w:rPr>
        <w:t>（不限</w:t>
      </w:r>
      <w:r>
        <w:rPr>
          <w:color w:val="000000"/>
        </w:rPr>
        <w:t xml:space="preserve"> &gt; </w:t>
      </w:r>
      <w:r>
        <w:rPr>
          <w:color w:val="000000"/>
        </w:rPr>
        <w:t>其他任何组）。</w:t>
      </w:r>
    </w:p>
    <w:p>
      <w:pPr>
        <w:pStyle w:val="ListBullet"/>
        <w:spacing w:after="84"/>
        <w:jc w:val="left"/>
      </w:pPr>
      <w:r>
        <w:rPr>
          <w:color w:val="000000"/>
        </w:rPr>
        <w:t>唯一仍拦的：</w:t>
      </w:r>
      <w:r>
        <w:rPr>
          <w:b/>
          <w:color w:val="000000"/>
        </w:rPr>
        <w:t>初查组 × 清案组互换</w:t>
      </w:r>
      <w:r>
        <w:rPr>
          <w:color w:val="000000"/>
        </w:rPr>
        <w:t xml:space="preserve"> —— </w:t>
      </w:r>
      <w:r>
        <w:rPr>
          <w:color w:val="000000"/>
        </w:rPr>
        <w:t>两个专业分工不互派。</w:t>
      </w:r>
    </w:p>
    <w:p>
      <w:pPr>
        <w:pStyle w:val="ListBullet"/>
        <w:spacing w:after="84"/>
        <w:jc w:val="left"/>
      </w:pPr>
      <w:r>
        <w:rPr>
          <w:b/>
          <w:color w:val="000000"/>
        </w:rPr>
        <w:t>取保及监居不限制组别</w:t>
      </w:r>
      <w:r>
        <w:rPr>
          <w:color w:val="000000"/>
        </w:rPr>
        <w:t>：清案组为主刑后清案设的，取保阶段既不是初查也不是清案，限制会让案件无处可派。</w:t>
      </w:r>
    </w:p>
    <w:p>
      <w:pPr>
        <w:pStyle w:val="ListBullet"/>
        <w:spacing w:after="84"/>
        <w:jc w:val="left"/>
      </w:pPr>
      <w:r>
        <w:rPr>
          <w:color w:val="000000"/>
        </w:rPr>
        <w:t>空值</w:t>
      </w:r>
      <w:r>
        <w:rPr>
          <w:color w:val="000000"/>
        </w:rPr>
        <w:t>/</w:t>
      </w:r>
      <w:r>
        <w:rPr>
          <w:color w:val="000000"/>
        </w:rPr>
        <w:t>非法值一律归一为「不限」（</w:t>
      </w:r>
      <w:r>
        <w:rPr>
          <w:rFonts w:ascii="var(--typography-fontFamily-code)" w:hAnsi="var(--typography-fontFamily-code)"/>
          <w:color w:val="000000"/>
        </w:rPr>
        <w:t>normalize</w:t>
      </w:r>
      <w:r>
        <w:rPr>
          <w:color w:val="000000"/>
        </w:rPr>
        <w:t>）</w:t>
      </w:r>
      <w:r>
        <w:rPr>
          <w:color w:val="000000"/>
        </w:rPr>
        <w:t xml:space="preserve">—— </w:t>
      </w:r>
      <w:r>
        <w:rPr>
          <w:color w:val="000000"/>
        </w:rPr>
        <w:t>存量员工没填组别不能因此派不出去。</w:t>
      </w:r>
    </w:p>
    <w:p>
      <w:pPr>
        <w:jc w:val="left"/>
        <w:pBdr>
          <w:left w:val="single" w:sz="6" w:space="0" w:color="auto"/>
        </w:pBdr>
      </w:pPr>
      <w:r>
        <w:rPr>
          <w:color w:val="000000"/>
        </w:rPr>
        <w:t xml:space="preserve">  </w:t>
      </w:r>
      <w:r>
        <w:rPr>
          <w:b/>
          <w:color w:val="000000"/>
        </w:rPr>
        <w:t xml:space="preserve">权威来源是 </w:t>
      </w:r>
      <w:r>
        <w:rPr>
          <w:rFonts w:ascii="var(--typography-fontFamily-code)" w:hAnsi="var(--typography-fontFamily-code)"/>
          <w:b/>
          <w:color w:val="000000"/>
        </w:rPr>
        <w:t>org_employee.police_group</w:t>
      </w:r>
      <w:r>
        <w:rPr>
          <w:b/>
          <w:color w:val="000000"/>
        </w:rPr>
        <w:t>（员工档案），不是账号</w:t>
      </w:r>
      <w:r>
        <w:rPr>
          <w:color w:val="000000"/>
        </w:rPr>
        <w:t>。账号上的组别只是注册自报值，有些账号（如</w:t>
      </w:r>
      <w:r>
        <w:rPr>
          <w:color w:val="000000"/>
        </w:rPr>
        <w:t xml:space="preserve"> boss</w:t>
      </w:r>
      <w:r>
        <w:rPr>
          <w:color w:val="000000"/>
        </w:rPr>
        <w:t>）根本没有员工档案。指派时前端会自动按所需组别过滤可选人员。</w:t>
      </w:r>
    </w:p>
    <w:p>
      <w:pPr>
        <w:pStyle w:val="Heading2"/>
        <w:jc w:val="left"/>
      </w:pPr>
      <w:r>
        <w:rPr>
          <w:rFonts w:ascii="var(--typography-fontFamily-heading)" w:hAnsi="var(--typography-fontFamily-heading)"/>
          <w:b/>
          <w:color w:val="000000"/>
        </w:rPr>
        <w:t>9.4　账号硬规则</w:t>
      </w:r>
    </w:p>
    <w:p>
      <w:pPr>
        <w:pStyle w:val="ListBullet"/>
        <w:spacing w:after="84"/>
        <w:jc w:val="left"/>
      </w:pPr>
      <w:r>
        <w:rPr>
          <w:rFonts w:ascii="var(--typography-fontFamily-code)" w:hAnsi="var(--typography-fontFamily-code)"/>
          <w:color w:val="000000"/>
        </w:rPr>
        <w:t>audit_status</w:t>
      </w:r>
      <w:r>
        <w:rPr>
          <w:color w:val="000000"/>
        </w:rPr>
        <w:t xml:space="preserve"> </w:t>
      </w:r>
      <w:r>
        <w:rPr>
          <w:color w:val="000000"/>
        </w:rPr>
        <w:t>非</w:t>
      </w:r>
      <w:r>
        <w:rPr>
          <w:color w:val="000000"/>
        </w:rPr>
        <w:t xml:space="preserve"> 1 </w:t>
      </w:r>
      <w:r>
        <w:rPr>
          <w:b/>
          <w:color w:val="000000"/>
        </w:rPr>
        <w:t>不能登录</w:t>
      </w:r>
      <w:r>
        <w:rPr>
          <w:color w:val="000000"/>
        </w:rPr>
        <w:t>（须审核）。</w:t>
      </w:r>
    </w:p>
    <w:p>
      <w:pPr>
        <w:pStyle w:val="ListBullet"/>
        <w:spacing w:after="84"/>
        <w:jc w:val="left"/>
      </w:pPr>
      <w:r>
        <w:rPr>
          <w:color w:val="000000"/>
        </w:rPr>
        <w:t>手机号</w:t>
      </w:r>
      <w:r>
        <w:rPr>
          <w:b/>
          <w:color w:val="000000"/>
        </w:rPr>
        <w:t>全局唯一</w:t>
      </w:r>
      <w:r>
        <w:rPr>
          <w:color w:val="000000"/>
        </w:rPr>
        <w:t>。</w:t>
      </w:r>
    </w:p>
    <w:p>
      <w:pPr>
        <w:pStyle w:val="ListBullet"/>
        <w:spacing w:after="84"/>
        <w:jc w:val="left"/>
      </w:pPr>
      <w:r>
        <w:rPr>
          <w:color w:val="000000"/>
        </w:rPr>
        <w:t>停用</w:t>
      </w:r>
      <w:r>
        <w:rPr>
          <w:color w:val="000000"/>
        </w:rPr>
        <w:t>/</w:t>
      </w:r>
      <w:r>
        <w:rPr>
          <w:color w:val="000000"/>
        </w:rPr>
        <w:t>删除</w:t>
      </w:r>
      <w:r>
        <w:rPr>
          <w:color w:val="000000"/>
        </w:rPr>
        <w:t>/</w:t>
      </w:r>
      <w:r>
        <w:rPr>
          <w:color w:val="000000"/>
        </w:rPr>
        <w:t>重置密码必须</w:t>
      </w:r>
      <w:r>
        <w:rPr>
          <w:color w:val="000000"/>
        </w:rPr>
        <w:t xml:space="preserve"> </w:t>
      </w:r>
      <w:r>
        <w:rPr>
          <w:rFonts w:ascii="var(--typography-fontFamily-code)" w:hAnsi="var(--typography-fontFamily-code)"/>
          <w:color w:val="000000"/>
        </w:rPr>
        <w:t>removeAll</w:t>
      </w:r>
      <w:r>
        <w:rPr>
          <w:color w:val="000000"/>
        </w:rPr>
        <w:t>（</w:t>
      </w:r>
      <w:r>
        <w:rPr>
          <w:b/>
          <w:color w:val="000000"/>
        </w:rPr>
        <w:t>强制清除该用户登录态</w:t>
      </w:r>
      <w:r>
        <w:rPr>
          <w:color w:val="000000"/>
        </w:rPr>
        <w:t>）。</w:t>
      </w:r>
    </w:p>
    <w:p>
      <w:pPr>
        <w:pStyle w:val="Heading1"/>
        <w:jc w:val="left"/>
        <w:pBdr>
          <w:left w:val="single" w:sz="6" w:space="0" w:color="auto"/>
        </w:pBdr>
      </w:pPr>
      <w:r>
        <w:rPr>
          <w:rFonts w:ascii="var(--typography-fontFamily-heading)" w:hAnsi="var(--typography-fontFamily-heading)"/>
          <w:b/>
          <w:color w:val="000000"/>
        </w:rPr>
        <w:t>第 10 章　实时机制：SSE 全量埋点汇聚</w:t>
      </w:r>
    </w:p>
    <w:p>
      <w:pPr>
        <w:pStyle w:val="Heading2"/>
        <w:jc w:val="left"/>
      </w:pPr>
      <w:r>
        <w:rPr>
          <w:rFonts w:ascii="var(--typography-fontFamily-heading)" w:hAnsi="var(--typography-fontFamily-heading)"/>
          <w:b/>
          <w:color w:val="000000"/>
        </w:rPr>
        <w:t>10.1　架构</w:t>
      </w:r>
    </w:p>
    <w:p>
      <w:pPr>
        <w:jc w:val="left"/>
      </w:pPr>
      <w:r>
        <w:rPr>
          <w:rFonts w:ascii="var(--typography-fontFamily-code)" w:hAnsi="var(--typography-fontFamily-code)"/>
          <w:color w:val="000000"/>
        </w:rPr>
        <w:t>LogService.log</w:t>
      </w:r>
      <w:r>
        <w:rPr>
          <w:color w:val="000000"/>
        </w:rPr>
        <w:t xml:space="preserve"> 是全量埋点</w:t>
      </w:r>
      <w:r>
        <w:rPr>
          <w:b/>
          <w:color w:val="000000"/>
        </w:rPr>
        <w:t>唯一汇聚点</w:t>
      </w:r>
      <w:r>
        <w:rPr>
          <w:color w:val="000000"/>
        </w:rPr>
        <w:t xml:space="preserve"> → </w:t>
      </w:r>
      <w:r>
        <w:rPr>
          <w:rFonts w:ascii="var(--typography-fontFamily-code)" w:hAnsi="var(--typography-fontFamily-code)"/>
          <w:color w:val="000000"/>
        </w:rPr>
        <w:t>SseHub.broadcast</w:t>
      </w:r>
      <w:r>
        <w:rPr>
          <w:color w:val="000000"/>
        </w:rPr>
        <w:t xml:space="preserve"> → </w:t>
      </w:r>
      <w:r>
        <w:rPr>
          <w:color w:val="000000"/>
        </w:rPr>
        <w:t>前端</w:t>
      </w:r>
      <w:r>
        <w:rPr>
          <w:color w:val="000000"/>
        </w:rPr>
        <w:t xml:space="preserve"> </w:t>
      </w:r>
      <w:r>
        <w:rPr>
          <w:rFonts w:ascii="var(--typography-fontFamily-code)" w:hAnsi="var(--typography-fontFamily-code)"/>
          <w:color w:val="000000"/>
        </w:rPr>
        <w:t>store/events.js</w:t>
      </w:r>
      <w:r>
        <w:rPr>
          <w:color w:val="000000"/>
        </w:rPr>
        <w:t>。</w:t>
      </w:r>
    </w:p>
    <w:p>
      <w:pPr>
        <w:jc w:val="left"/>
      </w:pPr>
      <w:r>
        <w:rPr>
          <w:rFonts w:ascii="var(--typography-fontFamily-code)" w:hAnsi="var(--typography-fontFamily-code)"/>
          <w:color w:val="000000"/>
        </w:rPr>
        <w:t>SseHub</w:t>
      </w:r>
      <w:r>
        <w:rPr>
          <w:color w:val="000000"/>
        </w:rPr>
        <w:t xml:space="preserve"> 用 </w:t>
      </w:r>
      <w:r>
        <w:rPr>
          <w:rFonts w:ascii="var(--typography-fontFamily-code)" w:hAnsi="var(--typography-fontFamily-code)"/>
          <w:color w:val="000000"/>
        </w:rPr>
        <w:t>CopyOnWriteArrayList</w:t>
      </w:r>
      <w:r>
        <w:rPr>
          <w:color w:val="000000"/>
        </w:rPr>
        <w:t xml:space="preserve"> 存所有在线连接，</w:t>
      </w:r>
      <w:r>
        <w:rPr>
          <w:rFonts w:ascii="var(--typography-fontFamily-code)" w:hAnsi="var(--typography-fontFamily-code)"/>
          <w:color w:val="000000"/>
        </w:rPr>
        <w:t>SseEmitter(0L)</w:t>
      </w:r>
      <w:r>
        <w:rPr>
          <w:color w:val="000000"/>
        </w:rPr>
        <w:t>（</w:t>
      </w:r>
      <w:r>
        <w:rPr>
          <w:color w:val="000000"/>
        </w:rPr>
        <w:t xml:space="preserve">0 = </w:t>
      </w:r>
      <w:r>
        <w:rPr>
          <w:color w:val="000000"/>
        </w:rPr>
        <w:t>服务端不主动超时，断线由前端</w:t>
      </w:r>
      <w:r>
        <w:rPr>
          <w:color w:val="000000"/>
        </w:rPr>
        <w:t xml:space="preserve"> </w:t>
      </w:r>
      <w:r>
        <w:rPr>
          <w:rFonts w:ascii="var(--typography-fontFamily-code)" w:hAnsi="var(--typography-fontFamily-code)"/>
          <w:color w:val="000000"/>
        </w:rPr>
        <w:t>EventSource</w:t>
      </w:r>
      <w:r>
        <w:rPr>
          <w:color w:val="000000"/>
        </w:rPr>
        <w:t xml:space="preserve"> 自动重连）。单条发送失败即摘除该连接。</w:t>
      </w:r>
    </w:p>
    <w:p>
      <w:pPr>
        <w:pStyle w:val="Heading2"/>
        <w:jc w:val="left"/>
      </w:pPr>
      <w:r>
        <w:rPr>
          <w:rFonts w:ascii="var(--typography-fontFamily-heading)" w:hAnsi="var(--typography-fontFamily-heading)"/>
          <w:b/>
          <w:color w:val="000000"/>
        </w:rPr>
        <w:t>10.2　前端消费</w:t>
      </w:r>
    </w:p>
    <w:p>
      <w:pPr>
        <w:jc w:val="left"/>
      </w:pPr>
      <w:r>
        <w:rPr>
          <w:color w:val="000000"/>
        </w:rPr>
        <w:t xml:space="preserve">前端订阅 </w:t>
      </w:r>
      <w:r>
        <w:rPr>
          <w:rFonts w:ascii="var(--typography-fontFamily-code)" w:hAnsi="var(--typography-fontFamily-code)"/>
          <w:color w:val="000000"/>
        </w:rPr>
        <w:t>case-event</w:t>
      </w:r>
      <w:r>
        <w:rPr>
          <w:color w:val="000000"/>
        </w:rPr>
        <w:t>，用于「办理进度实时刷新」「工作台最近操作自动更新」等全局联动。</w:t>
      </w:r>
    </w:p>
    <w:p>
      <w:pPr>
        <w:jc w:val="left"/>
        <w:pBdr>
          <w:left w:val="single" w:sz="6" w:space="0" w:color="auto"/>
        </w:pBdr>
      </w:pPr>
      <w:r>
        <w:rPr>
          <w:color w:val="000000"/>
        </w:rPr>
        <w:t xml:space="preserve">  </w:t>
      </w:r>
      <w:r>
        <w:rPr>
          <w:b/>
          <w:color w:val="000000"/>
        </w:rPr>
        <w:t xml:space="preserve">改埋点只动 </w:t>
      </w:r>
      <w:r>
        <w:rPr>
          <w:rFonts w:ascii="var(--typography-fontFamily-code)" w:hAnsi="var(--typography-fontFamily-code)"/>
          <w:b/>
          <w:color w:val="000000"/>
        </w:rPr>
        <w:t>LogService</w:t>
      </w:r>
      <w:r>
        <w:rPr>
          <w:b/>
          <w:color w:val="000000"/>
        </w:rPr>
        <w:t xml:space="preserve"> 一处</w:t>
      </w:r>
      <w:r>
        <w:rPr>
          <w:color w:val="000000"/>
        </w:rPr>
        <w:t xml:space="preserve"> —— </w:t>
      </w:r>
      <w:r>
        <w:rPr>
          <w:color w:val="000000"/>
        </w:rPr>
        <w:t>这是本系统对外承诺的一致性保证。</w:t>
      </w:r>
    </w:p>
    <w:p>
      <w:pPr>
        <w:pStyle w:val="Heading1"/>
        <w:jc w:val="left"/>
        <w:pBdr>
          <w:left w:val="single" w:sz="6" w:space="0" w:color="auto"/>
        </w:pBdr>
      </w:pPr>
      <w:r>
        <w:rPr>
          <w:rFonts w:ascii="var(--typography-fontFamily-heading)" w:hAnsi="var(--typography-fontFamily-heading)"/>
          <w:b/>
          <w:color w:val="000000"/>
        </w:rPr>
        <w:t>第 11 章　数据兼容与演进策略</w:t>
      </w:r>
    </w:p>
    <w:p>
      <w:pPr>
        <w:pStyle w:val="Heading2"/>
        <w:jc w:val="left"/>
      </w:pPr>
      <w:r>
        <w:rPr>
          <w:rFonts w:ascii="var(--typography-fontFamily-heading)" w:hAnsi="var(--typography-fontFamily-heading)"/>
          <w:b/>
          <w:color w:val="000000"/>
        </w:rPr>
        <w:t>11.1　加字段的统一走法</w:t>
      </w:r>
    </w:p>
    <w:p>
      <w:pPr>
        <w:jc w:val="left"/>
      </w:pPr>
      <w:r>
        <w:rPr>
          <w:color w:val="000000"/>
        </w:rPr>
        <w:t xml:space="preserve">新增字段统一走 </w:t>
      </w:r>
      <w:r>
        <w:rPr>
          <w:rFonts w:ascii="var(--typography-fontFamily-code)" w:hAnsi="var(--typography-fontFamily-code)"/>
          <w:color w:val="000000"/>
        </w:rPr>
        <w:t>bootstrap/SchemaMigration.NEW_COLUMNS</w:t>
      </w:r>
      <w:r>
        <w:rPr>
          <w:color w:val="000000"/>
        </w:rPr>
        <w:t>，</w:t>
      </w:r>
      <w:r>
        <w:rPr>
          <w:rFonts w:ascii="var(--typography-fontFamily-code)" w:hAnsi="var(--typography-fontFamily-code)"/>
          <w:b/>
          <w:color w:val="000000"/>
        </w:rPr>
        <w:t>schema.sql</w:t>
      </w:r>
      <w:r>
        <w:rPr>
          <w:b/>
          <w:color w:val="000000"/>
        </w:rPr>
        <w:t xml:space="preserve"> 有双副本必须同步</w:t>
      </w:r>
      <w:r>
        <w:rPr>
          <w:color w:val="000000"/>
        </w:rPr>
        <w:t>：</w:t>
      </w:r>
    </w:p>
    <w:p>
      <w:pPr>
        <w:pStyle w:val="ListBullet"/>
        <w:spacing w:after="84"/>
        <w:jc w:val="left"/>
      </w:pPr>
      <w:r>
        <w:rPr>
          <w:rFonts w:ascii="var(--typography-fontFamily-code)" w:hAnsi="var(--typography-fontFamily-code)"/>
          <w:color w:val="000000"/>
        </w:rPr>
        <w:t>app/backend/src/main/resources/sql/schema.sql</w:t>
      </w:r>
    </w:p>
    <w:p>
      <w:pPr>
        <w:pStyle w:val="ListBullet"/>
        <w:spacing w:after="84"/>
        <w:jc w:val="left"/>
      </w:pPr>
      <w:r>
        <w:rPr>
          <w:rFonts w:ascii="var(--typography-fontFamily-code)" w:hAnsi="var(--typography-fontFamily-code)"/>
          <w:color w:val="000000"/>
        </w:rPr>
        <w:t>app/sql/schema.sql</w:t>
      </w:r>
    </w:p>
    <w:p>
      <w:pPr>
        <w:jc w:val="left"/>
      </w:pPr>
      <w:r>
        <w:rPr>
          <w:color w:val="000000"/>
        </w:rPr>
        <w:t xml:space="preserve">二级索引只能放 </w:t>
      </w:r>
      <w:r>
        <w:rPr>
          <w:rFonts w:ascii="var(--typography-fontFamily-code)" w:hAnsi="var(--typography-fontFamily-code)"/>
          <w:color w:val="000000"/>
        </w:rPr>
        <w:t>sql/index-mysql.sql</w:t>
      </w:r>
      <w:r>
        <w:rPr>
          <w:color w:val="000000"/>
        </w:rPr>
        <w:t>。</w:t>
      </w:r>
    </w:p>
    <w:p>
      <w:pPr>
        <w:jc w:val="left"/>
        <w:pBdr>
          <w:left w:val="single" w:sz="6" w:space="0" w:color="auto"/>
        </w:pBdr>
      </w:pPr>
      <w:r>
        <w:rPr>
          <w:color w:val="000000"/>
        </w:rPr>
        <w:t xml:space="preserve">  </w:t>
      </w:r>
      <w:r>
        <w:rPr>
          <w:color w:val="000000"/>
        </w:rPr>
        <w:t>例：</w:t>
      </w:r>
      <w:r>
        <w:rPr>
          <w:rFonts w:ascii="var(--typography-fontFamily-code)" w:hAnsi="var(--typography-fontFamily-code)"/>
          <w:color w:val="000000"/>
        </w:rPr>
        <w:t>case_deadline_state</w:t>
      </w:r>
      <w:r>
        <w:rPr>
          <w:color w:val="000000"/>
        </w:rPr>
        <w:t xml:space="preserve"> </w:t>
      </w:r>
      <w:r>
        <w:rPr>
          <w:color w:val="000000"/>
        </w:rPr>
        <w:t>的行政</w:t>
      </w:r>
      <w:r>
        <w:rPr>
          <w:color w:val="000000"/>
        </w:rPr>
        <w:t>/</w:t>
      </w:r>
      <w:r>
        <w:rPr>
          <w:color w:val="000000"/>
        </w:rPr>
        <w:t>传讯节点字段（</w:t>
      </w:r>
      <w:r>
        <w:rPr>
          <w:rFonts w:ascii="var(--typography-fontFamily-code)" w:hAnsi="var(--typography-fontFamily-code)"/>
          <w:color w:val="000000"/>
        </w:rPr>
        <w:t>admin_check_3_at</w:t>
      </w:r>
      <w:r>
        <w:rPr>
          <w:color w:val="000000"/>
        </w:rPr>
        <w:t>、</w:t>
      </w:r>
      <w:r>
        <w:rPr>
          <w:rFonts w:ascii="var(--typography-fontFamily-code)" w:hAnsi="var(--typography-fontFamily-code)"/>
          <w:color w:val="000000"/>
        </w:rPr>
        <w:t>paused_seconds</w:t>
      </w:r>
      <w:r>
        <w:rPr>
          <w:color w:val="000000"/>
        </w:rPr>
        <w:t>、</w:t>
      </w:r>
      <w:r>
        <w:rPr>
          <w:rFonts w:ascii="var(--typography-fontFamily-code)" w:hAnsi="var(--typography-fontFamily-code)"/>
          <w:color w:val="000000"/>
        </w:rPr>
        <w:t>pretrial_received_at</w:t>
      </w:r>
      <w:r>
        <w:rPr>
          <w:color w:val="000000"/>
        </w:rPr>
        <w:t xml:space="preserve"> 等）就是通过 </w:t>
      </w:r>
      <w:r>
        <w:rPr>
          <w:rFonts w:ascii="var(--typography-fontFamily-code)" w:hAnsi="var(--typography-fontFamily-code)"/>
          <w:color w:val="000000"/>
        </w:rPr>
        <w:t>NEW_COLUMNS</w:t>
      </w:r>
      <w:r>
        <w:rPr>
          <w:color w:val="000000"/>
        </w:rPr>
        <w:t xml:space="preserve"> 补齐的。</w:t>
      </w:r>
    </w:p>
    <w:p>
      <w:pPr>
        <w:pStyle w:val="Heading2"/>
        <w:jc w:val="left"/>
      </w:pPr>
      <w:r>
        <w:rPr>
          <w:rFonts w:ascii="var(--typography-fontFamily-heading)" w:hAnsi="var(--typography-fontFamily-heading)"/>
          <w:b/>
          <w:color w:val="000000"/>
        </w:rPr>
        <w:t>11.2　存量数据归位口径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场景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处理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code)" w:hAnsi="var(--typography-fontFamily-code)"/>
                <w:color w:val="000000"/>
              </w:rPr>
              <w:t>flow_stage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为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NULL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按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INITIAL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处理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强制措施为空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按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INITIAL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（初查）模块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code)" w:hAnsi="var(--typography-fontFamily-code)"/>
                <w:color w:val="000000"/>
              </w:rPr>
              <w:t>police_group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为空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非法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归一为「不限」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组别下拉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一律选已有部门，部门异常标橙</w:t>
            </w:r>
          </w:p>
        </w:tc>
      </w:tr>
    </w:tbl>
    <w:p>
      <w:pPr>
        <w:pStyle w:val="Heading2"/>
        <w:jc w:val="left"/>
      </w:pPr>
      <w:r>
        <w:rPr>
          <w:rFonts w:ascii="var(--typography-fontFamily-heading)" w:hAnsi="var(--typography-fontFamily-heading)"/>
          <w:b/>
          <w:color w:val="000000"/>
        </w:rPr>
        <w:t>11.3　列表页进度别用 N+1</w:t>
      </w:r>
    </w:p>
    <w:p>
      <w:pPr>
        <w:jc w:val="left"/>
      </w:pPr>
      <w:r>
        <w:rPr>
          <w:rFonts w:ascii="var(--typography-fontFamily-code)" w:hAnsi="var(--typography-fontFamily-code)"/>
          <w:color w:val="000000"/>
        </w:rPr>
        <w:t>CaseVO</w:t>
      </w:r>
      <w:r>
        <w:rPr>
          <w:color w:val="000000"/>
        </w:rPr>
        <w:t xml:space="preserve"> 已带 </w:t>
      </w:r>
      <w:r>
        <w:rPr>
          <w:rFonts w:ascii="var(--typography-fontFamily-code)" w:hAnsi="var(--typography-fontFamily-code)"/>
          <w:color w:val="000000"/>
        </w:rPr>
        <w:t>flowStage</w:t>
      </w:r>
      <w:r>
        <w:rPr>
          <w:color w:val="000000"/>
        </w:rPr>
        <w:t xml:space="preserve"> / </w:t>
      </w:r>
      <w:r>
        <w:rPr>
          <w:rFonts w:ascii="var(--typography-fontFamily-code)" w:hAnsi="var(--typography-fontFamily-code)"/>
          <w:color w:val="000000"/>
        </w:rPr>
        <w:t>flowStageName</w:t>
      </w:r>
      <w:r>
        <w:rPr>
          <w:color w:val="000000"/>
        </w:rPr>
        <w:t xml:space="preserve"> / </w:t>
      </w:r>
      <w:r>
        <w:rPr>
          <w:rFonts w:ascii="var(--typography-fontFamily-code)" w:hAnsi="var(--typography-fontFamily-code)"/>
          <w:color w:val="000000"/>
        </w:rPr>
        <w:t>planDone</w:t>
      </w:r>
      <w:r>
        <w:rPr>
          <w:color w:val="000000"/>
        </w:rPr>
        <w:t xml:space="preserve"> / </w:t>
      </w:r>
      <w:r>
        <w:rPr>
          <w:rFonts w:ascii="var(--typography-fontFamily-code)" w:hAnsi="var(--typography-fontFamily-code)"/>
          <w:color w:val="000000"/>
        </w:rPr>
        <w:t>planTotal</w:t>
      </w:r>
      <w:r>
        <w:rPr>
          <w:color w:val="000000"/>
        </w:rPr>
        <w:t xml:space="preserve">，随列表一次返回。单案进度轮询才走 </w:t>
      </w:r>
      <w:r>
        <w:rPr>
          <w:rFonts w:ascii="var(--typography-fontFamily-code)" w:hAnsi="var(--typography-fontFamily-code)"/>
          <w:color w:val="000000"/>
        </w:rPr>
        <w:t>flow/progress</w:t>
      </w:r>
      <w:r>
        <w:rPr>
          <w:color w:val="000000"/>
        </w:rPr>
        <w:t xml:space="preserve"> 端点。</w:t>
      </w:r>
    </w:p>
    <w:p>
      <w:pPr>
        <w:pStyle w:val="Heading1"/>
        <w:jc w:val="left"/>
        <w:pBdr>
          <w:left w:val="single" w:sz="6" w:space="0" w:color="auto"/>
        </w:pBdr>
      </w:pPr>
      <w:r>
        <w:rPr>
          <w:rFonts w:ascii="var(--typography-fontFamily-heading)" w:hAnsi="var(--typography-fontFamily-heading)"/>
          <w:b/>
          <w:color w:val="000000"/>
        </w:rPr>
        <w:t>第 12 章　开发路线与后续待办</w:t>
      </w:r>
    </w:p>
    <w:p>
      <w:pPr>
        <w:pStyle w:val="Heading2"/>
        <w:jc w:val="left"/>
      </w:pPr>
      <w:r>
        <w:rPr>
          <w:rFonts w:ascii="var(--typography-fontFamily-heading)" w:hAnsi="var(--typography-fontFamily-heading)"/>
          <w:b/>
          <w:color w:val="000000"/>
        </w:rPr>
        <w:t>12.1　已落地里程碑（时间线）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时间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里程碑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2026-10-04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办案组别、民警端待办、案件流程流转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2026-10-07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不限组放开；指派约束修订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2026-10-08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删除移动端，纯桌面端定位；组织层级改由职务推导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2026-10-09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补齐刑事强制措施五种；期限显示改相对天数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2026-10-12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办案阶段改由待办驱动</w:t>
            </w:r>
            <w:r>
              <w:rPr>
                <w:color w:val="000000"/>
              </w:rPr>
              <w:t xml:space="preserve"> ，删除办案流程面板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2026-10-13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待办录入三处统一；建案可录嫌疑人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多重要时间节点；取消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完成待办限定领导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2026-10-14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盯办三模块状态口径定型；期限引擎（刑事分档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行政级联）；案件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Excel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批量导入；三级浏览定型</w:t>
            </w:r>
          </w:p>
        </w:tc>
      </w:tr>
    </w:tbl>
    <w:p>
      <w:pPr>
        <w:pStyle w:val="Heading2"/>
        <w:jc w:val="left"/>
      </w:pPr>
      <w:r>
        <w:rPr>
          <w:rFonts w:ascii="var(--typography-fontFamily-heading)" w:hAnsi="var(--typography-fontFamily-heading)"/>
          <w:b/>
          <w:color w:val="000000"/>
        </w:rPr>
        <w:t>12.2　明确保留待议的出口</w:t>
      </w:r>
    </w:p>
    <w:p>
      <w:pPr>
        <w:jc w:val="left"/>
      </w:pPr>
      <w:r>
        <w:rPr>
          <w:rFonts w:ascii="var(--typography-fontFamily-code)" w:hAnsi="var(--typography-fontFamily-code)"/>
          <w:color w:val="000000"/>
        </w:rPr>
        <w:t>CaseFlowTemplate</w:t>
      </w:r>
      <w:r>
        <w:rPr>
          <w:color w:val="000000"/>
        </w:rPr>
        <w:t xml:space="preserve"> </w:t>
      </w:r>
      <w:r>
        <w:rPr>
          <w:color w:val="000000"/>
        </w:rPr>
        <w:t>中「逮捕</w:t>
      </w:r>
      <w:r>
        <w:rPr>
          <w:color w:val="000000"/>
        </w:rPr>
        <w:t xml:space="preserve"> / </w:t>
      </w:r>
      <w:r>
        <w:rPr>
          <w:color w:val="000000"/>
        </w:rPr>
        <w:t>释放」通向</w:t>
      </w:r>
      <w:r>
        <w:rPr>
          <w:color w:val="000000"/>
        </w:rPr>
        <w:t xml:space="preserve"> </w:t>
      </w:r>
      <w:r>
        <w:rPr>
          <w:rFonts w:ascii="var(--typography-fontFamily-code)" w:hAnsi="var(--typography-fontFamily-code)"/>
          <w:color w:val="000000"/>
        </w:rPr>
        <w:t>CLOSED</w:t>
      </w:r>
      <w:r>
        <w:rPr>
          <w:color w:val="000000"/>
        </w:rPr>
        <w:t xml:space="preserve"> 的出口</w:t>
      </w:r>
      <w:r>
        <w:rPr>
          <w:b/>
          <w:color w:val="000000"/>
        </w:rPr>
        <w:t>暂时保留原样</w:t>
      </w:r>
      <w:r>
        <w:rPr>
          <w:color w:val="000000"/>
        </w:rPr>
        <w:t>，什么时候细化由领导另行拍板</w:t>
      </w:r>
      <w:r>
        <w:rPr>
          <w:color w:val="000000"/>
        </w:rPr>
        <w:t xml:space="preserve"> —— </w:t>
      </w:r>
      <w:r>
        <w:rPr>
          <w:color w:val="000000"/>
        </w:rPr>
        <w:t>不在近期改动范围。</w:t>
      </w:r>
    </w:p>
    <w:p>
      <w:pPr>
        <w:pStyle w:val="Heading2"/>
        <w:jc w:val="left"/>
      </w:pPr>
      <w:r>
        <w:rPr>
          <w:rFonts w:ascii="var(--typography-fontFamily-heading)" w:hAnsi="var(--typography-fontFamily-heading)"/>
          <w:b/>
          <w:color w:val="000000"/>
        </w:rPr>
        <w:t>12.3　扩展方向（供后续参考）</w:t>
      </w:r>
    </w:p>
    <w:p>
      <w:pPr>
        <w:pStyle w:val="ListBullet"/>
        <w:spacing w:after="84"/>
        <w:jc w:val="left"/>
      </w:pPr>
      <w:r>
        <w:rPr>
          <w:b/>
          <w:color w:val="000000"/>
        </w:rPr>
        <w:t>流转出口细化</w:t>
      </w:r>
      <w:r>
        <w:rPr>
          <w:color w:val="000000"/>
        </w:rPr>
        <w:t>：逮捕</w:t>
      </w:r>
      <w:r>
        <w:rPr>
          <w:color w:val="000000"/>
        </w:rPr>
        <w:t>/</w:t>
      </w:r>
      <w:r>
        <w:rPr>
          <w:color w:val="000000"/>
        </w:rPr>
        <w:t>释放分支按实际业务再拆分。</w:t>
      </w:r>
    </w:p>
    <w:p>
      <w:pPr>
        <w:pStyle w:val="ListBullet"/>
        <w:spacing w:after="84"/>
        <w:jc w:val="left"/>
      </w:pPr>
      <w:r>
        <w:rPr>
          <w:b/>
          <w:color w:val="000000"/>
        </w:rPr>
        <w:t>取保及监居阶段</w:t>
      </w:r>
      <w:r>
        <w:rPr>
          <w:color w:val="000000"/>
        </w:rPr>
        <w:t>：目前是执行与盯办，后续可补充环节。</w:t>
      </w:r>
    </w:p>
    <w:p>
      <w:pPr>
        <w:pStyle w:val="ListBullet"/>
        <w:spacing w:after="84"/>
        <w:jc w:val="left"/>
      </w:pPr>
      <w:r>
        <w:rPr>
          <w:b/>
          <w:color w:val="000000"/>
        </w:rPr>
        <w:t>报表与统计</w:t>
      </w:r>
      <w:r>
        <w:rPr>
          <w:color w:val="000000"/>
        </w:rPr>
        <w:t>：现有看板可扩展到周报</w:t>
      </w:r>
      <w:r>
        <w:rPr>
          <w:color w:val="000000"/>
        </w:rPr>
        <w:t>/</w:t>
      </w:r>
      <w:r>
        <w:rPr>
          <w:color w:val="000000"/>
        </w:rPr>
        <w:t>月报导出。</w:t>
      </w:r>
    </w:p>
    <w:p>
      <w:pPr>
        <w:pStyle w:val="Heading2"/>
        <w:jc w:val="left"/>
      </w:pPr>
      <w:r>
        <w:rPr>
          <w:rFonts w:ascii="var(--typography-fontFamily-heading)" w:hAnsi="var(--typography-fontFamily-heading)"/>
          <w:b/>
          <w:color w:val="000000"/>
        </w:rPr>
        <w:t>12.4　扩展动作清单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要加什么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改哪里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加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改办案阶段路径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只改 </w:t>
            </w:r>
            <w:r>
              <w:rPr>
                <w:rFonts w:ascii="var(--typography-fontFamily-code)" w:hAnsi="var(--typography-fontFamily-code)"/>
                <w:color w:val="000000"/>
              </w:rPr>
              <w:t>flow/CaseFlowTemplate.java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加强制措施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先登 </w:t>
            </w:r>
            <w:r>
              <w:rPr>
                <w:rFonts w:ascii="var(--typography-fontFamily-code)" w:hAnsi="var(--typography-fontFamily-code)"/>
                <w:color w:val="000000"/>
              </w:rPr>
              <w:t>PoliceGroup.MEASURES</w:t>
            </w:r>
            <w:r>
              <w:rPr>
                <w:color w:val="000000"/>
              </w:rPr>
              <w:t xml:space="preserve"> ，映射自动生效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加前端图表类型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 xml:space="preserve">必须先在 </w:t>
            </w:r>
            <w:r>
              <w:rPr>
                <w:rFonts w:ascii="var(--typography-fontFamily-code)" w:hAnsi="var(--typography-fontFamily-code)"/>
                <w:b/>
                <w:color w:val="000000"/>
              </w:rPr>
              <w:t>EChart.vue</w:t>
            </w:r>
            <w:r>
              <w:rPr>
                <w:b/>
                <w:color w:val="000000"/>
              </w:rPr>
              <w:t xml:space="preserve"> 注册</w:t>
            </w:r>
            <w:r>
              <w:rPr>
                <w:color w:val="000000"/>
              </w:rPr>
              <w:t xml:space="preserve"> ，否则静默不渲染、零报错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加数据库字段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code)" w:hAnsi="var(--typography-fontFamily-code)"/>
                <w:color w:val="000000"/>
              </w:rPr>
              <w:t>SchemaMigration.NEW_COLUMNS</w:t>
            </w:r>
            <w:r>
              <w:rPr>
                <w:color w:val="000000"/>
              </w:rPr>
              <w:t xml:space="preserve"> + </w:t>
            </w:r>
            <w:r>
              <w:rPr>
                <w:rFonts w:ascii="var(--typography-fontFamily-code)" w:hAnsi="var(--typography-fontFamily-code)"/>
                <w:color w:val="000000"/>
              </w:rPr>
              <w:t>schema.sql</w:t>
            </w:r>
            <w:r>
              <w:rPr>
                <w:color w:val="000000"/>
              </w:rPr>
              <w:t xml:space="preserve"> 双副本同步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加埋点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只动 </w:t>
            </w:r>
            <w:r>
              <w:rPr>
                <w:rFonts w:ascii="var(--typography-fontFamily-code)" w:hAnsi="var(--typography-fontFamily-code)"/>
                <w:color w:val="000000"/>
              </w:rPr>
              <w:t>LogService</w:t>
            </w:r>
            <w:r>
              <w:rPr>
                <w:color w:val="000000"/>
              </w:rPr>
              <w:t xml:space="preserve"> 一处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改组织层级规则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code)" w:hAnsi="var(--typography-fontFamily-code)"/>
                <w:color w:val="000000"/>
              </w:rPr>
              <w:t>flow/OrgRank.java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前端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</w:t>
            </w:r>
            <w:r>
              <w:rPr>
                <w:rFonts w:ascii="var(--typography-fontFamily-code)" w:hAnsi="var(--typography-fontFamily-code)"/>
                <w:color w:val="000000"/>
              </w:rPr>
              <w:t>utils/org.js</w:t>
            </w:r>
            <w:r>
              <w:rPr>
                <w:color w:val="000000"/>
              </w:rPr>
              <w:t xml:space="preserve"> 两边一起改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改办案组别口径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code)" w:hAnsi="var(--typography-fontFamily-code)"/>
                <w:color w:val="000000"/>
              </w:rPr>
              <w:t>flow/PoliceGroup.java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前端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</w:t>
            </w:r>
            <w:r>
              <w:rPr>
                <w:rFonts w:ascii="var(--typography-fontFamily-code)" w:hAnsi="var(--typography-fontFamily-code)"/>
                <w:color w:val="000000"/>
              </w:rPr>
              <w:t>utils/format.js</w:t>
            </w:r>
            <w:r>
              <w:rPr>
                <w:color w:val="000000"/>
              </w:rPr>
              <w:t xml:space="preserve"> 两边一起改</w:t>
            </w:r>
          </w:p>
        </w:tc>
      </w:tr>
    </w:tbl>
    <w:p/>
    <w:p>
      <w:pPr>
        <w:pStyle w:val="Heading1"/>
        <w:jc w:val="left"/>
        <w:pBdr>
          <w:left w:val="single" w:sz="6" w:space="0" w:color="auto"/>
        </w:pBdr>
      </w:pPr>
      <w:r>
        <w:rPr>
          <w:rFonts w:ascii="var(--typography-fontFamily-heading)" w:hAnsi="var(--typography-fontFamily-heading)"/>
          <w:b/>
          <w:color w:val="000000"/>
        </w:rPr>
        <w:t>第 13 章　工程约定与踩坑清单</w:t>
      </w:r>
    </w:p>
    <w:p>
      <w:pPr>
        <w:pStyle w:val="Heading2"/>
        <w:jc w:val="left"/>
      </w:pPr>
      <w:r>
        <w:rPr>
          <w:rFonts w:ascii="var(--typography-fontFamily-heading)" w:hAnsi="var(--typography-fontFamily-heading)"/>
          <w:b/>
          <w:color w:val="000000"/>
        </w:rPr>
        <w:t>13.1　编码硬约定</w:t>
      </w:r>
    </w:p>
    <w:p>
      <w:pPr>
        <w:pStyle w:val="ListBullet"/>
        <w:spacing w:after="84"/>
        <w:jc w:val="left"/>
      </w:pPr>
      <w:r>
        <w:rPr>
          <w:b/>
          <w:color w:val="000000"/>
        </w:rPr>
        <w:t>Spring Boot 2.7 + JDK8</w:t>
      </w:r>
      <w:r>
        <w:rPr>
          <w:color w:val="000000"/>
        </w:rPr>
        <w:t xml:space="preserve">：新建后端文件用 </w:t>
      </w:r>
      <w:r>
        <w:rPr>
          <w:rFonts w:ascii="var(--typography-fontFamily-code)" w:hAnsi="var(--typography-fontFamily-code)"/>
          <w:color w:val="000000"/>
        </w:rPr>
        <w:t>javax.annotation.Resource</w:t>
      </w:r>
      <w:r>
        <w:rPr>
          <w:color w:val="000000"/>
        </w:rPr>
        <w:t>（</w:t>
      </w:r>
      <w:r>
        <w:rPr>
          <w:b/>
          <w:color w:val="000000"/>
        </w:rPr>
        <w:t>非 jakarta</w:t>
      </w:r>
      <w:r>
        <w:rPr>
          <w:color w:val="000000"/>
        </w:rPr>
        <w:t>）；</w:t>
      </w:r>
      <w:r>
        <w:rPr>
          <w:color w:val="000000"/>
        </w:rPr>
        <w:t xml:space="preserve">JDK8 </w:t>
      </w:r>
      <w:r>
        <w:rPr>
          <w:color w:val="000000"/>
        </w:rPr>
        <w:t>无</w:t>
      </w:r>
      <w:r>
        <w:rPr>
          <w:color w:val="000000"/>
        </w:rPr>
        <w:t xml:space="preserve"> </w:t>
      </w:r>
      <w:r>
        <w:rPr>
          <w:rFonts w:ascii="var(--typography-fontFamily-code)" w:hAnsi="var(--typography-fontFamily-code)"/>
          <w:color w:val="000000"/>
        </w:rPr>
        <w:t>List.of()</w:t>
      </w:r>
      <w:r>
        <w:rPr>
          <w:color w:val="000000"/>
        </w:rPr>
        <w:t xml:space="preserve">，用 </w:t>
      </w:r>
      <w:r>
        <w:rPr>
          <w:rFonts w:ascii="var(--typography-fontFamily-code)" w:hAnsi="var(--typography-fontFamily-code)"/>
          <w:color w:val="000000"/>
        </w:rPr>
        <w:t>new ArrayList&lt;&gt;()</w:t>
      </w:r>
      <w:r>
        <w:rPr>
          <w:color w:val="000000"/>
        </w:rPr>
        <w:t>。</w:t>
      </w:r>
    </w:p>
    <w:p>
      <w:pPr>
        <w:pStyle w:val="ListBullet"/>
        <w:spacing w:after="84"/>
        <w:jc w:val="left"/>
      </w:pPr>
      <w:r>
        <w:rPr>
          <w:b/>
          <w:color w:val="000000"/>
        </w:rPr>
        <w:t>权限注解</w:t>
      </w:r>
      <w:r>
        <w:rPr>
          <w:color w:val="000000"/>
        </w:rPr>
        <w:t>：</w:t>
      </w:r>
      <w:r>
        <w:rPr>
          <w:rFonts w:ascii="var(--typography-fontFamily-code)" w:hAnsi="var(--typography-fontFamily-code)"/>
          <w:color w:val="000000"/>
        </w:rPr>
        <w:t>@FullAccessOnly</w:t>
      </w:r>
      <w:r>
        <w:rPr>
          <w:color w:val="000000"/>
        </w:rPr>
        <w:t xml:space="preserve"> 为</w:t>
      </w:r>
      <w:r>
        <w:rPr>
          <w:b/>
          <w:color w:val="000000"/>
        </w:rPr>
        <w:t>方法级</w:t>
      </w:r>
      <w:r>
        <w:rPr>
          <w:color w:val="000000"/>
        </w:rPr>
        <w:t>拦截，放</w:t>
      </w:r>
      <w:r>
        <w:rPr>
          <w:color w:val="000000"/>
        </w:rPr>
        <w:t xml:space="preserve"> Service </w:t>
      </w:r>
      <w:r>
        <w:rPr>
          <w:color w:val="000000"/>
        </w:rPr>
        <w:t>分层无效。</w:t>
      </w:r>
    </w:p>
    <w:p>
      <w:pPr>
        <w:pStyle w:val="ListBullet"/>
        <w:spacing w:after="84"/>
        <w:jc w:val="left"/>
      </w:pPr>
      <w:r>
        <w:rPr>
          <w:b/>
          <w:color w:val="000000"/>
        </w:rPr>
        <w:t>跨组件计数/状态必须放 Pinia store</w:t>
      </w:r>
      <w:r>
        <w:rPr>
          <w:color w:val="000000"/>
        </w:rPr>
        <w:t>；刷新计数走后端重数，</w:t>
      </w:r>
      <w:r>
        <w:rPr>
          <w:b/>
          <w:color w:val="000000"/>
        </w:rPr>
        <w:t xml:space="preserve">别本地 </w:t>
      </w:r>
      <w:r>
        <w:rPr>
          <w:rFonts w:ascii="var(--typography-fontFamily-code)" w:hAnsi="var(--typography-fontFamily-code)"/>
          <w:b/>
          <w:color w:val="000000"/>
        </w:rPr>
        <w:t>-1</w:t>
      </w:r>
      <w:r>
        <w:rPr>
          <w:color w:val="000000"/>
        </w:rPr>
        <w:t>（会与实际漂移）。</w:t>
      </w:r>
    </w:p>
    <w:p>
      <w:pPr>
        <w:pStyle w:val="ListBullet"/>
        <w:spacing w:after="84"/>
        <w:jc w:val="left"/>
      </w:pPr>
      <w:r>
        <w:rPr>
          <w:b/>
          <w:color w:val="000000"/>
        </w:rPr>
        <w:t>公安配色</w:t>
      </w:r>
      <w:r>
        <w:rPr>
          <w:color w:val="000000"/>
        </w:rPr>
        <w:t xml:space="preserve">：警蓝 </w:t>
      </w:r>
      <w:r>
        <w:rPr>
          <w:rFonts w:ascii="var(--typography-fontFamily-code)" w:hAnsi="var(--typography-fontFamily-code)"/>
          <w:color w:val="000000"/>
        </w:rPr>
        <w:t>#1b4a8c</w:t>
      </w:r>
      <w:r>
        <w:rPr>
          <w:color w:val="000000"/>
        </w:rPr>
        <w:t xml:space="preserve"> / </w:t>
      </w:r>
      <w:r>
        <w:rPr>
          <w:color w:val="000000"/>
        </w:rPr>
        <w:t>深藏蓝</w:t>
      </w:r>
      <w:r>
        <w:rPr>
          <w:color w:val="000000"/>
        </w:rPr>
        <w:t xml:space="preserve"> </w:t>
      </w:r>
      <w:r>
        <w:rPr>
          <w:rFonts w:ascii="var(--typography-fontFamily-code)" w:hAnsi="var(--typography-fontFamily-code)"/>
          <w:color w:val="000000"/>
        </w:rPr>
        <w:t>#12294a</w:t>
      </w:r>
      <w:r>
        <w:rPr>
          <w:color w:val="000000"/>
        </w:rPr>
        <w:t xml:space="preserve"> / </w:t>
      </w:r>
      <w:r>
        <w:rPr>
          <w:color w:val="000000"/>
        </w:rPr>
        <w:t>警徽金</w:t>
      </w:r>
      <w:r>
        <w:rPr>
          <w:color w:val="000000"/>
        </w:rPr>
        <w:t xml:space="preserve"> </w:t>
      </w:r>
      <w:r>
        <w:rPr>
          <w:rFonts w:ascii="var(--typography-fontFamily-code)" w:hAnsi="var(--typography-fontFamily-code)"/>
          <w:color w:val="000000"/>
        </w:rPr>
        <w:t>#c8a45c</w:t>
      </w:r>
      <w:r>
        <w:rPr>
          <w:color w:val="000000"/>
        </w:rPr>
        <w:t xml:space="preserve">；布局基准全在 </w:t>
      </w:r>
      <w:r>
        <w:rPr>
          <w:rFonts w:ascii="var(--typography-fontFamily-code)" w:hAnsi="var(--typography-fontFamily-code)"/>
          <w:color w:val="000000"/>
        </w:rPr>
        <w:t>styles/index.css</w:t>
      </w:r>
      <w:r>
        <w:rPr>
          <w:color w:val="000000"/>
        </w:rPr>
        <w:t>，页内别另写。</w:t>
      </w:r>
    </w:p>
    <w:p>
      <w:pPr>
        <w:pStyle w:val="ListBullet"/>
        <w:spacing w:after="84"/>
        <w:jc w:val="left"/>
      </w:pPr>
      <w:r>
        <w:rPr>
          <w:b/>
          <w:color w:val="000000"/>
        </w:rPr>
        <w:t>全项目禁悬浮提示</w:t>
      </w:r>
      <w:r>
        <w:rPr>
          <w:color w:val="000000"/>
        </w:rPr>
        <w:t xml:space="preserve"> —— </w:t>
      </w:r>
      <w:r>
        <w:rPr>
          <w:rFonts w:ascii="var(--typography-fontFamily-code)" w:hAnsi="var(--typography-fontFamily-code)"/>
          <w:color w:val="000000"/>
        </w:rPr>
        <w:t>el-tooltip</w:t>
      </w:r>
      <w:r>
        <w:rPr>
          <w:color w:val="000000"/>
        </w:rPr>
        <w:t xml:space="preserve"> 归零、原生 </w:t>
      </w:r>
      <w:r>
        <w:rPr>
          <w:rFonts w:ascii="var(--typography-fontFamily-code)" w:hAnsi="var(--typography-fontFamily-code)"/>
          <w:color w:val="000000"/>
        </w:rPr>
        <w:t>title</w:t>
      </w:r>
      <w:r>
        <w:rPr>
          <w:color w:val="000000"/>
        </w:rPr>
        <w:t xml:space="preserve"> 清零，说明改</w:t>
      </w:r>
      <w:r>
        <w:rPr>
          <w:b/>
          <w:color w:val="000000"/>
        </w:rPr>
        <w:t>常驻内联文字</w:t>
      </w:r>
      <w:r>
        <w:rPr>
          <w:color w:val="000000"/>
        </w:rPr>
        <w:t>。</w:t>
      </w:r>
    </w:p>
    <w:p>
      <w:pPr>
        <w:pStyle w:val="Heading2"/>
        <w:jc w:val="left"/>
      </w:pPr>
      <w:r>
        <w:rPr>
          <w:rFonts w:ascii="var(--typography-fontFamily-heading)" w:hAnsi="var(--typography-fontFamily-heading)"/>
          <w:b/>
          <w:color w:val="000000"/>
        </w:rPr>
        <w:t>13.2　已修的坑（勿重犯）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坑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现象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修法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MyBatis-Plus </w:t>
            </w:r>
            <w:r>
              <w:rPr>
                <w:rFonts w:ascii="var(--typography-fontFamily-code)" w:hAnsi="var(--typography-fontFamily-code)"/>
                <w:color w:val="000000"/>
              </w:rPr>
              <w:t>apply()</w:t>
            </w:r>
            <w:r>
              <w:rPr>
                <w:color w:val="000000"/>
              </w:rPr>
              <w:t xml:space="preserve"> 拼排序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H2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语法错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排序用 </w:t>
            </w:r>
            <w:r>
              <w:rPr>
                <w:rFonts w:ascii="var(--typography-fontFamily-code)" w:hAnsi="var(--typography-fontFamily-code)"/>
                <w:color w:val="000000"/>
              </w:rPr>
              <w:t>.last("ORDER BY …")</w:t>
            </w:r>
            <w:r>
              <w:rPr>
                <w:color w:val="000000"/>
              </w:rPr>
              <w:t xml:space="preserve"> ，不要用 </w:t>
            </w:r>
            <w:r>
              <w:rPr>
                <w:rFonts w:ascii="var(--typography-fontFamily-code)" w:hAnsi="var(--typography-fontFamily-code)"/>
                <w:color w:val="000000"/>
              </w:rPr>
              <w:t>apply()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code)" w:hAnsi="var(--typography-fontFamily-code)"/>
                <w:color w:val="000000"/>
              </w:rPr>
              <w:t>EChart.vue</w:t>
            </w:r>
            <w:r>
              <w:rPr>
                <w:color w:val="000000"/>
              </w:rPr>
              <w:t xml:space="preserve"> 未注册图表类型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图表 </w:t>
            </w:r>
            <w:r>
              <w:rPr>
                <w:b/>
                <w:color w:val="000000"/>
              </w:rPr>
              <w:t>静默不渲染、零报错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新图表类型必须先在 </w:t>
            </w:r>
            <w:r>
              <w:rPr>
                <w:rFonts w:ascii="var(--typography-fontFamily-code)" w:hAnsi="var(--typography-fontFamily-code)"/>
                <w:color w:val="000000"/>
              </w:rPr>
              <w:t>EChart.vue</w:t>
            </w:r>
            <w:r>
              <w:rPr>
                <w:color w:val="000000"/>
              </w:rPr>
              <w:t xml:space="preserve"> 注册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进度口径与流程面板不一致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列表进度虚高、两处数字对不上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统一「 </w:t>
            </w:r>
            <w:r>
              <w:rPr>
                <w:rFonts w:ascii="var(--typography-fontFamily-code)" w:hAnsi="var(--typography-fontFamily-code)"/>
                <w:color w:val="000000"/>
              </w:rPr>
              <w:t>stage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NULL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视为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INITIAL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」同一套口径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勾选子任务直接勾掉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无汇报内容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强制弹完整汇报弹窗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侧栏红点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vs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任务页条数不一致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侧栏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3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条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页面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6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条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红点改 </w:t>
            </w:r>
            <w:r>
              <w:rPr>
                <w:rFonts w:ascii="var(--typography-fontFamily-code)" w:hAnsi="var(--typography-fontFamily-code)"/>
                <w:color w:val="000000"/>
              </w:rPr>
              <w:t>pendingCount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（未完成总数），列表默认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PENDING</w:t>
            </w:r>
          </w:p>
        </w:tc>
      </w:tr>
    </w:tbl>
    <w:p>
      <w:pPr>
        <w:pStyle w:val="Heading2"/>
        <w:jc w:val="left"/>
      </w:pPr>
      <w:r>
        <w:rPr>
          <w:rFonts w:ascii="var(--typography-fontFamily-heading)" w:hAnsi="var(--typography-fontFamily-heading)"/>
          <w:b/>
          <w:color w:val="000000"/>
        </w:rPr>
        <w:t>13.3　开发/部署注意</w:t>
      </w:r>
    </w:p>
    <w:p>
      <w:pPr>
        <w:pStyle w:val="ListBullet"/>
        <w:spacing w:after="84"/>
        <w:jc w:val="left"/>
      </w:pPr>
      <w:r>
        <w:rPr>
          <w:b/>
          <w:color w:val="000000"/>
        </w:rPr>
        <w:t>开发库 H2 同时只能一个后端进程</w:t>
      </w:r>
      <w:r>
        <w:rPr>
          <w:color w:val="000000"/>
        </w:rPr>
        <w:t xml:space="preserve">（报 </w:t>
      </w:r>
      <w:r>
        <w:rPr>
          <w:rFonts w:ascii="var(--typography-fontFamily-code)" w:hAnsi="var(--typography-fontFamily-code)"/>
          <w:color w:val="000000"/>
        </w:rPr>
        <w:t>Could not open .mv.db</w:t>
      </w:r>
      <w:r>
        <w:rPr>
          <w:color w:val="000000"/>
        </w:rPr>
        <w:t xml:space="preserve"> 即重复启动）。</w:t>
      </w:r>
    </w:p>
    <w:p>
      <w:pPr>
        <w:pStyle w:val="ListBullet"/>
        <w:spacing w:after="84"/>
        <w:jc w:val="left"/>
      </w:pPr>
      <w:r>
        <w:rPr>
          <w:b/>
          <w:color w:val="000000"/>
        </w:rPr>
        <w:t xml:space="preserve">虚拟环境 </w:t>
      </w:r>
      <w:r>
        <w:rPr>
          <w:rFonts w:ascii="var(--typography-fontFamily-code)" w:hAnsi="var(--typography-fontFamily-code)"/>
          <w:b/>
          <w:color w:val="000000"/>
        </w:rPr>
        <w:t>app/.venv</w:t>
      </w:r>
      <w:r>
        <w:rPr>
          <w:b/>
          <w:color w:val="000000"/>
        </w:rPr>
        <w:t>（Python 3.10.11）</w:t>
      </w:r>
      <w:r>
        <w:rPr>
          <w:color w:val="000000"/>
        </w:rPr>
        <w:t>，</w:t>
      </w:r>
      <w:r>
        <w:rPr>
          <w:color w:val="000000"/>
        </w:rPr>
        <w:t xml:space="preserve">PyCharm SDK </w:t>
      </w:r>
      <w:r>
        <w:rPr>
          <w:color w:val="000000"/>
        </w:rPr>
        <w:t>显示版本不影响运行。</w:t>
      </w:r>
    </w:p>
    <w:p>
      <w:pPr>
        <w:pStyle w:val="ListBullet"/>
        <w:spacing w:after="84"/>
        <w:jc w:val="left"/>
      </w:pPr>
      <w:r>
        <w:rPr>
          <w:b/>
          <w:color w:val="000000"/>
        </w:rPr>
        <w:t>打包</w:t>
      </w:r>
      <w:r>
        <w:rPr>
          <w:color w:val="000000"/>
        </w:rPr>
        <w:t xml:space="preserve">：前端 </w:t>
      </w:r>
      <w:r>
        <w:rPr>
          <w:rFonts w:ascii="var(--typography-fontFamily-code)" w:hAnsi="var(--typography-fontFamily-code)"/>
          <w:color w:val="000000"/>
        </w:rPr>
        <w:t>base='/api/'</w:t>
      </w:r>
      <w:r>
        <w:rPr>
          <w:color w:val="000000"/>
        </w:rPr>
        <w:t>，</w:t>
      </w:r>
      <w:r>
        <w:rPr>
          <w:color w:val="000000"/>
        </w:rPr>
        <w:t xml:space="preserve">pom </w:t>
      </w:r>
      <w:r>
        <w:rPr>
          <w:color w:val="000000"/>
        </w:rPr>
        <w:t>拷</w:t>
      </w:r>
      <w:r>
        <w:rPr>
          <w:color w:val="000000"/>
        </w:rPr>
        <w:t xml:space="preserve"> </w:t>
      </w:r>
      <w:r>
        <w:rPr>
          <w:rFonts w:ascii="var(--typography-fontFamily-code)" w:hAnsi="var(--typography-fontFamily-code)"/>
          <w:color w:val="000000"/>
        </w:rPr>
        <w:t>dist</w:t>
      </w:r>
      <w:r>
        <w:rPr>
          <w:color w:val="000000"/>
        </w:rPr>
        <w:t xml:space="preserve"> 进 </w:t>
      </w:r>
      <w:r>
        <w:rPr>
          <w:rFonts w:ascii="var(--typography-fontFamily-code)" w:hAnsi="var(--typography-fontFamily-code)"/>
          <w:color w:val="000000"/>
        </w:rPr>
        <w:t>static</w:t>
      </w:r>
      <w:r>
        <w:rPr>
          <w:color w:val="000000"/>
        </w:rPr>
        <w:t xml:space="preserve">，必须 </w:t>
      </w:r>
      <w:r>
        <w:rPr>
          <w:rFonts w:ascii="var(--typography-fontFamily-code)" w:hAnsi="var(--typography-fontFamily-code)"/>
          <w:color w:val="000000"/>
        </w:rPr>
        <w:t>clean package</w:t>
      </w:r>
      <w:r>
        <w:rPr>
          <w:color w:val="000000"/>
        </w:rPr>
        <w:t xml:space="preserve"> </w:t>
      </w:r>
      <w:r>
        <w:rPr>
          <w:color w:val="000000"/>
        </w:rPr>
        <w:t>且先杀</w:t>
      </w:r>
      <w:r>
        <w:rPr>
          <w:color w:val="000000"/>
        </w:rPr>
        <w:t xml:space="preserve"> 8080</w:t>
      </w:r>
      <w:r>
        <w:rPr>
          <w:color w:val="000000"/>
        </w:rPr>
        <w:t>。</w:t>
      </w:r>
    </w:p>
    <w:p>
      <w:pPr>
        <w:pStyle w:val="ListBullet"/>
        <w:spacing w:after="84"/>
        <w:jc w:val="left"/>
      </w:pPr>
      <w:r>
        <w:rPr>
          <w:b/>
          <w:color w:val="000000"/>
        </w:rPr>
        <w:t>内网放行 8080</w:t>
      </w:r>
      <w:r>
        <w:t xml:space="preserve"> 用 </w:t>
      </w:r>
      <w:r>
        <w:rPr>
          <w:rFonts w:ascii="var(--typography-fontFamily-code)" w:hAnsi="var(--typography-fontFamily-code)"/>
          <w:color w:val="000000"/>
        </w:rPr>
        <w:t>scripts/open_lan_firewall.py</w:t>
      </w:r>
      <w:r>
        <w:rPr>
          <w:color w:val="000000"/>
        </w:rPr>
        <w:t>；本机自查通</w:t>
      </w:r>
      <w:r>
        <w:rPr>
          <w:b/>
          <w:color w:val="000000"/>
        </w:rPr>
        <w:t>不能作证</w:t>
      </w:r>
      <w:r>
        <w:rPr>
          <w:color w:val="000000"/>
        </w:rPr>
        <w:t>「别人能打开」。</w:t>
      </w:r>
    </w:p>
    <w:p>
      <w:pPr>
        <w:jc w:val="left"/>
        <w:pBdr>
          <w:top w:val="single" w:sz="6" w:space="0" w:color="auto"/>
        </w:pBdr>
      </w:pPr>
      <w:r>
        <w:rPr>
          <w:color w:val="000000"/>
        </w:rPr>
        <w:t>本文随系统演进持续更新。业务操作说明见《</w:t>
      </w:r>
      <w:r>
        <w:rPr>
          <w:color w:val="000000"/>
        </w:rPr>
        <w:t xml:space="preserve">CaseFlow </w:t>
      </w:r>
      <w:r>
        <w:rPr>
          <w:color w:val="000000"/>
        </w:rPr>
        <w:t>案件指派系统</w:t>
      </w:r>
      <w:r>
        <w:rPr>
          <w:color w:val="000000"/>
        </w:rPr>
        <w:t xml:space="preserve"> · </w:t>
      </w:r>
      <w:r>
        <w:rPr>
          <w:color w:val="000000"/>
        </w:rPr>
        <w:t>用户使用手册》。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left"/>
    </w:pPr>
    <w:rPr>
      <w:rFonts w:ascii="var(--typography-fontFamily-body)" w:hAnsi="var(--typography-fontFamily-body)" w:eastAsia="var(--typography-fontFamily-body)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="var(--typography-fontFamily-heading)" w:hAnsi="var(--typography-fontFamily-heading)" w:eastAsia="var(--typography-fontFamily-heading)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jc w:val="left"/>
      <w:outlineLvl w:val="2"/>
    </w:pPr>
    <w:rPr>
      <w:rFonts w:ascii="var(--typography-fontFamily-heading)" w:hAnsi="var(--typography-fontFamily-heading)" w:eastAsia="var(--typography-fontFamily-heading)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