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C9" w:rsidRPr="00AB38C9" w:rsidRDefault="00681CE0">
      <w:pPr>
        <w:rPr>
          <w:b/>
          <w:sz w:val="24"/>
          <w:lang w:val="sv-SE"/>
        </w:rPr>
      </w:pPr>
      <w:r w:rsidRPr="00AB38C9">
        <w:rPr>
          <w:b/>
          <w:sz w:val="24"/>
          <w:lang w:val="sv-SE"/>
        </w:rPr>
        <w:t>Planering</w:t>
      </w:r>
    </w:p>
    <w:p w:rsidR="00DB4189" w:rsidRDefault="00AB38C9">
      <w:pPr>
        <w:rPr>
          <w:sz w:val="20"/>
          <w:lang w:val="sv-SE"/>
        </w:rPr>
      </w:pPr>
      <w:r w:rsidRPr="00AB38C9">
        <w:rPr>
          <w:b/>
          <w:sz w:val="20"/>
          <w:lang w:val="sv-SE"/>
        </w:rPr>
        <w:t>Vad är det för produkt</w:t>
      </w:r>
      <w:r>
        <w:rPr>
          <w:b/>
          <w:sz w:val="20"/>
          <w:lang w:val="sv-SE"/>
        </w:rPr>
        <w:t>?</w:t>
      </w:r>
      <w:r w:rsidR="008A0D58">
        <w:rPr>
          <w:sz w:val="20"/>
          <w:lang w:val="sv-SE"/>
        </w:rPr>
        <w:br/>
      </w:r>
      <w:r w:rsidR="00681CE0">
        <w:rPr>
          <w:sz w:val="20"/>
          <w:lang w:val="sv-SE"/>
        </w:rPr>
        <w:t>Jag ska designa ett tangentbord för gaming bruk och som därför riktar in sig på målgruppen folk som spelar spel på PC.</w:t>
      </w:r>
      <w:r w:rsidR="00EA066C">
        <w:rPr>
          <w:sz w:val="20"/>
          <w:lang w:val="sv-SE"/>
        </w:rPr>
        <w:br/>
        <w:t>Tangentbordets kvalitet och hållbarhet måste vara av god kvalitet för att klara av de tusentals timma</w:t>
      </w:r>
      <w:r w:rsidR="006921C2">
        <w:rPr>
          <w:sz w:val="20"/>
          <w:lang w:val="sv-SE"/>
        </w:rPr>
        <w:t>r utav intensivt knapptryckande det kommer att uthärda.</w:t>
      </w:r>
      <w:r w:rsidR="00F24FFE">
        <w:rPr>
          <w:sz w:val="20"/>
          <w:lang w:val="sv-SE"/>
        </w:rPr>
        <w:br/>
        <w:t>Tangentbordets design och funktioner ska vara tilltalande för alla gamers, oavsett vad för spel som spelas utav konsumenten.</w:t>
      </w:r>
      <w:r w:rsidR="00CF0EFF">
        <w:rPr>
          <w:sz w:val="20"/>
          <w:lang w:val="sv-SE"/>
        </w:rPr>
        <w:br/>
      </w:r>
      <w:r w:rsidR="00CF0EFF">
        <w:rPr>
          <w:sz w:val="20"/>
          <w:lang w:val="sv-SE"/>
        </w:rPr>
        <w:br/>
      </w:r>
      <w:r w:rsidR="00CF0EFF">
        <w:rPr>
          <w:b/>
          <w:sz w:val="20"/>
          <w:lang w:val="sv-SE"/>
        </w:rPr>
        <w:t>Metodik för contextualisering:</w:t>
      </w:r>
      <w:r w:rsidR="00CF0EFF">
        <w:rPr>
          <w:b/>
          <w:sz w:val="20"/>
          <w:lang w:val="sv-SE"/>
        </w:rPr>
        <w:br/>
      </w:r>
      <w:r w:rsidR="00F95A1E">
        <w:rPr>
          <w:sz w:val="20"/>
          <w:lang w:val="sv-SE"/>
        </w:rPr>
        <w:t xml:space="preserve">Målgruppen för tangentbordet är pc gamers som vill ha ett pålitligt tangentbord som håller måtten för de flesta spelen men som ändå lägger till det lilla extra för att underlätta spelandet för användaren. </w:t>
      </w:r>
      <w:r>
        <w:rPr>
          <w:sz w:val="20"/>
          <w:lang w:val="sv-SE"/>
        </w:rPr>
        <w:br/>
      </w:r>
      <w:r>
        <w:rPr>
          <w:b/>
          <w:sz w:val="20"/>
          <w:lang w:val="sv-SE"/>
        </w:rPr>
        <w:br/>
        <w:t>Metodik för design:</w:t>
      </w:r>
      <w:r>
        <w:rPr>
          <w:sz w:val="20"/>
          <w:lang w:val="sv-SE"/>
        </w:rPr>
        <w:br/>
      </w:r>
      <w:r w:rsidR="00F316FD">
        <w:rPr>
          <w:sz w:val="20"/>
          <w:lang w:val="sv-SE"/>
        </w:rPr>
        <w:t xml:space="preserve">Tangentbordets design ska </w:t>
      </w:r>
      <w:r w:rsidR="00651642">
        <w:rPr>
          <w:sz w:val="20"/>
          <w:lang w:val="sv-SE"/>
        </w:rPr>
        <w:t>utvecklas med hjälp utav 2-dimensionella bilder från olika vinklar, för att ge en klar bild utav hur tangentbordet kommer att se ut.</w:t>
      </w:r>
      <w:r>
        <w:rPr>
          <w:sz w:val="20"/>
          <w:lang w:val="sv-SE"/>
        </w:rPr>
        <w:br/>
      </w:r>
      <w:r>
        <w:rPr>
          <w:sz w:val="20"/>
          <w:lang w:val="sv-SE"/>
        </w:rPr>
        <w:br/>
      </w:r>
      <w:r>
        <w:rPr>
          <w:b/>
          <w:sz w:val="20"/>
          <w:lang w:val="sv-SE"/>
        </w:rPr>
        <w:t>Metodik för testning:</w:t>
      </w:r>
      <w:r>
        <w:rPr>
          <w:b/>
          <w:sz w:val="20"/>
          <w:lang w:val="sv-SE"/>
        </w:rPr>
        <w:br/>
      </w:r>
      <w:r>
        <w:rPr>
          <w:sz w:val="20"/>
          <w:lang w:val="sv-SE"/>
        </w:rPr>
        <w:t>Tangentbordets funktionalitet kommer att testas utav testpersoner som har erfarenheter utav en eller flera typer utav spelgenres</w:t>
      </w:r>
      <w:r w:rsidR="00A63F27">
        <w:rPr>
          <w:sz w:val="20"/>
          <w:lang w:val="sv-SE"/>
        </w:rPr>
        <w:t xml:space="preserve"> för att få åsikter utifrån olika behov och krav som behöver uppfyllas, för att så många konsumenter som möjligt inom målgruppen ska bli intresserade utav produkten</w:t>
      </w:r>
      <w:r>
        <w:rPr>
          <w:sz w:val="20"/>
          <w:lang w:val="sv-SE"/>
        </w:rPr>
        <w:t>.</w:t>
      </w:r>
      <w:r w:rsidR="00931C7D">
        <w:rPr>
          <w:sz w:val="20"/>
          <w:lang w:val="sv-SE"/>
        </w:rPr>
        <w:br/>
      </w:r>
      <w:r w:rsidR="00931C7D">
        <w:rPr>
          <w:sz w:val="20"/>
          <w:lang w:val="sv-SE"/>
        </w:rPr>
        <w:br/>
      </w:r>
      <w:r w:rsidR="00931C7D">
        <w:rPr>
          <w:b/>
          <w:sz w:val="20"/>
          <w:lang w:val="sv-SE"/>
        </w:rPr>
        <w:t>Målgruppsbeskrivning:</w:t>
      </w:r>
      <w:r w:rsidR="002B7D23">
        <w:rPr>
          <w:b/>
          <w:sz w:val="20"/>
          <w:lang w:val="sv-SE"/>
        </w:rPr>
        <w:br/>
      </w:r>
      <w:r w:rsidR="002B7D23">
        <w:rPr>
          <w:sz w:val="20"/>
          <w:lang w:val="sv-SE"/>
        </w:rPr>
        <w:t>Målgruppen för tangentbordets användning är i det här fallet PC gamers.</w:t>
      </w:r>
      <w:r w:rsidR="002B7D23">
        <w:rPr>
          <w:sz w:val="20"/>
          <w:lang w:val="sv-SE"/>
        </w:rPr>
        <w:br/>
        <w:t>Jag själv som dedikerar den mesta delen utav min fritid framför datorn med spel vet att tangentbordet måste hålla för tusentals speltimmar för att klassas som ett gaming tangentbord.</w:t>
      </w:r>
      <w:r w:rsidR="00002549">
        <w:rPr>
          <w:sz w:val="20"/>
          <w:lang w:val="sv-SE"/>
        </w:rPr>
        <w:br/>
        <w:t>Många PC spelare tar dessutom med sig sitt sina datorer på t.ex. lan vilket kräver en design som lätt kan packas ihop och som håller för upprepade transporter.</w:t>
      </w:r>
      <w:r w:rsidR="00AA027B">
        <w:rPr>
          <w:sz w:val="20"/>
          <w:lang w:val="sv-SE"/>
        </w:rPr>
        <w:br/>
      </w:r>
      <w:r w:rsidR="00AA027B">
        <w:rPr>
          <w:sz w:val="20"/>
          <w:lang w:val="sv-SE"/>
        </w:rPr>
        <w:br/>
      </w:r>
      <w:r w:rsidR="00AA027B" w:rsidRPr="00AA027B">
        <w:rPr>
          <w:b/>
          <w:sz w:val="20"/>
          <w:lang w:val="sv-SE"/>
        </w:rPr>
        <w:t>Typanvändarbeskrivning</w:t>
      </w:r>
      <w:r w:rsidR="00AA027B">
        <w:rPr>
          <w:sz w:val="20"/>
          <w:lang w:val="sv-SE"/>
        </w:rPr>
        <w:t>:</w:t>
      </w:r>
      <w:r w:rsidR="000177B4">
        <w:rPr>
          <w:sz w:val="20"/>
          <w:lang w:val="sv-SE"/>
        </w:rPr>
        <w:br/>
      </w:r>
      <w:r w:rsidR="00517C6A">
        <w:rPr>
          <w:sz w:val="20"/>
          <w:lang w:val="sv-SE"/>
        </w:rPr>
        <w:t xml:space="preserve">PC gamers </w:t>
      </w:r>
      <w:r w:rsidR="00C65D0E">
        <w:rPr>
          <w:sz w:val="20"/>
          <w:lang w:val="sv-SE"/>
        </w:rPr>
        <w:t>spenderar en del utav sin fritid framför d</w:t>
      </w:r>
      <w:r w:rsidR="008753EE">
        <w:rPr>
          <w:sz w:val="20"/>
          <w:lang w:val="sv-SE"/>
        </w:rPr>
        <w:t>atorn och spelar spel (uppenbarligen</w:t>
      </w:r>
      <w:r w:rsidR="00C65D0E">
        <w:rPr>
          <w:sz w:val="20"/>
          <w:lang w:val="sv-SE"/>
        </w:rPr>
        <w:t>).</w:t>
      </w:r>
      <w:r w:rsidR="00D96A59">
        <w:rPr>
          <w:sz w:val="20"/>
          <w:lang w:val="sv-SE"/>
        </w:rPr>
        <w:br/>
        <w:t>Tiden som spenderas framför datorn kan variera i olika mängder, allt ifrån några timmar till hela dygn.</w:t>
      </w:r>
      <w:r w:rsidR="00D96A59">
        <w:rPr>
          <w:sz w:val="20"/>
          <w:lang w:val="sv-SE"/>
        </w:rPr>
        <w:br/>
        <w:t xml:space="preserve">Mat, dricka och godis Brukar i många fall stå i närheten utav </w:t>
      </w:r>
      <w:r w:rsidR="005F21BA">
        <w:rPr>
          <w:sz w:val="20"/>
          <w:lang w:val="sv-SE"/>
        </w:rPr>
        <w:t>datorutrustning</w:t>
      </w:r>
      <w:r w:rsidR="00D96A59">
        <w:rPr>
          <w:sz w:val="20"/>
          <w:lang w:val="sv-SE"/>
        </w:rPr>
        <w:t>.</w:t>
      </w:r>
      <w:r w:rsidR="005F21BA">
        <w:rPr>
          <w:sz w:val="20"/>
          <w:lang w:val="sv-SE"/>
        </w:rPr>
        <w:br/>
        <w:t>Målgruppen brukar i många fall ta med sig datorutrustning på t.ex. lan.</w:t>
      </w:r>
    </w:p>
    <w:p w:rsidR="004371EC" w:rsidRDefault="00DB4189">
      <w:pPr>
        <w:rPr>
          <w:sz w:val="20"/>
          <w:lang w:val="sv-SE"/>
        </w:rPr>
      </w:pPr>
      <w:r>
        <w:rPr>
          <w:b/>
          <w:sz w:val="20"/>
          <w:lang w:val="sv-SE"/>
        </w:rPr>
        <w:t>Hur produkten skall användas:</w:t>
      </w:r>
      <w:r>
        <w:rPr>
          <w:b/>
          <w:sz w:val="20"/>
          <w:lang w:val="sv-SE"/>
        </w:rPr>
        <w:br/>
      </w:r>
      <w:r w:rsidR="00575224" w:rsidRPr="00715C67">
        <w:rPr>
          <w:sz w:val="20"/>
          <w:lang w:val="sv-SE"/>
        </w:rPr>
        <w:t xml:space="preserve">Tangentbordet ska användas </w:t>
      </w:r>
      <w:r w:rsidR="00715C67">
        <w:rPr>
          <w:sz w:val="20"/>
          <w:lang w:val="sv-SE"/>
        </w:rPr>
        <w:t>för alla</w:t>
      </w:r>
      <w:r w:rsidR="00715C67" w:rsidRPr="00715C67">
        <w:rPr>
          <w:sz w:val="20"/>
          <w:lang w:val="sv-SE"/>
        </w:rPr>
        <w:t xml:space="preserve"> olika typer utav aktiviteter på en dator som kräver ett tangentbord</w:t>
      </w:r>
      <w:r w:rsidR="00715C67">
        <w:rPr>
          <w:sz w:val="20"/>
          <w:lang w:val="sv-SE"/>
        </w:rPr>
        <w:t>.</w:t>
      </w:r>
      <w:r w:rsidR="003F692F">
        <w:rPr>
          <w:sz w:val="20"/>
          <w:lang w:val="sv-SE"/>
        </w:rPr>
        <w:br/>
        <w:t>Eftersom att det är ett tangentbord speciellt anpassat för att spela med, kan den gå igenom upp emot tusentals utav speltimmar</w:t>
      </w:r>
      <w:r w:rsidR="00A36C3C">
        <w:rPr>
          <w:sz w:val="20"/>
          <w:lang w:val="sv-SE"/>
        </w:rPr>
        <w:t>.</w:t>
      </w:r>
    </w:p>
    <w:p w:rsidR="00681CE0" w:rsidRPr="00AB38C9" w:rsidRDefault="004371EC">
      <w:pPr>
        <w:rPr>
          <w:b/>
          <w:sz w:val="20"/>
          <w:lang w:val="sv-SE"/>
        </w:rPr>
      </w:pPr>
      <w:r>
        <w:rPr>
          <w:b/>
          <w:sz w:val="20"/>
          <w:lang w:val="sv-SE"/>
        </w:rPr>
        <w:t>Tekniska förutsättningar:</w:t>
      </w:r>
      <w:r w:rsidR="00854BB0">
        <w:rPr>
          <w:b/>
          <w:sz w:val="20"/>
          <w:lang w:val="sv-SE"/>
        </w:rPr>
        <w:br/>
      </w:r>
      <w:bookmarkStart w:id="0" w:name="_GoBack"/>
      <w:bookmarkEnd w:id="0"/>
      <w:r w:rsidR="003F692F">
        <w:rPr>
          <w:sz w:val="20"/>
          <w:lang w:val="sv-SE"/>
        </w:rPr>
        <w:br/>
      </w:r>
      <w:r w:rsidR="00CB604E" w:rsidRPr="00715C67">
        <w:rPr>
          <w:sz w:val="20"/>
          <w:lang w:val="sv-SE"/>
        </w:rPr>
        <w:br/>
      </w:r>
    </w:p>
    <w:sectPr w:rsidR="00681CE0" w:rsidRPr="00AB3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E0"/>
    <w:rsid w:val="00002549"/>
    <w:rsid w:val="000177B4"/>
    <w:rsid w:val="000A3F94"/>
    <w:rsid w:val="000C4083"/>
    <w:rsid w:val="002B7D23"/>
    <w:rsid w:val="003F692F"/>
    <w:rsid w:val="004371EC"/>
    <w:rsid w:val="004D0DB3"/>
    <w:rsid w:val="00517C6A"/>
    <w:rsid w:val="00570C57"/>
    <w:rsid w:val="00575224"/>
    <w:rsid w:val="005F21BA"/>
    <w:rsid w:val="00651642"/>
    <w:rsid w:val="00677748"/>
    <w:rsid w:val="00681CE0"/>
    <w:rsid w:val="006921C2"/>
    <w:rsid w:val="00715C67"/>
    <w:rsid w:val="00854BB0"/>
    <w:rsid w:val="008753EE"/>
    <w:rsid w:val="008A0D58"/>
    <w:rsid w:val="008F21E2"/>
    <w:rsid w:val="009274F8"/>
    <w:rsid w:val="00931C7D"/>
    <w:rsid w:val="00A36C3C"/>
    <w:rsid w:val="00A63F27"/>
    <w:rsid w:val="00AA027B"/>
    <w:rsid w:val="00AB38C9"/>
    <w:rsid w:val="00C65D0E"/>
    <w:rsid w:val="00CB604E"/>
    <w:rsid w:val="00CF0EFF"/>
    <w:rsid w:val="00D623F7"/>
    <w:rsid w:val="00D96A59"/>
    <w:rsid w:val="00DB4189"/>
    <w:rsid w:val="00DB7F83"/>
    <w:rsid w:val="00EA066C"/>
    <w:rsid w:val="00F04E31"/>
    <w:rsid w:val="00F24FFE"/>
    <w:rsid w:val="00F316FD"/>
    <w:rsid w:val="00F95A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360</Words>
  <Characters>1911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29</cp:revision>
  <dcterms:created xsi:type="dcterms:W3CDTF">2014-01-24T10:35:00Z</dcterms:created>
  <dcterms:modified xsi:type="dcterms:W3CDTF">2014-02-28T09:45:00Z</dcterms:modified>
</cp:coreProperties>
</file>