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Midnight Commander 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r>
        <w:t xml:space="preserve">[Рис.1:Midnight Commander] (image/pic1.png){ #fig:001 width=70% }</w:t>
      </w:r>
    </w:p>
    <w:p>
      <w:pPr>
        <w:numPr>
          <w:ilvl w:val="0"/>
          <w:numId w:val="1002"/>
        </w:numPr>
      </w:pPr>
      <w:r>
        <w:t xml:space="preserve">Перехожу в каталог ~/work/arch-pc созданный при выполнении лабораторной работы</w:t>
      </w:r>
    </w:p>
    <w:p>
      <w:pPr>
        <w:numPr>
          <w:ilvl w:val="0"/>
          <w:numId w:val="1002"/>
        </w:numPr>
      </w:pPr>
      <w:r>
        <w:t xml:space="preserve">Создаю папку lab06 и перехожу в созданный каталог 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t xml:space="preserve">[Рис.2:Создание каталога ] (image/pic2.png){ #fig:002 width=70% }</w:t>
      </w:r>
    </w:p>
    <w:p>
      <w:pPr>
        <w:numPr>
          <w:ilvl w:val="0"/>
          <w:numId w:val="1003"/>
        </w:numPr>
        <w:pStyle w:val="Compact"/>
      </w:pPr>
      <w:r>
        <w:t xml:space="preserve">Пользуюсь строкой ввода и командой touch создаю файл lab6-1.asm 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t xml:space="preserve">[Рис.3:Создание файла] (image/pic3.png){ #fig:003 width=70% }</w:t>
      </w:r>
    </w:p>
    <w:p>
      <w:pPr>
        <w:numPr>
          <w:ilvl w:val="0"/>
          <w:numId w:val="1004"/>
        </w:numPr>
      </w:pPr>
      <w:r>
        <w:t xml:space="preserve">Открываю файл lab6-1.asm для редактирования во встроенном редакторе</w:t>
      </w:r>
    </w:p>
    <w:p>
      <w:pPr>
        <w:numPr>
          <w:ilvl w:val="0"/>
          <w:numId w:val="1004"/>
        </w:numPr>
      </w:pPr>
      <w:r>
        <w:t xml:space="preserve">Ввожу текст программы из листинга 6.1, сохраняю изменения и закрываю файлы 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[Рис.4:Текст листингa] (image/pic4.png){ #fig:004 width=70% }</w:t>
      </w:r>
    </w:p>
    <w:bookmarkStart w:id="25" w:name="X92973931bf2a2b5b926d86ef248d0847def871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вывода сообщения на экран и ввода строки с клавиатуры</w:t>
      </w:r>
    </w:p>
    <w:p>
      <w:pPr>
        <w:numPr>
          <w:ilvl w:val="0"/>
          <w:numId w:val="1005"/>
        </w:numPr>
        <w:pStyle w:val="Compact"/>
      </w:pPr>
      <w:r>
        <w:t xml:space="preserve">Открываю файл для просмотра, убеждаюсь в наличии текста программы 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r>
        <w:t xml:space="preserve">[Рис.5:Просмотр файла] (image/pic5.png){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Транслирую текст программ lab6-1.asm в объектный файл. Выполняю компоновку объектного файла и запускаю получившийся исполняемый файл. (рис.6 1)</w:t>
      </w:r>
    </w:p>
    <w:p>
      <w:pPr>
        <w:pStyle w:val="CaptionedFigure"/>
      </w:pPr>
      <w:bookmarkStart w:id="24" w:name="fig:006"/>
      <w:r>
        <w:drawing>
          <wp:inline>
            <wp:extent cx="5334000" cy="981585"/>
            <wp:effectExtent b="0" l="0" r="0" t="0"/>
            <wp:docPr descr="Рис. 1: Рис.6:Транслировка текста программы в объектный файл, компоновка объектного файла, запуск исполняемого файла" title="" id="22" name="Picture"/>
            <a:graphic>
              <a:graphicData uri="http://schemas.openxmlformats.org/drawingml/2006/picture">
                <pic:pic>
                  <pic:nvPicPr>
                    <pic:cNvPr descr="image/pic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Рис.6:Транслировка текста программы в объектный файл, компоновка объектного файла, запуск исполняемого файла</w:t>
      </w:r>
    </w:p>
    <w:bookmarkEnd w:id="25"/>
    <w:bookmarkStart w:id="3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7"/>
        </w:numPr>
      </w:pPr>
      <w:r>
        <w:t xml:space="preserve">Скачиваю файл in_out.asm со страницы курса в ТУИС</w:t>
      </w:r>
    </w:p>
    <w:p>
      <w:pPr>
        <w:numPr>
          <w:ilvl w:val="0"/>
          <w:numId w:val="1007"/>
        </w:numPr>
      </w:pPr>
      <w:r>
        <w:t xml:space="preserve">Подключаемый файл in_out.asm должен лежать в том же каталоге, что и файл с программой, в которой он используется 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r>
        <w:t xml:space="preserve">[Рис.7:Копирование файла] (image/pic7.png){ #fig:007 width=70% }</w:t>
      </w:r>
    </w:p>
    <w:p>
      <w:pPr>
        <w:numPr>
          <w:ilvl w:val="0"/>
          <w:numId w:val="1008"/>
        </w:numPr>
        <w:pStyle w:val="Compact"/>
      </w:pPr>
      <w:r>
        <w:t xml:space="preserve">Создаю копию файла lab6-1.asm с именем lab6-2.asm (рис.8 2)</w:t>
      </w:r>
    </w:p>
    <w:p>
      <w:pPr>
        <w:pStyle w:val="CaptionedFigure"/>
      </w:pPr>
      <w:bookmarkStart w:id="29" w:name="fig:008"/>
      <w:r>
        <w:drawing>
          <wp:inline>
            <wp:extent cx="5334000" cy="2227443"/>
            <wp:effectExtent b="0" l="0" r="0" t="0"/>
            <wp:docPr descr="Рис. 2: Рис.8:Создание копии" title="" id="27" name="Picture"/>
            <a:graphic>
              <a:graphicData uri="http://schemas.openxmlformats.org/drawingml/2006/picture">
                <pic:pic>
                  <pic:nvPicPr>
                    <pic:cNvPr descr="image/pic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Рис.8:Создание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Исправляю текст программы в файле lab6-2.asm с использование подпрограмм из внешнего файла in_out.asm в соответствии с листингом 6.2. Создаю исполняемый файл и проверяю его работу 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r>
        <w:t xml:space="preserve">[Рис.9:Исправленный текст] (image/pic9.png){ #fig:009 width=70% }</w:t>
      </w:r>
    </w:p>
    <w:bookmarkEnd w:id="30"/>
    <w:bookmarkStart w:id="51" w:name="X442e02827a9b1e88c3227653bdca2a168ee6670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вывода сообщения на экран и ввода строки с клавиатуры с использованием файла in_out.asm</w:t>
      </w:r>
    </w:p>
    <w:p>
      <w:pPr>
        <w:numPr>
          <w:ilvl w:val="0"/>
          <w:numId w:val="1010"/>
        </w:numPr>
        <w:pStyle w:val="Compact"/>
      </w:pPr>
      <w:r>
        <w:t xml:space="preserve">В файле lab6-2.asm заменяю подпрограмму sprintLF на sprint. Создаю исполняемый файл и проверяю его работу. Файл lab6-2 до изменений перерводил нас на следующую строку после сообщения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файл lab6-2 после изменений не перекидывает нас на следующую строку после фразы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=&gt; LF переносит ответ на строку на следующую строку 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 и 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bookmarkStart w:id="34" w:name="fig:010"/>
      <w:r>
        <w:drawing>
          <wp:inline>
            <wp:extent cx="5334000" cy="675461"/>
            <wp:effectExtent b="0" l="0" r="0" t="0"/>
            <wp:docPr descr="Рис.10:Пример работы файла lab6-2 с sprintLF" title="" id="32" name="Picture"/>
            <a:graphic>
              <a:graphicData uri="http://schemas.openxmlformats.org/drawingml/2006/picture">
                <pic:pic>
                  <pic:nvPicPr>
                    <pic:cNvPr descr="image/pic1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11"/>
      <w:r>
        <w:drawing>
          <wp:inline>
            <wp:extent cx="5334000" cy="408241"/>
            <wp:effectExtent b="0" l="0" r="0" t="0"/>
            <wp:docPr descr="Рис.11:Пример работы файла lab6-2 с sprint" title="" id="36" name="Picture"/>
            <a:graphic>
              <a:graphicData uri="http://schemas.openxmlformats.org/drawingml/2006/picture">
                <pic:pic>
                  <pic:nvPicPr>
                    <pic:cNvPr descr="image/pic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# Задание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Создаю копию файла lab6-1.asm (lab6-3.asm). Вношу изменения в программу файла lab6-3.asm (рис.12 3)</w:t>
      </w:r>
    </w:p>
    <w:p>
      <w:pPr>
        <w:pStyle w:val="CaptionedFigure"/>
      </w:pPr>
      <w:bookmarkStart w:id="42" w:name="fig:012"/>
      <w:r>
        <w:drawing>
          <wp:inline>
            <wp:extent cx="5334000" cy="3778695"/>
            <wp:effectExtent b="0" l="0" r="0" t="0"/>
            <wp:docPr descr="Рис. 3: Рис.12:Изменённая программа" title="" id="40" name="Picture"/>
            <a:graphic>
              <a:graphicData uri="http://schemas.openxmlformats.org/drawingml/2006/picture">
                <pic:pic>
                  <pic:nvPicPr>
                    <pic:cNvPr descr="image/pic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Рис.12:Изменённая программа</w:t>
      </w:r>
    </w:p>
    <w:p>
      <w:pPr>
        <w:numPr>
          <w:ilvl w:val="0"/>
          <w:numId w:val="1012"/>
        </w:numPr>
        <w:pStyle w:val="Compact"/>
      </w:pPr>
      <w:r>
        <w:t xml:space="preserve">Получаю исполняемый файл и проверяю его работу (рис.13 4)</w:t>
      </w:r>
    </w:p>
    <w:p>
      <w:pPr>
        <w:pStyle w:val="CaptionedFigure"/>
      </w:pPr>
      <w:bookmarkStart w:id="46" w:name="fig:013"/>
      <w:r>
        <w:drawing>
          <wp:inline>
            <wp:extent cx="5334000" cy="1056132"/>
            <wp:effectExtent b="0" l="0" r="0" t="0"/>
            <wp:docPr descr="Рис. 4: Рис.13:Работа файла" title="" id="44" name="Picture"/>
            <a:graphic>
              <a:graphicData uri="http://schemas.openxmlformats.org/drawingml/2006/picture">
                <pic:pic>
                  <pic:nvPicPr>
                    <pic:cNvPr descr="image/pic1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Рис.13:Работа файла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lab6-2.asm (lab6-4.asm). Исправляю текст программы с использованием подпрограмм из внешнего файла n_out.asm (рис.14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FirstParagraph"/>
      </w:pPr>
      <w:r>
        <w:t xml:space="preserve">[Рис.14:Изменённая программа] (image/pic14.png){ #fig:014 width=70% }</w:t>
      </w:r>
      <w:r>
        <w:t xml:space="preserve"> </w:t>
      </w:r>
      <w:r>
        <w:t xml:space="preserve">4. Создаю исполняемый файл и проверяю его работу (рис.15 5)</w:t>
      </w:r>
    </w:p>
    <w:p>
      <w:pPr>
        <w:pStyle w:val="CaptionedFigure"/>
      </w:pPr>
      <w:bookmarkStart w:id="50" w:name="fig:015"/>
      <w:r>
        <w:drawing>
          <wp:inline>
            <wp:extent cx="5334000" cy="725424"/>
            <wp:effectExtent b="0" l="0" r="0" t="0"/>
            <wp:docPr descr="Рис. 5: Рис.15:Работа файла" title="" id="48" name="Picture"/>
            <a:graphic>
              <a:graphicData uri="http://schemas.openxmlformats.org/drawingml/2006/picture">
                <pic:pic>
                  <pic:nvPicPr>
                    <pic:cNvPr descr="image/pic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5: Рис.15:Работа файла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Midnight Commander. Научилась писать программу вывода сообщения на экран и ввода строки с клавиатуры, подключать внешний файл, писать программу вывода сообщений на экран и ввода строки с клавиатуры.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Дикач Анна Олеговна</dc:creator>
  <dc:language>ru-RU</dc:language>
  <cp:keywords/>
  <dcterms:created xsi:type="dcterms:W3CDTF">2022-11-19T21:01:51Z</dcterms:created>
  <dcterms:modified xsi:type="dcterms:W3CDTF">2022-11-19T21:01:51Z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№6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