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008E" w:rsidRPr="006B008E" w:rsidRDefault="006B008E" w:rsidP="002A2C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Оглавление</w:t>
      </w:r>
    </w:p>
    <w:p w:rsidR="006B008E" w:rsidRPr="006B008E" w:rsidRDefault="006B008E" w:rsidP="002A2CD2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hyperlink r:id="rId7" w:anchor="%D0%92%D0%B2%D0%B5%D0%B4%D0%B5%D0%BD%D0%B8%D0%B5" w:history="1"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Введение</w:t>
        </w:r>
      </w:hyperlink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</w:t>
      </w:r>
      <w:proofErr w:type="gramStart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…….</w:t>
      </w:r>
      <w:proofErr w:type="gramEnd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…………………………………………………………………………3</w:t>
      </w:r>
    </w:p>
    <w:p w:rsidR="006B008E" w:rsidRPr="006B008E" w:rsidRDefault="006B008E" w:rsidP="002A2CD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hyperlink r:id="rId8" w:anchor="%D0%9E%D1%81%D0%BD%D0%BE%D0%B2%D0%BD%D0%B0%D1%8F-%D1%87%D0%B0%D1%81%D1%82%D1%8C" w:history="1"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Основная часть</w:t>
        </w:r>
      </w:hyperlink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</w:p>
    <w:p w:rsidR="006B008E" w:rsidRPr="006B008E" w:rsidRDefault="006B008E" w:rsidP="002A2CD2">
      <w:pPr>
        <w:numPr>
          <w:ilvl w:val="1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hyperlink r:id="rId9" w:anchor="%D0%9F%D0%BE%D1%81%D1%82%D0%B0%D0%BD%D0%BE%D0%B2%D0%BA%D0%B0-%D0%B7%D0%B0%D0%B4%D0%B0%D1%87%D0%B8" w:history="1"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Пост</w:t>
        </w:r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а</w:t>
        </w:r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новка задачи</w:t>
        </w:r>
      </w:hyperlink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…………………………………………………………</w:t>
      </w:r>
      <w:proofErr w:type="gramStart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…….</w:t>
      </w:r>
      <w:proofErr w:type="gramEnd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4</w:t>
      </w:r>
    </w:p>
    <w:p w:rsidR="006B008E" w:rsidRPr="006B008E" w:rsidRDefault="006B008E" w:rsidP="002A2CD2">
      <w:pPr>
        <w:numPr>
          <w:ilvl w:val="1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hyperlink r:id="rId10" w:anchor="%D0%9E%D0%BF%D0%B8%D1%81%D0%B0%D0%BD%D0%B8%D0%B5-%D1%80%D0%B5%D1%88%D0%B5%D0%BD%D0%B8%D1%8F" w:history="1"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Описание решения</w:t>
        </w:r>
      </w:hyperlink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…………………………………………………………</w:t>
      </w:r>
      <w:proofErr w:type="gramStart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…….</w:t>
      </w:r>
      <w:proofErr w:type="gramEnd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4</w:t>
      </w:r>
    </w:p>
    <w:p w:rsidR="006B008E" w:rsidRPr="006B008E" w:rsidRDefault="00BB3B13" w:rsidP="002A2C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Тестирование</w:t>
      </w:r>
    </w:p>
    <w:p w:rsidR="006B008E" w:rsidRPr="006B008E" w:rsidRDefault="006B008E" w:rsidP="002A2CD2">
      <w:pPr>
        <w:numPr>
          <w:ilvl w:val="1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fldChar w:fldCharType="begin"/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instrText>HYPERLINK "https://chatgpt.com/c/67702a31-a75c-8003-93c8-daf94e4c3b34" \l "%D0%9E%D0%BF%D0%B8%D1%81%D0%B0%D0%BD%D0%B8%D0%B5-%D1%82%D0%B5%D1%81%D1%82%D0%BE%D0%B2"</w:instrTex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fldChar w:fldCharType="separate"/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Описание тестов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fldChar w:fldCharType="end"/>
      </w:r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……………………………………………………………</w:t>
      </w:r>
      <w:proofErr w:type="gramStart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…….</w:t>
      </w:r>
      <w:proofErr w:type="gramEnd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5</w:t>
      </w:r>
    </w:p>
    <w:p w:rsidR="006B008E" w:rsidRPr="006B008E" w:rsidRDefault="006B008E" w:rsidP="002A2CD2">
      <w:pPr>
        <w:numPr>
          <w:ilvl w:val="1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hyperlink r:id="rId11" w:anchor="%D0%A0%D0%B5%D0%B7%D1%83%D0%BB%D1%8C%D1%82%D0%B0%D1%82%D1%8B-%D1%82%D0%B5%D1%81%D1%82%D0%BE%D0%B2" w:history="1"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Результаты тесто</w:t>
        </w:r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в</w:t>
        </w:r>
      </w:hyperlink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…………………………………………………………</w:t>
      </w:r>
      <w:proofErr w:type="gramStart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…….</w:t>
      </w:r>
      <w:proofErr w:type="gramEnd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.5</w:t>
      </w:r>
    </w:p>
    <w:p w:rsidR="006B008E" w:rsidRPr="006B008E" w:rsidRDefault="006B008E" w:rsidP="002A2CD2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hyperlink r:id="rId12" w:anchor="%D0%97%D0%B0%D0%BA%D0%BB%D1%8E%D1%87%D0%B5%D0%BD%D0%B8%D0%B5" w:history="1"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Заключение</w:t>
        </w:r>
      </w:hyperlink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…………………………………………………………………………</w:t>
      </w:r>
      <w:proofErr w:type="gramStart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…….</w:t>
      </w:r>
      <w:proofErr w:type="gramEnd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6</w:t>
      </w:r>
    </w:p>
    <w:p w:rsidR="006B008E" w:rsidRPr="006B008E" w:rsidRDefault="00F20BC8" w:rsidP="002A2CD2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Спи</w:t>
      </w:r>
      <w:r w:rsidR="00BB3B13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сок литературы</w:t>
      </w:r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………………………………………………………………………7</w:t>
      </w: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73488E" w:rsidRDefault="0073488E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P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6B008E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lastRenderedPageBreak/>
        <w:t>Введение</w:t>
      </w:r>
    </w:p>
    <w:p w:rsidR="006B008E" w:rsidRPr="006B008E" w:rsidRDefault="006B008E" w:rsidP="006B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Цель работы — проектирование и реализация эффективной структуры данных </w:t>
      </w:r>
      <w:r w:rsidR="00213556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для предложенной задачи</w:t>
      </w:r>
    </w:p>
    <w:p w:rsidR="006B008E" w:rsidRPr="006B008E" w:rsidRDefault="006B008E" w:rsidP="006B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В ходе работы был</w:t>
      </w:r>
      <w:r w:rsidR="00213556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выполнен</w:t>
      </w:r>
      <w:r w:rsidR="00213556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</w:t>
      </w:r>
    </w:p>
    <w:p w:rsidR="006B008E" w:rsidRPr="006B008E" w:rsidRDefault="006B008E" w:rsidP="006B00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Реализована структура данных для хранения элементов с весами и выполнения операций взвешенного случайного выбора.</w:t>
      </w:r>
    </w:p>
    <w:p w:rsidR="006B008E" w:rsidRPr="006B008E" w:rsidRDefault="006B008E" w:rsidP="006B00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Проведено тестирование производительности структуры данных.</w:t>
      </w:r>
    </w:p>
    <w:p w:rsidR="006B008E" w:rsidRPr="006B008E" w:rsidRDefault="006B008E" w:rsidP="006B00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Выполнена проверка точности работы структуры в условиях различных распределений данных.</w:t>
      </w: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73488E" w:rsidRPr="002F1030" w:rsidRDefault="007348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73488E" w:rsidRPr="002F1030" w:rsidRDefault="007348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73488E" w:rsidRPr="002F1030" w:rsidRDefault="007348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73488E" w:rsidRPr="002F1030" w:rsidRDefault="007348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6B008E" w:rsidRDefault="006B00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lastRenderedPageBreak/>
        <w:t>Постановка задачи</w:t>
      </w:r>
    </w:p>
    <w:p w:rsidR="006B008E" w:rsidRPr="002F1030" w:rsidRDefault="006B008E" w:rsidP="006B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Задача заключается в разработке структуры данных, которая позволяет эффективно выполнять </w:t>
      </w:r>
      <w:r w:rsidR="00213556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следующие операции:</w:t>
      </w:r>
    </w:p>
    <w:p w:rsidR="00213556" w:rsidRPr="002F1030" w:rsidRDefault="00213556" w:rsidP="00213556">
      <w:pPr>
        <w:pStyle w:val="level1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2F1030">
        <w:rPr>
          <w:color w:val="000000" w:themeColor="text1"/>
        </w:rPr>
        <w:t>Добавить элемент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2F1030">
        <w:rPr>
          <w:color w:val="000000" w:themeColor="text1"/>
        </w:rPr>
        <w:t> с положительным вещественным весом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2F1030">
        <w:rPr>
          <w:color w:val="000000" w:themeColor="text1"/>
        </w:rPr>
        <w:t> в контейнер (если он уже там лежит – заменить вес).</w:t>
      </w:r>
    </w:p>
    <w:p w:rsidR="00213556" w:rsidRPr="002F1030" w:rsidRDefault="00213556" w:rsidP="00213556">
      <w:pPr>
        <w:pStyle w:val="level1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2F1030">
        <w:rPr>
          <w:color w:val="000000" w:themeColor="text1"/>
        </w:rPr>
        <w:t>Удалить элемент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2F1030">
        <w:rPr>
          <w:color w:val="000000" w:themeColor="text1"/>
        </w:rPr>
        <w:t> из контейнера.</w:t>
      </w:r>
    </w:p>
    <w:p w:rsidR="0073488E" w:rsidRPr="002F1030" w:rsidRDefault="00213556" w:rsidP="00213556">
      <w:pPr>
        <w:pStyle w:val="level1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2F1030">
        <w:rPr>
          <w:color w:val="000000" w:themeColor="text1"/>
        </w:rPr>
        <w:t>Получить элемент случайным образом в соответствии с вероятностями</w:t>
      </w:r>
    </w:p>
    <w:p w:rsidR="00213556" w:rsidRPr="002F1030" w:rsidRDefault="007F123F" w:rsidP="0073488E">
      <w:pPr>
        <w:pStyle w:val="level1"/>
        <w:shd w:val="clear" w:color="auto" w:fill="FFFFFF"/>
        <w:spacing w:before="0" w:beforeAutospacing="0" w:after="0" w:afterAutospacing="0" w:line="360" w:lineRule="atLeast"/>
        <w:ind w:left="720"/>
        <w:rPr>
          <w:color w:val="000000" w:themeColor="text1"/>
        </w:rPr>
      </w:pPr>
      <w:r w:rsidRPr="002F1030">
        <w:rPr>
          <w:color w:val="000000" w:themeColor="text1"/>
        </w:rPr>
        <w:t xml:space="preserve"> </w:t>
      </w:r>
      <m:oMath>
        <m:sSub>
          <m:sSubPr>
            <m:ctrlPr>
              <w:rPr>
                <w:rStyle w:val="mjx-char"/>
                <w:rFonts w:ascii="Cambria Math" w:eastAsiaTheme="majorEastAsia" w:hAnsi="Cambria Math"/>
                <w:color w:val="000000" w:themeColor="text1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eastAsiaTheme="majorEastAsia" w:hAnsi="Cambria Math"/>
                <w:color w:val="000000" w:themeColor="text1"/>
                <w:bdr w:val="none" w:sz="0" w:space="0" w:color="auto" w:frame="1"/>
              </w:rPr>
              <m:t>p</m:t>
            </m:r>
          </m:e>
          <m:sub>
            <m:r>
              <w:rPr>
                <w:rStyle w:val="mjx-char"/>
                <w:rFonts w:ascii="Cambria Math" w:eastAsiaTheme="majorEastAsia" w:hAnsi="Cambria Math"/>
                <w:color w:val="000000" w:themeColor="text1"/>
                <w:bdr w:val="none" w:sz="0" w:space="0" w:color="auto" w:frame="1"/>
              </w:rPr>
              <m:t>i</m:t>
            </m:r>
          </m:sub>
        </m:sSub>
        <m:r>
          <w:rPr>
            <w:rStyle w:val="mjx-char"/>
            <w:rFonts w:ascii="Cambria Math" w:eastAsia="Cambria Math" w:hAnsi="Cambria Math"/>
            <w:color w:val="000000" w:themeColor="text1"/>
            <w:bdr w:val="none" w:sz="0" w:space="0" w:color="auto" w:frame="1"/>
          </w:rPr>
          <m:t>=</m:t>
        </m:r>
        <m:f>
          <m:fPr>
            <m:ctrlPr>
              <w:rPr>
                <w:rStyle w:val="mjx-char"/>
                <w:rFonts w:ascii="Cambria Math" w:eastAsia="Cambria Math" w:hAnsi="Cambria Math"/>
                <w:i/>
                <w:color w:val="000000" w:themeColor="text1"/>
                <w:bdr w:val="none" w:sz="0" w:space="0" w:color="auto" w:frame="1"/>
              </w:rPr>
            </m:ctrlPr>
          </m:fPr>
          <m:num>
            <m:sSub>
              <m:sSubPr>
                <m:ctrlPr>
                  <w:rPr>
                    <w:rStyle w:val="mjx-char"/>
                    <w:rFonts w:ascii="Cambria Math" w:eastAsia="Cambria Math" w:hAnsi="Cambria Math"/>
                    <w:i/>
                    <w:color w:val="000000" w:themeColor="text1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eastAsia="Cambria Math" w:hAnsi="Cambria Math"/>
                    <w:color w:val="000000" w:themeColor="text1"/>
                    <w:bdr w:val="none" w:sz="0" w:space="0" w:color="auto" w:frame="1"/>
                  </w:rPr>
                  <m:t>w</m:t>
                </m:r>
              </m:e>
              <m:sub>
                <m:r>
                  <w:rPr>
                    <w:rStyle w:val="mjx-char"/>
                    <w:rFonts w:ascii="Cambria Math" w:eastAsia="Cambria Math" w:hAnsi="Cambria Math"/>
                    <w:color w:val="000000" w:themeColor="text1"/>
                    <w:bdr w:val="none" w:sz="0" w:space="0" w:color="auto" w:frame="1"/>
                  </w:rPr>
                  <m:t>i</m:t>
                </m:r>
              </m:sub>
            </m:sSub>
          </m:num>
          <m:den>
            <m:nary>
              <m:naryPr>
                <m:chr m:val="∑"/>
                <m:grow m:val="1"/>
                <m:ctrlPr>
                  <w:rPr>
                    <w:rStyle w:val="mjx-char"/>
                    <w:rFonts w:ascii="Cambria Math" w:eastAsiaTheme="majorEastAsia" w:hAnsi="Cambria Math"/>
                    <w:color w:val="000000" w:themeColor="text1"/>
                    <w:bdr w:val="none" w:sz="0" w:space="0" w:color="auto" w:frame="1"/>
                  </w:rPr>
                </m:ctrlPr>
              </m:naryPr>
              <m:sub>
                <m:r>
                  <w:rPr>
                    <w:rStyle w:val="mjx-char"/>
                    <w:rFonts w:ascii="Cambria Math" w:eastAsia="Cambria Math" w:hAnsi="Cambria Math"/>
                    <w:color w:val="000000" w:themeColor="text1"/>
                    <w:bdr w:val="none" w:sz="0" w:space="0" w:color="auto" w:frame="1"/>
                  </w:rPr>
                  <m:t>j=1</m:t>
                </m:r>
              </m:sub>
              <m:sup>
                <m:r>
                  <w:rPr>
                    <w:rStyle w:val="mjx-char"/>
                    <w:rFonts w:ascii="Cambria Math" w:eastAsia="Cambria Math" w:hAnsi="Cambria Math"/>
                    <w:color w:val="000000" w:themeColor="text1"/>
                    <w:bdr w:val="none" w:sz="0" w:space="0" w:color="auto" w:frame="1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mjx-char"/>
                        <w:rFonts w:ascii="Cambria Math" w:eastAsiaTheme="majorEastAsia" w:hAnsi="Cambria Math"/>
                        <w:color w:val="000000" w:themeColor="text1"/>
                        <w:bdr w:val="none" w:sz="0" w:space="0" w:color="auto" w:frame="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jx-char"/>
                        <w:rFonts w:ascii="Cambria Math" w:eastAsiaTheme="majorEastAsia" w:hAnsi="Cambria Math"/>
                        <w:color w:val="000000" w:themeColor="text1"/>
                        <w:bdr w:val="none" w:sz="0" w:space="0" w:color="auto" w:frame="1"/>
                      </w:rPr>
                      <m:t>w</m:t>
                    </m:r>
                  </m:e>
                  <m:sub>
                    <m:r>
                      <w:rPr>
                        <w:rStyle w:val="mjx-char"/>
                        <w:rFonts w:ascii="Cambria Math" w:eastAsiaTheme="majorEastAsia" w:hAnsi="Cambria Math"/>
                        <w:color w:val="000000" w:themeColor="text1"/>
                        <w:bdr w:val="none" w:sz="0" w:space="0" w:color="auto" w:frame="1"/>
                      </w:rPr>
                      <m:t>j</m:t>
                    </m:r>
                  </m:sub>
                </m:sSub>
              </m:e>
            </m:nary>
          </m:den>
        </m:f>
      </m:oMath>
      <w:r w:rsidRPr="002F1030">
        <w:rPr>
          <w:rStyle w:val="mjx-char"/>
          <w:rFonts w:eastAsiaTheme="majorEastAsia"/>
          <w:color w:val="000000" w:themeColor="text1"/>
          <w:bdr w:val="none" w:sz="0" w:space="0" w:color="auto" w:frame="1"/>
        </w:rPr>
        <w:t xml:space="preserve">   где </w:t>
      </w:r>
      <m:oMath>
        <m:r>
          <w:rPr>
            <w:rStyle w:val="mjx-char"/>
            <w:rFonts w:ascii="Cambria Math" w:eastAsiaTheme="majorEastAsia" w:hAnsi="Cambria Math"/>
            <w:color w:val="000000" w:themeColor="text1"/>
            <w:bdr w:val="none" w:sz="0" w:space="0" w:color="auto" w:frame="1"/>
          </w:rPr>
          <m:t>N</m:t>
        </m:r>
      </m:oMath>
      <w:r w:rsidR="002F1030" w:rsidRPr="002F1030">
        <w:rPr>
          <w:rStyle w:val="mjx-char"/>
          <w:rFonts w:eastAsiaTheme="majorEastAsia"/>
          <w:color w:val="000000" w:themeColor="text1"/>
          <w:bdr w:val="none" w:sz="0" w:space="0" w:color="auto" w:frame="1"/>
        </w:rPr>
        <w:t xml:space="preserve"> </w:t>
      </w:r>
      <w:r w:rsidR="002F1030" w:rsidRPr="002A2CD2">
        <w:rPr>
          <w:rStyle w:val="mjx-char"/>
          <w:rFonts w:eastAsiaTheme="majorEastAsia"/>
          <w:color w:val="000000" w:themeColor="text1"/>
          <w:bdr w:val="none" w:sz="0" w:space="0" w:color="auto" w:frame="1"/>
        </w:rPr>
        <w:t xml:space="preserve">- </w:t>
      </w:r>
      <w:r w:rsidR="00213556" w:rsidRPr="002F1030">
        <w:rPr>
          <w:color w:val="000000" w:themeColor="text1"/>
        </w:rPr>
        <w:t>текущее количество элементов в контейнере.</w:t>
      </w:r>
    </w:p>
    <w:p w:rsidR="006B008E" w:rsidRPr="006B008E" w:rsidRDefault="006B00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Описание решения</w:t>
      </w:r>
    </w:p>
    <w:p w:rsidR="006B008E" w:rsidRPr="006B008E" w:rsidRDefault="006B008E" w:rsidP="006B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Для реализации структуры данных была выбрана модифицированная версия красно-чёрного дерева. В каждом узле хранится дополнительная информация — общий вес всех узлов в поддереве, включая сам узел. Это позволяет эффективно выполнять операции взвешенного случайного выбора.</w:t>
      </w:r>
    </w:p>
    <w:p w:rsidR="006B008E" w:rsidRPr="006B008E" w:rsidRDefault="006B008E" w:rsidP="006B0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Ключевые аспекты реализации:</w:t>
      </w:r>
    </w:p>
    <w:p w:rsidR="006B008E" w:rsidRDefault="006B008E" w:rsidP="002A2C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Добавление элемента (</w:t>
      </w:r>
      <w:proofErr w:type="spellStart"/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add</w:t>
      </w:r>
      <w:proofErr w:type="spellEnd"/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):</w:t>
      </w:r>
    </w:p>
    <w:p w:rsidR="00213556" w:rsidRPr="002F1030" w:rsidRDefault="002F1030" w:rsidP="002F103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F1030">
        <w:rPr>
          <w:rFonts w:ascii="Times New Roman" w:hAnsi="Times New Roman" w:cs="Times New Roman"/>
          <w:color w:val="000000" w:themeColor="text1"/>
        </w:rPr>
        <w:t>Процесс добавления элемента основан на стандартной реализации вставки в красно-чёрное дерево. Однако, при спуске по дереву, ко всем посещаемым узлам добавляется вес нового элемента, чтобы поддерживать корректное значение суммарного веса в поддеревьях.</w:t>
      </w:r>
    </w:p>
    <w:p w:rsidR="006B008E" w:rsidRDefault="006B008E" w:rsidP="002A2C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Удаление</w:t>
      </w: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  <w:t xml:space="preserve"> </w:t>
      </w: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элемента</w:t>
      </w: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  <w:t xml:space="preserve"> (delete):</w:t>
      </w:r>
    </w:p>
    <w:p w:rsidR="00213556" w:rsidRPr="006B008E" w:rsidRDefault="002F1030" w:rsidP="002F1030">
      <w:pPr>
        <w:pStyle w:val="ad"/>
        <w:rPr>
          <w:color w:val="000000" w:themeColor="text1"/>
        </w:rPr>
      </w:pPr>
      <w:r w:rsidRPr="002F1030">
        <w:rPr>
          <w:color w:val="000000" w:themeColor="text1"/>
        </w:rPr>
        <w:t>Процесс удаления элемента основан на стандартной реализации для красно-чёрного дерева. После удаления узла выполняется обратный обход от удаленного узла до корня дерева с корректировкой суммарных весов, уменьшаемых на значение веса удалённого элемента.</w:t>
      </w:r>
    </w:p>
    <w:p w:rsidR="006B008E" w:rsidRPr="006B008E" w:rsidRDefault="006B008E" w:rsidP="002A2C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Выбор</w:t>
      </w: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  <w:t xml:space="preserve"> </w:t>
      </w: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элемента</w:t>
      </w: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  <w:t xml:space="preserve"> (get):</w:t>
      </w:r>
    </w:p>
    <w:p w:rsidR="007F123F" w:rsidRPr="007F123F" w:rsidRDefault="007F123F" w:rsidP="00734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F123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Выбор элемента осуществляется путём спуска по дереву, где на каждом шаге принимается решение о переходе к левому, правому потомку или выборе текущего узла, исходя из их весов. Для этого генерируется случайное значение </w:t>
      </w:r>
      <w:proofErr w:type="spellStart"/>
      <w:r w:rsidRPr="007F123F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eastAsia="ru-RU"/>
          <w14:ligatures w14:val="none"/>
        </w:rPr>
        <w:t>threshold</w:t>
      </w:r>
      <w:proofErr w:type="spellEnd"/>
      <w:r w:rsidRPr="007F123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в пределах от 0 до суммарного веса текущего узла. Решение принимается следующим образом:</w:t>
      </w:r>
    </w:p>
    <w:p w:rsidR="007F123F" w:rsidRPr="007F123F" w:rsidRDefault="007F123F" w:rsidP="007348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F123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Если </w:t>
      </w:r>
      <w:proofErr w:type="spellStart"/>
      <w:r w:rsidRPr="007F123F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eastAsia="ru-RU"/>
          <w14:ligatures w14:val="none"/>
        </w:rPr>
        <w:t>threshold</w:t>
      </w:r>
      <w:proofErr w:type="spellEnd"/>
      <w:r w:rsidRPr="007F123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меньше веса левого потомка, осуществляется переход к левому потомку.</w:t>
      </w:r>
    </w:p>
    <w:p w:rsidR="007F123F" w:rsidRPr="007F123F" w:rsidRDefault="007F123F" w:rsidP="007348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F123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Если </w:t>
      </w:r>
      <w:proofErr w:type="spellStart"/>
      <w:r w:rsidRPr="007F123F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eastAsia="ru-RU"/>
          <w14:ligatures w14:val="none"/>
        </w:rPr>
        <w:t>threshold</w:t>
      </w:r>
      <w:proofErr w:type="spellEnd"/>
      <w:r w:rsidRPr="007F123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находится в диапазоне веса текущего узла (включая левый потомок), возвращается текущий элемент.</w:t>
      </w:r>
    </w:p>
    <w:p w:rsidR="007F123F" w:rsidRPr="007F123F" w:rsidRDefault="007F123F" w:rsidP="007348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F123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В противном случае, переход осуществляется к правому потомку.</w:t>
      </w: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6B008E" w:rsidRPr="006B008E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F10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Тестирование</w:t>
      </w:r>
    </w:p>
    <w:p w:rsidR="006B008E" w:rsidRPr="006B008E" w:rsidRDefault="006B008E" w:rsidP="0073488E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Описание тестов</w:t>
      </w:r>
    </w:p>
    <w:p w:rsidR="006B008E" w:rsidRPr="006B008E" w:rsidRDefault="006B008E" w:rsidP="006B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Были проведены два набора тестов:</w:t>
      </w:r>
    </w:p>
    <w:p w:rsidR="006B008E" w:rsidRPr="006B008E" w:rsidRDefault="006B008E" w:rsidP="006B00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Тест производительности: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Измерение времени выполнения операций </w:t>
      </w:r>
      <w:proofErr w:type="spellStart"/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add</w:t>
      </w:r>
      <w:proofErr w:type="spellEnd"/>
      <w:r w:rsidR="00213556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, </w:t>
      </w:r>
      <w:proofErr w:type="spellStart"/>
      <w:r w:rsidR="007F123F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get</w:t>
      </w:r>
      <w:proofErr w:type="spellEnd"/>
      <w:r w:rsidR="007F123F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,</w:t>
      </w:r>
      <w:r w:rsidR="007F123F" w:rsidRPr="002F1030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 xml:space="preserve"> delete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при добавлении</w:t>
      </w:r>
      <w:r w:rsidR="00213556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, удалении и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выборке большого количества элементов.</w:t>
      </w:r>
    </w:p>
    <w:p w:rsidR="006B008E" w:rsidRPr="006B008E" w:rsidRDefault="006B008E" w:rsidP="006B00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Тест точности: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Проверка отклонения частотности выборки элементов от ожидаемой теоретической вероятности в зависимости от веса.</w:t>
      </w:r>
    </w:p>
    <w:p w:rsidR="006B008E" w:rsidRPr="006B008E" w:rsidRDefault="006B00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Результаты тестов</w:t>
      </w:r>
    </w:p>
    <w:p w:rsidR="006B008E" w:rsidRPr="002F1030" w:rsidRDefault="006B008E" w:rsidP="0073488E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Тест производительности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F1030" w:rsidRPr="002F1030" w:rsidTr="00DE6B51">
        <w:tc>
          <w:tcPr>
            <w:tcW w:w="3115" w:type="dxa"/>
          </w:tcPr>
          <w:p w:rsidR="00DE6B51" w:rsidRPr="002F1030" w:rsidRDefault="00DE6B51" w:rsidP="006B008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Операция</w:t>
            </w:r>
          </w:p>
        </w:tc>
        <w:tc>
          <w:tcPr>
            <w:tcW w:w="3115" w:type="dxa"/>
          </w:tcPr>
          <w:p w:rsidR="00DE6B51" w:rsidRPr="002F1030" w:rsidRDefault="00DE6B51" w:rsidP="006B008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Кол-во элементов</w:t>
            </w:r>
          </w:p>
        </w:tc>
        <w:tc>
          <w:tcPr>
            <w:tcW w:w="3115" w:type="dxa"/>
          </w:tcPr>
          <w:p w:rsidR="00DE6B51" w:rsidRPr="002F1030" w:rsidRDefault="00DE6B51" w:rsidP="006B008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Время на операцию</w:t>
            </w:r>
          </w:p>
        </w:tc>
      </w:tr>
      <w:tr w:rsidR="002F1030" w:rsidRPr="002F1030" w:rsidTr="00926B5E">
        <w:tc>
          <w:tcPr>
            <w:tcW w:w="3115" w:type="dxa"/>
            <w:vAlign w:val="center"/>
          </w:tcPr>
          <w:p w:rsidR="00DE6B51" w:rsidRPr="006B008E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Добавление (</w:t>
            </w:r>
            <w:proofErr w:type="spellStart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add</w:t>
            </w:r>
            <w:proofErr w:type="spellEnd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3115" w:type="dxa"/>
            <w:vAlign w:val="center"/>
          </w:tcPr>
          <w:p w:rsidR="00DE6B51" w:rsidRPr="006B008E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115" w:type="dxa"/>
            <w:vAlign w:val="center"/>
          </w:tcPr>
          <w:p w:rsidR="00DE6B51" w:rsidRPr="006B008E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0.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07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s</w:t>
            </w:r>
          </w:p>
        </w:tc>
      </w:tr>
      <w:tr w:rsidR="002F1030" w:rsidRPr="002F1030" w:rsidTr="00926B5E">
        <w:tc>
          <w:tcPr>
            <w:tcW w:w="3115" w:type="dxa"/>
            <w:vAlign w:val="center"/>
          </w:tcPr>
          <w:p w:rsidR="00DE6B51" w:rsidRPr="006B008E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Выборка (</w:t>
            </w:r>
            <w:proofErr w:type="spellStart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get</w:t>
            </w:r>
            <w:proofErr w:type="spellEnd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3115" w:type="dxa"/>
            <w:vAlign w:val="center"/>
          </w:tcPr>
          <w:p w:rsidR="00DE6B51" w:rsidRPr="006B008E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115" w:type="dxa"/>
            <w:vAlign w:val="center"/>
          </w:tcPr>
          <w:p w:rsidR="00DE6B51" w:rsidRPr="006B008E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0.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02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s</w:t>
            </w:r>
          </w:p>
        </w:tc>
      </w:tr>
      <w:tr w:rsidR="002F1030" w:rsidRPr="002F1030" w:rsidTr="00926B5E">
        <w:tc>
          <w:tcPr>
            <w:tcW w:w="3115" w:type="dxa"/>
            <w:vAlign w:val="center"/>
          </w:tcPr>
          <w:p w:rsidR="00DE6B51" w:rsidRPr="002F1030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Удаление (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 xml:space="preserve">delete) </w:t>
            </w:r>
          </w:p>
        </w:tc>
        <w:tc>
          <w:tcPr>
            <w:tcW w:w="3115" w:type="dxa"/>
            <w:vAlign w:val="center"/>
          </w:tcPr>
          <w:p w:rsidR="00DE6B51" w:rsidRPr="002F1030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10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115" w:type="dxa"/>
            <w:vAlign w:val="center"/>
          </w:tcPr>
          <w:p w:rsidR="00DE6B51" w:rsidRPr="002F1030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0.03</w:t>
            </w:r>
          </w:p>
        </w:tc>
      </w:tr>
      <w:tr w:rsidR="002F1030" w:rsidRPr="002F1030" w:rsidTr="00DE6B51">
        <w:tc>
          <w:tcPr>
            <w:tcW w:w="3115" w:type="dxa"/>
          </w:tcPr>
          <w:p w:rsidR="00DE6B51" w:rsidRPr="006B008E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Добавление (</w:t>
            </w:r>
            <w:proofErr w:type="spellStart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add</w:t>
            </w:r>
            <w:proofErr w:type="spellEnd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3115" w:type="dxa"/>
          </w:tcPr>
          <w:p w:rsidR="00DE6B51" w:rsidRPr="006B008E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115" w:type="dxa"/>
          </w:tcPr>
          <w:p w:rsidR="00DE6B51" w:rsidRPr="006B008E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s</w:t>
            </w:r>
          </w:p>
        </w:tc>
      </w:tr>
      <w:tr w:rsidR="002F1030" w:rsidRPr="002F1030" w:rsidTr="00DE6B51">
        <w:tc>
          <w:tcPr>
            <w:tcW w:w="3115" w:type="dxa"/>
          </w:tcPr>
          <w:p w:rsidR="00DE6B51" w:rsidRPr="006B008E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Выборка (</w:t>
            </w:r>
            <w:proofErr w:type="spellStart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get</w:t>
            </w:r>
            <w:proofErr w:type="spellEnd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3115" w:type="dxa"/>
          </w:tcPr>
          <w:p w:rsidR="00DE6B51" w:rsidRPr="006B008E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115" w:type="dxa"/>
          </w:tcPr>
          <w:p w:rsidR="00DE6B51" w:rsidRPr="006B008E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2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.3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s</w:t>
            </w:r>
          </w:p>
        </w:tc>
      </w:tr>
      <w:tr w:rsidR="002F1030" w:rsidRPr="002F1030" w:rsidTr="00DE6B51">
        <w:tc>
          <w:tcPr>
            <w:tcW w:w="3115" w:type="dxa"/>
          </w:tcPr>
          <w:p w:rsidR="00DE6B51" w:rsidRPr="002F1030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Удаление (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 xml:space="preserve">delete) </w:t>
            </w:r>
          </w:p>
        </w:tc>
        <w:tc>
          <w:tcPr>
            <w:tcW w:w="3115" w:type="dxa"/>
          </w:tcPr>
          <w:p w:rsidR="00DE6B51" w:rsidRPr="002F1030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100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115" w:type="dxa"/>
          </w:tcPr>
          <w:p w:rsidR="00DE6B51" w:rsidRPr="002F1030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0.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42</w:t>
            </w:r>
          </w:p>
        </w:tc>
      </w:tr>
      <w:tr w:rsidR="002F1030" w:rsidRPr="002F1030" w:rsidTr="00DE6B51">
        <w:tc>
          <w:tcPr>
            <w:tcW w:w="0" w:type="auto"/>
            <w:hideMark/>
          </w:tcPr>
          <w:p w:rsidR="00DE6B51" w:rsidRPr="006B008E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Добавление (</w:t>
            </w:r>
            <w:proofErr w:type="spellStart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add</w:t>
            </w:r>
            <w:proofErr w:type="spellEnd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:rsidR="00DE6B51" w:rsidRPr="006B008E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,000</w:t>
            </w:r>
          </w:p>
        </w:tc>
        <w:tc>
          <w:tcPr>
            <w:tcW w:w="0" w:type="auto"/>
            <w:hideMark/>
          </w:tcPr>
          <w:p w:rsidR="00DE6B51" w:rsidRPr="006B008E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12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s</w:t>
            </w:r>
          </w:p>
        </w:tc>
      </w:tr>
      <w:tr w:rsidR="002F1030" w:rsidRPr="002F1030" w:rsidTr="00DE6B51">
        <w:tc>
          <w:tcPr>
            <w:tcW w:w="0" w:type="auto"/>
            <w:hideMark/>
          </w:tcPr>
          <w:p w:rsidR="00DE6B51" w:rsidRPr="006B008E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Выборка (</w:t>
            </w:r>
            <w:proofErr w:type="spellStart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get</w:t>
            </w:r>
            <w:proofErr w:type="spellEnd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:rsidR="00DE6B51" w:rsidRPr="006B008E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,000</w:t>
            </w:r>
          </w:p>
        </w:tc>
        <w:tc>
          <w:tcPr>
            <w:tcW w:w="0" w:type="auto"/>
            <w:hideMark/>
          </w:tcPr>
          <w:p w:rsidR="00DE6B51" w:rsidRPr="006B008E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3.6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s</w:t>
            </w:r>
          </w:p>
        </w:tc>
      </w:tr>
      <w:tr w:rsidR="002F1030" w:rsidRPr="002F1030" w:rsidTr="00DE6B51">
        <w:tc>
          <w:tcPr>
            <w:tcW w:w="0" w:type="auto"/>
          </w:tcPr>
          <w:p w:rsidR="00DE6B51" w:rsidRPr="002F1030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Удаление (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 xml:space="preserve">delete) </w:t>
            </w:r>
          </w:p>
        </w:tc>
        <w:tc>
          <w:tcPr>
            <w:tcW w:w="0" w:type="auto"/>
          </w:tcPr>
          <w:p w:rsidR="00DE6B51" w:rsidRPr="002F1030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1000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,000</w:t>
            </w:r>
          </w:p>
        </w:tc>
        <w:tc>
          <w:tcPr>
            <w:tcW w:w="0" w:type="auto"/>
          </w:tcPr>
          <w:p w:rsidR="00DE6B51" w:rsidRPr="002F1030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3.8</w:t>
            </w:r>
          </w:p>
        </w:tc>
      </w:tr>
    </w:tbl>
    <w:p w:rsidR="00213556" w:rsidRPr="002F1030" w:rsidRDefault="00213556" w:rsidP="006B0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6B008E" w:rsidRDefault="006B008E" w:rsidP="0073488E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Тест точности</w:t>
      </w:r>
    </w:p>
    <w:tbl>
      <w:tblPr>
        <w:tblStyle w:val="af"/>
        <w:tblW w:w="9330" w:type="dxa"/>
        <w:tblLook w:val="04A0" w:firstRow="1" w:lastRow="0" w:firstColumn="1" w:lastColumn="0" w:noHBand="0" w:noVBand="1"/>
      </w:tblPr>
      <w:tblGrid>
        <w:gridCol w:w="1332"/>
        <w:gridCol w:w="5258"/>
        <w:gridCol w:w="2740"/>
      </w:tblGrid>
      <w:tr w:rsidR="002F1030" w:rsidRPr="006B008E" w:rsidTr="002A2CD2">
        <w:trPr>
          <w:trHeight w:val="380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Тест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 xml:space="preserve">Количество операций </w:t>
            </w:r>
            <w:proofErr w:type="spellStart"/>
            <w:r w:rsidRPr="006B00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get</w:t>
            </w:r>
            <w:proofErr w:type="spellEnd"/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Отклонение</w:t>
            </w:r>
          </w:p>
        </w:tc>
      </w:tr>
      <w:tr w:rsidR="002F1030" w:rsidRPr="006B008E" w:rsidTr="002A2CD2">
        <w:trPr>
          <w:trHeight w:val="342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Test1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24.51%</w:t>
            </w:r>
          </w:p>
        </w:tc>
      </w:tr>
      <w:tr w:rsidR="002F1030" w:rsidRPr="006B008E" w:rsidTr="002A2CD2">
        <w:trPr>
          <w:trHeight w:val="380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10,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7.74%</w:t>
            </w:r>
          </w:p>
        </w:tc>
      </w:tr>
      <w:tr w:rsidR="002F1030" w:rsidRPr="006B008E" w:rsidTr="002A2CD2">
        <w:trPr>
          <w:trHeight w:val="342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,000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2.13%</w:t>
            </w:r>
          </w:p>
        </w:tc>
      </w:tr>
      <w:tr w:rsidR="002F1030" w:rsidRPr="006B008E" w:rsidTr="002A2CD2">
        <w:trPr>
          <w:trHeight w:val="380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Test2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17.02%</w:t>
            </w:r>
          </w:p>
        </w:tc>
      </w:tr>
      <w:tr w:rsidR="002F1030" w:rsidRPr="006B008E" w:rsidTr="002A2CD2">
        <w:trPr>
          <w:trHeight w:val="342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10,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5.51%</w:t>
            </w:r>
          </w:p>
        </w:tc>
      </w:tr>
      <w:tr w:rsidR="002F1030" w:rsidRPr="006B008E" w:rsidTr="002A2CD2">
        <w:trPr>
          <w:trHeight w:val="380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,000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1.83%</w:t>
            </w:r>
          </w:p>
        </w:tc>
      </w:tr>
      <w:tr w:rsidR="002F1030" w:rsidRPr="006B008E" w:rsidTr="002A2CD2">
        <w:trPr>
          <w:trHeight w:val="342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Test3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26.05%</w:t>
            </w:r>
          </w:p>
        </w:tc>
      </w:tr>
      <w:tr w:rsidR="002F1030" w:rsidRPr="006B008E" w:rsidTr="002A2CD2">
        <w:trPr>
          <w:trHeight w:val="380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10,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7.64%</w:t>
            </w:r>
          </w:p>
        </w:tc>
      </w:tr>
      <w:tr w:rsidR="002F1030" w:rsidRPr="006B008E" w:rsidTr="002A2CD2">
        <w:trPr>
          <w:trHeight w:val="342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,000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3.43%</w:t>
            </w:r>
          </w:p>
        </w:tc>
      </w:tr>
      <w:tr w:rsidR="002F1030" w:rsidRPr="006B008E" w:rsidTr="002A2CD2">
        <w:trPr>
          <w:trHeight w:val="380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Test4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18.20%</w:t>
            </w:r>
          </w:p>
        </w:tc>
      </w:tr>
      <w:tr w:rsidR="002F1030" w:rsidRPr="006B008E" w:rsidTr="002A2CD2">
        <w:trPr>
          <w:trHeight w:val="342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10,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6.92%</w:t>
            </w:r>
          </w:p>
        </w:tc>
      </w:tr>
      <w:tr w:rsidR="002F1030" w:rsidRPr="006B008E" w:rsidTr="002A2CD2">
        <w:trPr>
          <w:trHeight w:val="380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,000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3.67%</w:t>
            </w:r>
          </w:p>
        </w:tc>
      </w:tr>
    </w:tbl>
    <w:p w:rsidR="0073488E" w:rsidRPr="002F1030" w:rsidRDefault="007348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73488E" w:rsidRPr="002F1030" w:rsidRDefault="0073488E" w:rsidP="0073488E">
      <w:pPr>
        <w:pStyle w:val="ad"/>
        <w:rPr>
          <w:color w:val="000000" w:themeColor="text1"/>
        </w:rPr>
      </w:pPr>
      <w:r w:rsidRPr="002F1030">
        <w:rPr>
          <w:rStyle w:val="ac"/>
          <w:rFonts w:eastAsiaTheme="majorEastAsia"/>
          <w:color w:val="000000" w:themeColor="text1"/>
        </w:rPr>
        <w:lastRenderedPageBreak/>
        <w:t>Test1: Добавление элементов с уникальными весами</w:t>
      </w:r>
      <w:r w:rsidRPr="002F1030">
        <w:rPr>
          <w:color w:val="000000" w:themeColor="text1"/>
        </w:rPr>
        <w:br/>
      </w:r>
      <w:r w:rsidRPr="002F1030">
        <w:rPr>
          <w:color w:val="000000" w:themeColor="text1"/>
        </w:rPr>
        <w:t>Д</w:t>
      </w:r>
      <w:r w:rsidRPr="002F1030">
        <w:rPr>
          <w:color w:val="000000" w:themeColor="text1"/>
        </w:rPr>
        <w:t>обавляются элементы с ключами от 1 до 100. Каждый ключу присваивается вес, равный значению ключа. После добавления всех элементов проверяется корректность дерева, а также корректность выборки с учётом весов.</w:t>
      </w:r>
    </w:p>
    <w:p w:rsidR="0073488E" w:rsidRPr="002F1030" w:rsidRDefault="0073488E" w:rsidP="0073488E">
      <w:pPr>
        <w:pStyle w:val="ad"/>
        <w:rPr>
          <w:color w:val="000000" w:themeColor="text1"/>
        </w:rPr>
      </w:pPr>
      <w:r w:rsidRPr="002F1030">
        <w:rPr>
          <w:rStyle w:val="ac"/>
          <w:rFonts w:eastAsiaTheme="majorEastAsia"/>
          <w:color w:val="000000" w:themeColor="text1"/>
        </w:rPr>
        <w:t>Test2: Добавление и удаление нечётных элементов</w:t>
      </w:r>
      <w:r w:rsidRPr="002F1030">
        <w:rPr>
          <w:color w:val="000000" w:themeColor="text1"/>
        </w:rPr>
        <w:br/>
      </w:r>
      <w:r w:rsidR="002F1030" w:rsidRPr="002F1030">
        <w:rPr>
          <w:color w:val="000000" w:themeColor="text1"/>
        </w:rPr>
        <w:t>Д</w:t>
      </w:r>
      <w:r w:rsidRPr="002F1030">
        <w:rPr>
          <w:color w:val="000000" w:themeColor="text1"/>
        </w:rPr>
        <w:t>обавляются элементы с ключами от 1 до 100. Однако, для нечётных ключей происходит их немедленное удаление, а их веса заменяются на 0. Этот тест проверяет корректность удаления элементов, обновления весов и работы дерева после этих операций.</w:t>
      </w:r>
    </w:p>
    <w:p w:rsidR="0073488E" w:rsidRPr="002F1030" w:rsidRDefault="0073488E" w:rsidP="0073488E">
      <w:pPr>
        <w:pStyle w:val="ad"/>
        <w:rPr>
          <w:color w:val="000000" w:themeColor="text1"/>
        </w:rPr>
      </w:pPr>
      <w:r w:rsidRPr="002F1030">
        <w:rPr>
          <w:rStyle w:val="ac"/>
          <w:rFonts w:eastAsiaTheme="majorEastAsia"/>
          <w:color w:val="000000" w:themeColor="text1"/>
        </w:rPr>
        <w:t>Test3: Обновление весов для добавляемых элементов</w:t>
      </w:r>
      <w:r w:rsidRPr="002F1030">
        <w:rPr>
          <w:color w:val="000000" w:themeColor="text1"/>
        </w:rPr>
        <w:br/>
      </w:r>
      <w:r w:rsidR="002F1030" w:rsidRPr="002F1030">
        <w:rPr>
          <w:color w:val="000000" w:themeColor="text1"/>
        </w:rPr>
        <w:t>Д</w:t>
      </w:r>
      <w:r w:rsidRPr="002F1030">
        <w:rPr>
          <w:color w:val="000000" w:themeColor="text1"/>
        </w:rPr>
        <w:t>обавляются элементы с ключами от 1 до 100. Каждому элементу сначала присваивается вес, равный ключу, а затем он обновляется до значения, равного удвоенному ключу. Это проверяет корректность работы обновления весов в дереве.</w:t>
      </w:r>
    </w:p>
    <w:p w:rsidR="0073488E" w:rsidRPr="002F1030" w:rsidRDefault="0073488E" w:rsidP="0073488E">
      <w:pPr>
        <w:pStyle w:val="ad"/>
        <w:rPr>
          <w:color w:val="000000" w:themeColor="text1"/>
        </w:rPr>
      </w:pPr>
      <w:r w:rsidRPr="002F1030">
        <w:rPr>
          <w:rStyle w:val="ac"/>
          <w:rFonts w:eastAsiaTheme="majorEastAsia"/>
          <w:color w:val="000000" w:themeColor="text1"/>
        </w:rPr>
        <w:t>Test4: Смешанный тест с добавлением, обновлением и удалением</w:t>
      </w:r>
      <w:r w:rsidRPr="002F1030">
        <w:rPr>
          <w:color w:val="000000" w:themeColor="text1"/>
        </w:rPr>
        <w:br/>
        <w:t>Этот тест сочетает в себе действия из тестов 2 и 3. Сначала элементы добавляются в дерево с весом, равным ключу. Затем их вес обновляется до удвоенного значения. После этого для нечётных ключей элементы удаляются, а их веса заменяются на 0. Этот тест проверяет, как дерево справляется с комплексными операциями обновления и удаления одновременно.</w:t>
      </w:r>
    </w:p>
    <w:p w:rsidR="006B008E" w:rsidRPr="006B008E" w:rsidRDefault="006B00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Выводы</w:t>
      </w:r>
    </w:p>
    <w:p w:rsidR="006B008E" w:rsidRPr="006B008E" w:rsidRDefault="006B008E" w:rsidP="006B00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Время выполнения операций соответствует ожидаемой сложности</w:t>
      </w:r>
      <w:r w:rsidR="0073488E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  <w:lang w:val="en-US" w:eastAsia="ru-RU"/>
            <w14:ligatures w14:val="none"/>
          </w:rPr>
          <m:t>O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lang w:eastAsia="ru-RU"/>
            <w14:ligatures w14:val="none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ru-RU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kern w:val="0"/>
                <w:lang w:val="en-US" w:eastAsia="ru-RU"/>
                <w14:ligatures w14:val="none"/>
              </w:rPr>
              <m:t>log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ru-RU"/>
                <w14:ligatures w14:val="none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ru-RU"/>
                    <w14:ligatures w14:val="none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lang w:val="en-US" w:eastAsia="ru-RU"/>
                    <w14:ligatures w14:val="none"/>
                  </w:rPr>
                </m:ctrlPr>
              </m:e>
            </m:d>
          </m:e>
        </m:func>
        <m:r>
          <w:rPr>
            <w:rFonts w:ascii="Cambria Math" w:eastAsia="Times New Roman" w:hAnsi="Cambria Math" w:cs="Times New Roman"/>
            <w:color w:val="000000" w:themeColor="text1"/>
            <w:kern w:val="0"/>
            <w:lang w:eastAsia="ru-RU"/>
            <w14:ligatures w14:val="none"/>
          </w:rPr>
          <m:t>)</m:t>
        </m:r>
      </m:oMath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.</w:t>
      </w:r>
    </w:p>
    <w:p w:rsidR="006B008E" w:rsidRPr="006B008E" w:rsidRDefault="006B008E" w:rsidP="006B00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Отклонение выборки от теоретических значений уменьшается с увеличением количества операций.</w:t>
      </w: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6B008E" w:rsidRPr="006B008E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Заключение</w:t>
      </w:r>
    </w:p>
    <w:p w:rsidR="006B008E" w:rsidRPr="006B008E" w:rsidRDefault="006B008E" w:rsidP="006B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В результате работы реализована эффективная структура данных на базе красно-чёрного дерева. </w:t>
      </w:r>
    </w:p>
    <w:p w:rsidR="0016551E" w:rsidRPr="002F1030" w:rsidRDefault="0016551E" w:rsidP="006B008E">
      <w:pPr>
        <w:rPr>
          <w:rFonts w:ascii="Times New Roman" w:hAnsi="Times New Roman" w:cs="Times New Roman"/>
          <w:color w:val="000000" w:themeColor="text1"/>
        </w:rPr>
      </w:pPr>
    </w:p>
    <w:p w:rsidR="002F1030" w:rsidRPr="002F1030" w:rsidRDefault="002F1030" w:rsidP="006B008E">
      <w:pPr>
        <w:rPr>
          <w:rFonts w:ascii="Times New Roman" w:hAnsi="Times New Roman" w:cs="Times New Roman"/>
          <w:color w:val="000000" w:themeColor="text1"/>
        </w:rPr>
      </w:pPr>
    </w:p>
    <w:p w:rsidR="002F1030" w:rsidRPr="002F1030" w:rsidRDefault="002F1030" w:rsidP="006B008E">
      <w:pPr>
        <w:rPr>
          <w:rFonts w:ascii="Times New Roman" w:hAnsi="Times New Roman" w:cs="Times New Roman"/>
          <w:color w:val="000000" w:themeColor="text1"/>
        </w:rPr>
      </w:pPr>
    </w:p>
    <w:p w:rsidR="002F1030" w:rsidRPr="002F1030" w:rsidRDefault="002F1030" w:rsidP="006B008E">
      <w:pPr>
        <w:rPr>
          <w:rFonts w:ascii="Times New Roman" w:hAnsi="Times New Roman" w:cs="Times New Roman"/>
          <w:color w:val="000000" w:themeColor="text1"/>
        </w:rPr>
      </w:pPr>
    </w:p>
    <w:p w:rsidR="002F1030" w:rsidRPr="002F1030" w:rsidRDefault="002F1030" w:rsidP="006B008E">
      <w:pPr>
        <w:rPr>
          <w:rFonts w:ascii="Times New Roman" w:hAnsi="Times New Roman" w:cs="Times New Roman"/>
          <w:color w:val="000000" w:themeColor="text1"/>
        </w:rPr>
      </w:pPr>
    </w:p>
    <w:p w:rsidR="002F1030" w:rsidRPr="002F1030" w:rsidRDefault="002F1030" w:rsidP="006B008E">
      <w:pPr>
        <w:rPr>
          <w:rFonts w:ascii="Times New Roman" w:hAnsi="Times New Roman" w:cs="Times New Roman"/>
          <w:color w:val="000000" w:themeColor="text1"/>
        </w:rPr>
      </w:pPr>
    </w:p>
    <w:p w:rsidR="002F1030" w:rsidRDefault="002F1030" w:rsidP="006B008E">
      <w:pPr>
        <w:rPr>
          <w:rFonts w:ascii="Times New Roman" w:hAnsi="Times New Roman" w:cs="Times New Roman"/>
          <w:color w:val="000000" w:themeColor="text1"/>
        </w:rPr>
      </w:pPr>
    </w:p>
    <w:p w:rsidR="002F1030" w:rsidRDefault="002F1030" w:rsidP="006B008E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2A2CD2" w:rsidRDefault="002A2CD2" w:rsidP="006B008E">
      <w:pPr>
        <w:rPr>
          <w:rFonts w:ascii="Times New Roman" w:hAnsi="Times New Roman" w:cs="Times New Roman"/>
          <w:color w:val="000000" w:themeColor="text1"/>
        </w:rPr>
      </w:pPr>
    </w:p>
    <w:p w:rsidR="00F20BC8" w:rsidRDefault="00F20BC8" w:rsidP="006B008E">
      <w:pPr>
        <w:rPr>
          <w:rFonts w:ascii="Times New Roman" w:hAnsi="Times New Roman" w:cs="Times New Roman"/>
          <w:color w:val="000000" w:themeColor="text1"/>
        </w:rPr>
      </w:pPr>
    </w:p>
    <w:p w:rsidR="00F20BC8" w:rsidRDefault="00F20BC8" w:rsidP="00F20BC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0B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</w:p>
    <w:p w:rsidR="00F20BC8" w:rsidRDefault="00F20BC8" w:rsidP="00F20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Pr="00F20BC8">
        <w:rPr>
          <w:rFonts w:ascii="Times New Roman" w:hAnsi="Times New Roman" w:cs="Times New Roman"/>
        </w:rPr>
        <w:t>Кормен</w:t>
      </w:r>
      <w:proofErr w:type="spellEnd"/>
      <w:r w:rsidRPr="00F20BC8">
        <w:rPr>
          <w:rFonts w:ascii="Times New Roman" w:hAnsi="Times New Roman" w:cs="Times New Roman"/>
        </w:rPr>
        <w:t xml:space="preserve">, Т. Х., </w:t>
      </w:r>
      <w:proofErr w:type="spellStart"/>
      <w:r w:rsidRPr="00F20BC8">
        <w:rPr>
          <w:rFonts w:ascii="Times New Roman" w:hAnsi="Times New Roman" w:cs="Times New Roman"/>
        </w:rPr>
        <w:t>Лейзерсон</w:t>
      </w:r>
      <w:proofErr w:type="spellEnd"/>
      <w:r w:rsidRPr="00F20BC8">
        <w:rPr>
          <w:rFonts w:ascii="Times New Roman" w:hAnsi="Times New Roman" w:cs="Times New Roman"/>
        </w:rPr>
        <w:t xml:space="preserve">, Ч. И., </w:t>
      </w:r>
      <w:proofErr w:type="spellStart"/>
      <w:r w:rsidRPr="00F20BC8">
        <w:rPr>
          <w:rFonts w:ascii="Times New Roman" w:hAnsi="Times New Roman" w:cs="Times New Roman"/>
        </w:rPr>
        <w:t>Ривест</w:t>
      </w:r>
      <w:proofErr w:type="spellEnd"/>
      <w:r w:rsidRPr="00F20BC8">
        <w:rPr>
          <w:rFonts w:ascii="Times New Roman" w:hAnsi="Times New Roman" w:cs="Times New Roman"/>
        </w:rPr>
        <w:t xml:space="preserve">, Р. Л., Штайн, К. Алгоритмы: построение и анализ / пер. с англ. И. В. Красикова, Н. А. Ореховой, В. Н. </w:t>
      </w:r>
      <w:proofErr w:type="gramStart"/>
      <w:r w:rsidRPr="00F20BC8">
        <w:rPr>
          <w:rFonts w:ascii="Times New Roman" w:hAnsi="Times New Roman" w:cs="Times New Roman"/>
        </w:rPr>
        <w:t>Романова ;</w:t>
      </w:r>
      <w:proofErr w:type="gramEnd"/>
      <w:r w:rsidRPr="00F20BC8">
        <w:rPr>
          <w:rFonts w:ascii="Times New Roman" w:hAnsi="Times New Roman" w:cs="Times New Roman"/>
        </w:rPr>
        <w:t xml:space="preserve"> под ред. И. В. Красикова. — 2-е изд. — </w:t>
      </w:r>
      <w:proofErr w:type="gramStart"/>
      <w:r w:rsidRPr="00F20BC8">
        <w:rPr>
          <w:rFonts w:ascii="Times New Roman" w:hAnsi="Times New Roman" w:cs="Times New Roman"/>
        </w:rPr>
        <w:t>М. :</w:t>
      </w:r>
      <w:proofErr w:type="gramEnd"/>
      <w:r w:rsidRPr="00F20BC8">
        <w:rPr>
          <w:rFonts w:ascii="Times New Roman" w:hAnsi="Times New Roman" w:cs="Times New Roman"/>
        </w:rPr>
        <w:t xml:space="preserve"> Издательский дом «Вильямс», 2011. — 1296 </w:t>
      </w:r>
      <w:proofErr w:type="gramStart"/>
      <w:r w:rsidRPr="00F20BC8">
        <w:rPr>
          <w:rFonts w:ascii="Times New Roman" w:hAnsi="Times New Roman" w:cs="Times New Roman"/>
        </w:rPr>
        <w:t>с. :</w:t>
      </w:r>
      <w:proofErr w:type="gramEnd"/>
      <w:r w:rsidRPr="00F20BC8">
        <w:rPr>
          <w:rFonts w:ascii="Times New Roman" w:hAnsi="Times New Roman" w:cs="Times New Roman"/>
        </w:rPr>
        <w:t xml:space="preserve"> ил.</w:t>
      </w:r>
    </w:p>
    <w:p w:rsidR="00F20BC8" w:rsidRPr="00F20BC8" w:rsidRDefault="00F20BC8" w:rsidP="00F20BC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20BC8">
        <w:rPr>
          <w:rFonts w:ascii="Times New Roman" w:hAnsi="Times New Roman" w:cs="Times New Roman"/>
          <w:lang w:val="en-US"/>
        </w:rPr>
        <w:t xml:space="preserve">2. </w:t>
      </w:r>
      <w:r w:rsidRPr="00F20BC8">
        <w:rPr>
          <w:rFonts w:ascii="Times New Roman" w:hAnsi="Times New Roman" w:cs="Times New Roman"/>
          <w:lang w:val="en-US"/>
        </w:rPr>
        <w:t>Introduction to Red-Black Tree [</w:t>
      </w:r>
      <w:r w:rsidRPr="00F20BC8">
        <w:rPr>
          <w:rFonts w:ascii="Times New Roman" w:hAnsi="Times New Roman" w:cs="Times New Roman"/>
        </w:rPr>
        <w:t>Электронный</w:t>
      </w:r>
      <w:r w:rsidRPr="00F20BC8">
        <w:rPr>
          <w:rFonts w:ascii="Times New Roman" w:hAnsi="Times New Roman" w:cs="Times New Roman"/>
          <w:lang w:val="en-US"/>
        </w:rPr>
        <w:t xml:space="preserve"> </w:t>
      </w:r>
      <w:r w:rsidRPr="00F20BC8">
        <w:rPr>
          <w:rFonts w:ascii="Times New Roman" w:hAnsi="Times New Roman" w:cs="Times New Roman"/>
        </w:rPr>
        <w:t>ресурс</w:t>
      </w:r>
      <w:r w:rsidRPr="00F20BC8">
        <w:rPr>
          <w:rFonts w:ascii="Times New Roman" w:hAnsi="Times New Roman" w:cs="Times New Roman"/>
          <w:lang w:val="en-US"/>
        </w:rPr>
        <w:t xml:space="preserve">] // </w:t>
      </w:r>
      <w:proofErr w:type="spellStart"/>
      <w:r w:rsidRPr="00F20BC8">
        <w:rPr>
          <w:rFonts w:ascii="Times New Roman" w:hAnsi="Times New Roman" w:cs="Times New Roman"/>
          <w:lang w:val="en-US"/>
        </w:rPr>
        <w:t>GeeksforGeeks</w:t>
      </w:r>
      <w:proofErr w:type="spellEnd"/>
      <w:r w:rsidRPr="00F20BC8">
        <w:rPr>
          <w:rFonts w:ascii="Times New Roman" w:hAnsi="Times New Roman" w:cs="Times New Roman"/>
          <w:lang w:val="en-US"/>
        </w:rPr>
        <w:t xml:space="preserve">. — URL: </w:t>
      </w:r>
      <w:hyperlink r:id="rId13" w:tgtFrame="_new" w:history="1">
        <w:r w:rsidRPr="00F20BC8">
          <w:rPr>
            <w:rStyle w:val="ae"/>
            <w:rFonts w:ascii="Times New Roman" w:hAnsi="Times New Roman" w:cs="Times New Roman"/>
            <w:lang w:val="en-US"/>
          </w:rPr>
          <w:t>https://www.geeksforgeeks.org/introduction-to-red-black-tree/</w:t>
        </w:r>
      </w:hyperlink>
    </w:p>
    <w:p w:rsidR="002F1030" w:rsidRPr="00F20BC8" w:rsidRDefault="002F1030" w:rsidP="006B008E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2F1030" w:rsidRPr="00F20BC8" w:rsidSect="001C7088">
      <w:headerReference w:type="even" r:id="rId14"/>
      <w:footerReference w:type="even" r:id="rId15"/>
      <w:footerReference w:type="default" r:id="rId1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277E" w:rsidRDefault="0036277E" w:rsidP="002A2CD2">
      <w:pPr>
        <w:spacing w:after="0" w:line="240" w:lineRule="auto"/>
      </w:pPr>
      <w:r>
        <w:separator/>
      </w:r>
    </w:p>
  </w:endnote>
  <w:endnote w:type="continuationSeparator" w:id="0">
    <w:p w:rsidR="0036277E" w:rsidRDefault="0036277E" w:rsidP="002A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549958908"/>
      <w:docPartObj>
        <w:docPartGallery w:val="Page Numbers (Bottom of Page)"/>
        <w:docPartUnique/>
      </w:docPartObj>
    </w:sdtPr>
    <w:sdtContent>
      <w:p w:rsidR="002A2CD2" w:rsidRDefault="002A2CD2" w:rsidP="002A2CD2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:rsidR="002A2CD2" w:rsidRDefault="002A2CD2" w:rsidP="002A2CD2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-1655991090"/>
      <w:docPartObj>
        <w:docPartGallery w:val="Page Numbers (Bottom of Page)"/>
        <w:docPartUnique/>
      </w:docPartObj>
    </w:sdtPr>
    <w:sdtContent>
      <w:p w:rsidR="002A2CD2" w:rsidRDefault="002A2CD2" w:rsidP="002A2CD2">
        <w:pPr>
          <w:pStyle w:val="af1"/>
          <w:framePr w:wrap="none" w:vAnchor="text" w:hAnchor="margin" w:xAlign="center" w:y="1"/>
          <w:jc w:val="center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5</w:t>
        </w:r>
        <w:r>
          <w:rPr>
            <w:rStyle w:val="af3"/>
          </w:rPr>
          <w:fldChar w:fldCharType="end"/>
        </w:r>
      </w:p>
    </w:sdtContent>
  </w:sdt>
  <w:p w:rsidR="002A2CD2" w:rsidRDefault="002A2CD2" w:rsidP="002A2CD2">
    <w:pPr>
      <w:pStyle w:val="af1"/>
      <w:framePr w:wrap="none" w:vAnchor="text" w:hAnchor="margin" w:xAlign="center" w:y="1"/>
      <w:rPr>
        <w:rStyle w:val="af3"/>
      </w:rPr>
    </w:pPr>
  </w:p>
  <w:p w:rsidR="002A2CD2" w:rsidRDefault="002A2CD2" w:rsidP="002A2CD2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277E" w:rsidRDefault="0036277E" w:rsidP="002A2CD2">
      <w:pPr>
        <w:spacing w:after="0" w:line="240" w:lineRule="auto"/>
      </w:pPr>
      <w:r>
        <w:separator/>
      </w:r>
    </w:p>
  </w:footnote>
  <w:footnote w:type="continuationSeparator" w:id="0">
    <w:p w:rsidR="0036277E" w:rsidRDefault="0036277E" w:rsidP="002A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802661342"/>
      <w:docPartObj>
        <w:docPartGallery w:val="Page Numbers (Top of Page)"/>
        <w:docPartUnique/>
      </w:docPartObj>
    </w:sdtPr>
    <w:sdtContent>
      <w:p w:rsidR="002A2CD2" w:rsidRDefault="002A2CD2" w:rsidP="00770153">
        <w:pPr>
          <w:pStyle w:val="af4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:rsidR="002A2CD2" w:rsidRDefault="002A2CD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B785B"/>
    <w:multiLevelType w:val="multilevel"/>
    <w:tmpl w:val="2210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A4AE4"/>
    <w:multiLevelType w:val="multilevel"/>
    <w:tmpl w:val="A560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E5542"/>
    <w:multiLevelType w:val="multilevel"/>
    <w:tmpl w:val="2DBA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B14AF"/>
    <w:multiLevelType w:val="multilevel"/>
    <w:tmpl w:val="85EC308E"/>
    <w:lvl w:ilvl="0">
      <w:start w:val="1"/>
      <w:numFmt w:val="decimal"/>
      <w:lvlText w:val="%1."/>
      <w:lvlJc w:val="left"/>
      <w:pPr>
        <w:tabs>
          <w:tab w:val="num" w:pos="-48"/>
        </w:tabs>
        <w:ind w:left="-48" w:hanging="360"/>
      </w:pPr>
    </w:lvl>
    <w:lvl w:ilvl="1" w:tentative="1">
      <w:start w:val="1"/>
      <w:numFmt w:val="decimal"/>
      <w:lvlText w:val="%2."/>
      <w:lvlJc w:val="left"/>
      <w:pPr>
        <w:tabs>
          <w:tab w:val="num" w:pos="672"/>
        </w:tabs>
        <w:ind w:left="672" w:hanging="360"/>
      </w:pPr>
    </w:lvl>
    <w:lvl w:ilvl="2" w:tentative="1">
      <w:start w:val="1"/>
      <w:numFmt w:val="decimal"/>
      <w:lvlText w:val="%3."/>
      <w:lvlJc w:val="left"/>
      <w:pPr>
        <w:tabs>
          <w:tab w:val="num" w:pos="1392"/>
        </w:tabs>
        <w:ind w:left="1392" w:hanging="360"/>
      </w:pPr>
    </w:lvl>
    <w:lvl w:ilvl="3" w:tentative="1">
      <w:start w:val="1"/>
      <w:numFmt w:val="decimal"/>
      <w:lvlText w:val="%4."/>
      <w:lvlJc w:val="left"/>
      <w:pPr>
        <w:tabs>
          <w:tab w:val="num" w:pos="2112"/>
        </w:tabs>
        <w:ind w:left="2112" w:hanging="360"/>
      </w:pPr>
    </w:lvl>
    <w:lvl w:ilvl="4" w:tentative="1">
      <w:start w:val="1"/>
      <w:numFmt w:val="decimal"/>
      <w:lvlText w:val="%5."/>
      <w:lvlJc w:val="left"/>
      <w:pPr>
        <w:tabs>
          <w:tab w:val="num" w:pos="2832"/>
        </w:tabs>
        <w:ind w:left="2832" w:hanging="360"/>
      </w:pPr>
    </w:lvl>
    <w:lvl w:ilvl="5" w:tentative="1">
      <w:start w:val="1"/>
      <w:numFmt w:val="decimal"/>
      <w:lvlText w:val="%6."/>
      <w:lvlJc w:val="left"/>
      <w:pPr>
        <w:tabs>
          <w:tab w:val="num" w:pos="3552"/>
        </w:tabs>
        <w:ind w:left="3552" w:hanging="360"/>
      </w:pPr>
    </w:lvl>
    <w:lvl w:ilvl="6" w:tentative="1">
      <w:start w:val="1"/>
      <w:numFmt w:val="decimal"/>
      <w:lvlText w:val="%7."/>
      <w:lvlJc w:val="left"/>
      <w:pPr>
        <w:tabs>
          <w:tab w:val="num" w:pos="4272"/>
        </w:tabs>
        <w:ind w:left="4272" w:hanging="360"/>
      </w:pPr>
    </w:lvl>
    <w:lvl w:ilvl="7" w:tentative="1">
      <w:start w:val="1"/>
      <w:numFmt w:val="decimal"/>
      <w:lvlText w:val="%8."/>
      <w:lvlJc w:val="left"/>
      <w:pPr>
        <w:tabs>
          <w:tab w:val="num" w:pos="4992"/>
        </w:tabs>
        <w:ind w:left="4992" w:hanging="360"/>
      </w:pPr>
    </w:lvl>
    <w:lvl w:ilvl="8" w:tentative="1">
      <w:start w:val="1"/>
      <w:numFmt w:val="decimal"/>
      <w:lvlText w:val="%9."/>
      <w:lvlJc w:val="left"/>
      <w:pPr>
        <w:tabs>
          <w:tab w:val="num" w:pos="5712"/>
        </w:tabs>
        <w:ind w:left="5712" w:hanging="360"/>
      </w:pPr>
    </w:lvl>
  </w:abstractNum>
  <w:abstractNum w:abstractNumId="4" w15:restartNumberingAfterBreak="0">
    <w:nsid w:val="29501642"/>
    <w:multiLevelType w:val="multilevel"/>
    <w:tmpl w:val="18A4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938D4"/>
    <w:multiLevelType w:val="multilevel"/>
    <w:tmpl w:val="9D2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0166F"/>
    <w:multiLevelType w:val="multilevel"/>
    <w:tmpl w:val="BDEE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A691A"/>
    <w:multiLevelType w:val="multilevel"/>
    <w:tmpl w:val="C03E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B2CE9"/>
    <w:multiLevelType w:val="multilevel"/>
    <w:tmpl w:val="457C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865C0"/>
    <w:multiLevelType w:val="multilevel"/>
    <w:tmpl w:val="899A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82D59"/>
    <w:multiLevelType w:val="multilevel"/>
    <w:tmpl w:val="CD78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70889"/>
    <w:multiLevelType w:val="multilevel"/>
    <w:tmpl w:val="3F7E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04B5C"/>
    <w:multiLevelType w:val="multilevel"/>
    <w:tmpl w:val="7D4A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494CC9"/>
    <w:multiLevelType w:val="multilevel"/>
    <w:tmpl w:val="E804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DA62C7"/>
    <w:multiLevelType w:val="multilevel"/>
    <w:tmpl w:val="4C54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BF5C61"/>
    <w:multiLevelType w:val="multilevel"/>
    <w:tmpl w:val="A2C6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6250C3"/>
    <w:multiLevelType w:val="multilevel"/>
    <w:tmpl w:val="2F34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F81C9A"/>
    <w:multiLevelType w:val="hybridMultilevel"/>
    <w:tmpl w:val="CE6A6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767A1"/>
    <w:multiLevelType w:val="multilevel"/>
    <w:tmpl w:val="D034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B7AB3"/>
    <w:multiLevelType w:val="multilevel"/>
    <w:tmpl w:val="0D86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290759">
    <w:abstractNumId w:val="15"/>
  </w:num>
  <w:num w:numId="2" w16cid:durableId="1177304433">
    <w:abstractNumId w:val="15"/>
    <w:lvlOverride w:ilvl="1">
      <w:startOverride w:val="1"/>
    </w:lvlOverride>
  </w:num>
  <w:num w:numId="3" w16cid:durableId="883441096">
    <w:abstractNumId w:val="15"/>
    <w:lvlOverride w:ilvl="1">
      <w:startOverride w:val="1"/>
    </w:lvlOverride>
  </w:num>
  <w:num w:numId="4" w16cid:durableId="677272890">
    <w:abstractNumId w:val="13"/>
  </w:num>
  <w:num w:numId="5" w16cid:durableId="304437503">
    <w:abstractNumId w:val="12"/>
  </w:num>
  <w:num w:numId="6" w16cid:durableId="390541957">
    <w:abstractNumId w:val="19"/>
  </w:num>
  <w:num w:numId="7" w16cid:durableId="534394714">
    <w:abstractNumId w:val="11"/>
  </w:num>
  <w:num w:numId="8" w16cid:durableId="497231029">
    <w:abstractNumId w:val="5"/>
  </w:num>
  <w:num w:numId="9" w16cid:durableId="699598257">
    <w:abstractNumId w:val="2"/>
  </w:num>
  <w:num w:numId="10" w16cid:durableId="2122802944">
    <w:abstractNumId w:val="0"/>
  </w:num>
  <w:num w:numId="11" w16cid:durableId="395251608">
    <w:abstractNumId w:val="6"/>
  </w:num>
  <w:num w:numId="12" w16cid:durableId="1508250276">
    <w:abstractNumId w:val="18"/>
  </w:num>
  <w:num w:numId="13" w16cid:durableId="1350064860">
    <w:abstractNumId w:val="4"/>
  </w:num>
  <w:num w:numId="14" w16cid:durableId="1889879530">
    <w:abstractNumId w:val="16"/>
  </w:num>
  <w:num w:numId="15" w16cid:durableId="1941906702">
    <w:abstractNumId w:val="14"/>
  </w:num>
  <w:num w:numId="16" w16cid:durableId="871501124">
    <w:abstractNumId w:val="7"/>
  </w:num>
  <w:num w:numId="17" w16cid:durableId="78405426">
    <w:abstractNumId w:val="1"/>
  </w:num>
  <w:num w:numId="18" w16cid:durableId="1281568613">
    <w:abstractNumId w:val="8"/>
  </w:num>
  <w:num w:numId="19" w16cid:durableId="324403951">
    <w:abstractNumId w:val="9"/>
  </w:num>
  <w:num w:numId="20" w16cid:durableId="536429376">
    <w:abstractNumId w:val="3"/>
  </w:num>
  <w:num w:numId="21" w16cid:durableId="1297300209">
    <w:abstractNumId w:val="17"/>
  </w:num>
  <w:num w:numId="22" w16cid:durableId="1354529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E"/>
    <w:rsid w:val="00101803"/>
    <w:rsid w:val="0016551E"/>
    <w:rsid w:val="001C7088"/>
    <w:rsid w:val="00213556"/>
    <w:rsid w:val="002A2CD2"/>
    <w:rsid w:val="002C0031"/>
    <w:rsid w:val="002F1030"/>
    <w:rsid w:val="0036277E"/>
    <w:rsid w:val="00382767"/>
    <w:rsid w:val="0039288F"/>
    <w:rsid w:val="00511026"/>
    <w:rsid w:val="006B008E"/>
    <w:rsid w:val="0073488E"/>
    <w:rsid w:val="007E7C5E"/>
    <w:rsid w:val="007F123F"/>
    <w:rsid w:val="00AA3C64"/>
    <w:rsid w:val="00BB3B13"/>
    <w:rsid w:val="00C05FC6"/>
    <w:rsid w:val="00DE6B51"/>
    <w:rsid w:val="00E1143A"/>
    <w:rsid w:val="00EC7F2F"/>
    <w:rsid w:val="00F2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E72AB"/>
  <w15:chartTrackingRefBased/>
  <w15:docId w15:val="{EDFB216B-4DFA-9A49-9C9C-0D5DC498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6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6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65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65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655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55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55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55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55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5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5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55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55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55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5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55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551E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16551E"/>
    <w:rPr>
      <w:b/>
      <w:bCs/>
    </w:rPr>
  </w:style>
  <w:style w:type="paragraph" w:styleId="ad">
    <w:name w:val="Normal (Web)"/>
    <w:basedOn w:val="a"/>
    <w:uiPriority w:val="99"/>
    <w:unhideWhenUsed/>
    <w:rsid w:val="00165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6551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65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6551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Hyperlink"/>
    <w:basedOn w:val="a0"/>
    <w:uiPriority w:val="99"/>
    <w:semiHidden/>
    <w:unhideWhenUsed/>
    <w:rsid w:val="006B008E"/>
    <w:rPr>
      <w:color w:val="0000FF"/>
      <w:u w:val="single"/>
    </w:rPr>
  </w:style>
  <w:style w:type="paragraph" w:customStyle="1" w:styleId="level1">
    <w:name w:val="level1"/>
    <w:basedOn w:val="a"/>
    <w:rsid w:val="0021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mjx-char">
    <w:name w:val="mjx-char"/>
    <w:basedOn w:val="a0"/>
    <w:rsid w:val="00213556"/>
  </w:style>
  <w:style w:type="character" w:customStyle="1" w:styleId="mjxassistivemathml">
    <w:name w:val="mjx_assistive_mathml"/>
    <w:basedOn w:val="a0"/>
    <w:rsid w:val="00213556"/>
  </w:style>
  <w:style w:type="table" w:styleId="af">
    <w:name w:val="Table Grid"/>
    <w:basedOn w:val="a1"/>
    <w:uiPriority w:val="39"/>
    <w:rsid w:val="00DE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73488E"/>
    <w:rPr>
      <w:color w:val="666666"/>
    </w:rPr>
  </w:style>
  <w:style w:type="paragraph" w:customStyle="1" w:styleId="msonormal0">
    <w:name w:val="msonormal"/>
    <w:basedOn w:val="a"/>
    <w:rsid w:val="002F1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2A2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A2CD2"/>
  </w:style>
  <w:style w:type="character" w:styleId="af3">
    <w:name w:val="page number"/>
    <w:basedOn w:val="a0"/>
    <w:uiPriority w:val="99"/>
    <w:semiHidden/>
    <w:unhideWhenUsed/>
    <w:rsid w:val="002A2CD2"/>
  </w:style>
  <w:style w:type="paragraph" w:styleId="af4">
    <w:name w:val="header"/>
    <w:basedOn w:val="a"/>
    <w:link w:val="af5"/>
    <w:uiPriority w:val="99"/>
    <w:unhideWhenUsed/>
    <w:rsid w:val="002A2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A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702a31-a75c-8003-93c8-daf94e4c3b34" TargetMode="External"/><Relationship Id="rId13" Type="http://schemas.openxmlformats.org/officeDocument/2006/relationships/hyperlink" Target="https://www.geeksforgeeks.org/introduction-to-red-black-tre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c/67702a31-a75c-8003-93c8-daf94e4c3b34" TargetMode="External"/><Relationship Id="rId12" Type="http://schemas.openxmlformats.org/officeDocument/2006/relationships/hyperlink" Target="https://chatgpt.com/c/67702a31-a75c-8003-93c8-daf94e4c3b3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c/67702a31-a75c-8003-93c8-daf94e4c3b3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hatgpt.com/c/67702a31-a75c-8003-93c8-daf94e4c3b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702a31-a75c-8003-93c8-daf94e4c3b34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Щеголев</dc:creator>
  <cp:keywords/>
  <dc:description/>
  <cp:lastModifiedBy>Андрей Щеголев</cp:lastModifiedBy>
  <cp:revision>8</cp:revision>
  <dcterms:created xsi:type="dcterms:W3CDTF">2024-12-28T17:09:00Z</dcterms:created>
  <dcterms:modified xsi:type="dcterms:W3CDTF">2024-12-29T15:56:00Z</dcterms:modified>
</cp:coreProperties>
</file>