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PLMS Mobile App - Phase 1 and Phase 2</w:t>
      </w:r>
    </w:p>
    <w:p>
      <w:pPr>
        <w:jc w:val="left"/>
      </w:pPr>
      <w:r>
        <w:t xml:space="preserve">Prepared: 16 September 2026   |   Property &amp; Lease Management System (PLMS)</w:t>
      </w:r>
    </w:p>
    <w:p>
      <w:pPr>
        <w:pStyle w:val="Heading1"/>
      </w:pPr>
      <w:r>
        <w:t xml:space="preserve">1. Why we are building this</w:t>
      </w:r>
    </w:p>
    <w:p>
      <w:r>
        <w:t xml:space="preserve">Today everything in PLMS happens inside the office. Tenants call to ask what they owe, technicians are told about jobs by phone or SMS and fill service reports on paper, take-over supervisors carry printed inspection sheets, and the back-office staff spend a large part of the day chasing people: reminding tenants to pay, reminding technicians to close jobs, reminding supervisors to inspect, and typing what others tell them.</w:t>
      </w:r>
    </w:p>
    <w:p>
      <w:r>
        <w:t xml:space="preserve">The mobile app moves these tasks to the people who actually do them, and lets the system do the chasing automatically. The goal is simple: </w:t>
      </w:r>
      <w:r>
        <w:rPr>
          <w:b/>
        </w:rPr>
        <w:t xml:space="preserve">the office should only handle exceptions, not routine work.</w:t>
      </w:r>
    </w:p>
    <w:p>
      <w:r>
        <w:t xml:space="preserve">One app will be published on Google Play and the Apple App Store. After logging in with a mobile number, the app shows the screens for the person's role:</w:t>
      </w:r>
    </w:p>
    <w:p>
      <w:pPr>
        <w:pStyle w:val="ListParagraph"/>
        <w:numPr>
          <w:ilvl w:val="0"/>
          <w:numId w:val="1"/>
        </w:numPr>
      </w:pPr>
      <w:r>
        <w:rPr>
          <w:b/>
        </w:rPr>
        <w:t xml:space="preserve">Tenant</w:t>
      </w:r>
      <w:r>
        <w:t xml:space="preserve"> – sees their contract, dues, receipts, cheques, complaints and requests.</w:t>
      </w:r>
    </w:p>
    <w:p>
      <w:pPr>
        <w:pStyle w:val="ListParagraph"/>
        <w:numPr>
          <w:ilvl w:val="0"/>
          <w:numId w:val="1"/>
        </w:numPr>
      </w:pPr>
      <w:r>
        <w:rPr>
          <w:b/>
        </w:rPr>
        <w:t xml:space="preserve">Technician</w:t>
      </w:r>
      <w:r>
        <w:t xml:space="preserve"> – receives maintenance jobs and closes them from the site.</w:t>
      </w:r>
    </w:p>
    <w:p>
      <w:pPr>
        <w:pStyle w:val="ListParagraph"/>
        <w:numPr>
          <w:ilvl w:val="0"/>
          <w:numId w:val="1"/>
        </w:numPr>
      </w:pPr>
      <w:r>
        <w:rPr>
          <w:b/>
        </w:rPr>
        <w:t xml:space="preserve">Inspector</w:t>
      </w:r>
      <w:r>
        <w:t xml:space="preserve"> (take-over supervisor / executive) – performs move-out and move-in inspections on the phone.</w:t>
      </w:r>
    </w:p>
    <w:p>
      <w:pPr>
        <w:pStyle w:val="ListParagraph"/>
        <w:numPr>
          <w:ilvl w:val="0"/>
          <w:numId w:val="1"/>
        </w:numPr>
      </w:pPr>
      <w:r>
        <w:rPr>
          <w:b/>
        </w:rPr>
        <w:t xml:space="preserve">Landlord</w:t>
      </w:r>
      <w:r>
        <w:t xml:space="preserve"> – will be added in Phase 3 (not covered in this document).</w:t>
      </w:r>
    </w:p>
    <w:p>
      <w:r>
        <w:t xml:space="preserve">A person with more than one role (for example a staff member who is also a tenant) simply switches between them.</w:t>
      </w:r>
    </w:p>
    <w:p>
      <w:pPr>
        <w:pStyle w:val="Heading1"/>
      </w:pPr>
      <w:r>
        <w:t xml:space="preserve">2. How it works today (what we found in PLMS)</w:t>
      </w:r>
    </w:p>
    <w:p>
      <w:pPr>
        <w:pStyle w:val="ListParagraph"/>
        <w:numPr>
          <w:ilvl w:val="0"/>
          <w:numId w:val="1"/>
        </w:numPr>
      </w:pPr>
      <w:r>
        <w:rPr>
          <w:b/>
        </w:rPr>
        <w:t xml:space="preserve">Maintenance:</w:t>
      </w:r>
      <w:r>
        <w:t xml:space="preserve"> a complaint is registered by the call centre, assigned to a technical head, then sub-assigned to a technician. The technician checks in, writes notes, uploads photos, marks the job attended/completed, collects the tenant's signature and the ticket is closed. All of this already exists in PLMS but only on the desktop, so technicians do it later from the office instead of on site.</w:t>
      </w:r>
    </w:p>
    <w:p>
      <w:pPr>
        <w:pStyle w:val="ListParagraph"/>
        <w:numPr>
          <w:ilvl w:val="0"/>
          <w:numId w:val="1"/>
        </w:numPr>
      </w:pPr>
      <w:r>
        <w:rPr>
          <w:b/>
        </w:rPr>
        <w:t xml:space="preserve">Termination inspection:</w:t>
      </w:r>
      <w:r>
        <w:t xml:space="preserve"> when a tenant gives notice, the contract goes through "Handover Unassigned → Handover Assigned → Taken Over → Terminated". The inspection at "Handover Assigned" is done by the </w:t>
      </w:r>
      <w:r>
        <w:rPr>
          <w:b/>
        </w:rPr>
        <w:t xml:space="preserve">take-over supervisor</w:t>
      </w:r>
      <w:r>
        <w:t xml:space="preserve"> in almost all cases (over 5,500 inspections recorded), with the </w:t>
      </w:r>
      <w:r>
        <w:rPr>
          <w:b/>
        </w:rPr>
        <w:t xml:space="preserve">take-over executive</w:t>
      </w:r>
      <w:r>
        <w:t xml:space="preserve"> assisting. Facility manager, maintenance coordinator or back-office staff assign the supervisor, and back-office approves the take-over and the deposit refund.</w:t>
      </w:r>
    </w:p>
    <w:p>
      <w:pPr>
        <w:pStyle w:val="ListParagraph"/>
        <w:numPr>
          <w:ilvl w:val="0"/>
          <w:numId w:val="1"/>
        </w:numPr>
      </w:pPr>
      <w:r>
        <w:rPr>
          <w:b/>
        </w:rPr>
        <w:t xml:space="preserve">Move-in inspection:</w:t>
      </w:r>
      <w:r>
        <w:t xml:space="preserve"> does not exist in PLMS. A new contract is created and keys are handed over, but nothing records the condition of the unit at move-in. This makes move-out deductions hard to defend.</w:t>
      </w:r>
    </w:p>
    <w:p>
      <w:pPr>
        <w:pStyle w:val="ListParagraph"/>
        <w:numPr>
          <w:ilvl w:val="0"/>
          <w:numId w:val="1"/>
        </w:numPr>
      </w:pPr>
      <w:r>
        <w:rPr>
          <w:b/>
        </w:rPr>
        <w:t xml:space="preserve">Tenant and landlord access:</w:t>
      </w:r>
      <w:r>
        <w:t xml:space="preserve"> none. Tenants and landlords have no login of any kind.</w:t>
      </w:r>
    </w:p>
    <w:p>
      <w:pPr>
        <w:pStyle w:val="ListParagraph"/>
        <w:numPr>
          <w:ilvl w:val="0"/>
          <w:numId w:val="1"/>
        </w:numPr>
      </w:pPr>
      <w:r>
        <w:rPr>
          <w:b/>
        </w:rPr>
        <w:t xml:space="preserve">Notifications:</w:t>
      </w:r>
      <w:r>
        <w:t xml:space="preserve"> PLMS sends emails and SMS (through the existing Tamimah SMS gateway) for some events, and shows in-app alerts to staff. There are no mobile push notifications.</w:t>
      </w:r>
    </w:p>
    <w:p>
      <w:pPr>
        <w:pStyle w:val="Heading1"/>
      </w:pPr>
      <w:r>
        <w:t xml:space="preserve">3. What is common to everyone (built in Phase 1)</w:t>
      </w:r>
    </w:p>
    <w:p>
      <w:pPr>
        <w:pStyle w:val="Heading2"/>
      </w:pPr>
      <w:r>
        <w:t xml:space="preserve">3.1 Login</w:t>
      </w:r>
    </w:p>
    <w:p>
      <w:pPr>
        <w:pStyle w:val="ListParagraph"/>
        <w:numPr>
          <w:ilvl w:val="0"/>
          <w:numId w:val="1"/>
        </w:numPr>
      </w:pPr>
      <w:r>
        <w:t xml:space="preserve">The user enters their mobile number and receives a one-time code by SMS. No passwords.</w:t>
      </w:r>
    </w:p>
    <w:p>
      <w:pPr>
        <w:pStyle w:val="ListParagraph"/>
        <w:numPr>
          <w:ilvl w:val="0"/>
          <w:numId w:val="1"/>
        </w:numPr>
      </w:pPr>
      <w:r>
        <w:t xml:space="preserve">The number is matched automatically against the tenant, employee or landlord records already in PLMS. If the number is known, the person is in – the office does not create accounts.</w:t>
      </w:r>
    </w:p>
    <w:p>
      <w:pPr>
        <w:pStyle w:val="ListParagraph"/>
        <w:numPr>
          <w:ilvl w:val="0"/>
          <w:numId w:val="1"/>
        </w:numPr>
      </w:pPr>
      <w:r>
        <w:t xml:space="preserve">A blacklisted or inactive tenant cannot log in and is shown a message to contact the office.</w:t>
      </w:r>
    </w:p>
    <w:p>
      <w:pPr>
        <w:pStyle w:val="ListParagraph"/>
        <w:numPr>
          <w:ilvl w:val="0"/>
          <w:numId w:val="1"/>
        </w:numPr>
      </w:pPr>
      <w:r>
        <w:t xml:space="preserve">Codes expire in 5 minutes; repeated wrong attempts lock the number for 15 minutes. Test numbers can be set up for app-store review.</w:t>
      </w:r>
    </w:p>
    <w:p>
      <w:pPr>
        <w:pStyle w:val="Heading2"/>
      </w:pPr>
      <w:r>
        <w:t xml:space="preserve">3.2 Notifications</w:t>
      </w:r>
    </w:p>
    <w:p>
      <w:pPr>
        <w:pStyle w:val="ListParagraph"/>
        <w:numPr>
          <w:ilvl w:val="0"/>
          <w:numId w:val="1"/>
        </w:numPr>
      </w:pPr>
      <w:r>
        <w:t xml:space="preserve">Push notifications on the phone for every event that matters to that person.</w:t>
      </w:r>
    </w:p>
    <w:p>
      <w:pPr>
        <w:pStyle w:val="ListParagraph"/>
        <w:numPr>
          <w:ilvl w:val="0"/>
          <w:numId w:val="1"/>
        </w:numPr>
      </w:pPr>
      <w:r>
        <w:t xml:space="preserve">Every notification is also kept in an in-app "Notifications" list, so nothing is lost if the phone was off.</w:t>
      </w:r>
    </w:p>
    <w:p>
      <w:pPr>
        <w:pStyle w:val="ListParagraph"/>
        <w:numPr>
          <w:ilvl w:val="0"/>
          <w:numId w:val="1"/>
        </w:numPr>
      </w:pPr>
      <w:r>
        <w:t xml:space="preserve">SMS is used as a fall-back for critical messages (bounced cheque, overdue rent, technician arriving) when the person has not installed the app.</w:t>
      </w:r>
    </w:p>
    <w:p>
      <w:pPr>
        <w:pStyle w:val="ListParagraph"/>
        <w:numPr>
          <w:ilvl w:val="0"/>
          <w:numId w:val="1"/>
        </w:numPr>
      </w:pPr>
      <w:r>
        <w:t xml:space="preserve">No non-urgent notifications between 22:00 and 08:00.</w:t>
      </w:r>
    </w:p>
    <w:p>
      <w:pPr>
        <w:pStyle w:val="Heading2"/>
      </w:pPr>
      <w:r>
        <w:t xml:space="preserve">3.3 Documents</w:t>
      </w:r>
    </w:p>
    <w:p>
      <w:pPr>
        <w:pStyle w:val="ListParagraph"/>
        <w:numPr>
          <w:ilvl w:val="0"/>
          <w:numId w:val="1"/>
        </w:numPr>
      </w:pPr>
      <w:r>
        <w:t xml:space="preserve">Receipts, service reports, inspection reports, invoices and contract documents open as PDF inside the app and can be shared on WhatsApp or email.</w:t>
      </w:r>
    </w:p>
    <w:p>
      <w:pPr>
        <w:pStyle w:val="ListParagraph"/>
        <w:numPr>
          <w:ilvl w:val="0"/>
          <w:numId w:val="1"/>
        </w:numPr>
      </w:pPr>
      <w:r>
        <w:t xml:space="preserve">Links are secure and expire after 15 minutes; nobody can open another person's document.</w:t>
      </w:r>
    </w:p>
    <w:p>
      <w:pPr>
        <w:pStyle w:val="Heading2"/>
      </w:pPr>
      <w:r>
        <w:t xml:space="preserve">3.4 Other</w:t>
      </w:r>
    </w:p>
    <w:p>
      <w:pPr>
        <w:pStyle w:val="ListParagraph"/>
        <w:numPr>
          <w:ilvl w:val="0"/>
          <w:numId w:val="1"/>
        </w:numPr>
      </w:pPr>
      <w:r>
        <w:t xml:space="preserve">English and Arabic.</w:t>
      </w:r>
    </w:p>
    <w:p>
      <w:pPr>
        <w:pStyle w:val="ListParagraph"/>
        <w:numPr>
          <w:ilvl w:val="0"/>
          <w:numId w:val="1"/>
        </w:numPr>
      </w:pPr>
      <w:r>
        <w:t xml:space="preserve">Forced update when an old app version is no longer supported.</w:t>
      </w:r>
    </w:p>
    <w:p>
      <w:pPr>
        <w:pStyle w:val="ListParagraph"/>
        <w:numPr>
          <w:ilvl w:val="0"/>
          <w:numId w:val="1"/>
        </w:numPr>
      </w:pPr>
      <w:r>
        <w:t xml:space="preserve">Every action in the app is logged (who, when, from which device) for audit.</w:t>
      </w:r>
    </w:p>
    <w:p>
      <w:pPr>
        <w:pStyle w:val="Heading1"/>
      </w:pPr>
      <w:r>
        <w:t xml:space="preserve">4. Phase 1 – Technician app, Inspector app, Tenant "view" app</w:t>
      </w:r>
    </w:p>
    <w:p>
      <w:pPr>
        <w:pStyle w:val="Heading2"/>
      </w:pPr>
      <w:r>
        <w:t xml:space="preserve">4.1 Technician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4800"/>
        <w:gridCol w:w="4800"/>
      </w:tblGrid>
      <w:tr>
        <w:trPr>
          <w:tblHeader/>
        </w:trPr>
        <w:tc>
          <w:tcPr>
            <w:tcW w:w="4800" w:type="dxa"/>
            <w:shd w:val="clear" w:color="auto" w:fill="1F4E79"/>
          </w:tcPr>
          <w:p>
            <w:pPr>
              <w:spacing w:after="0"/>
            </w:pPr>
            <w:r>
              <w:rPr>
                <w:b/>
                <w:color w:val="FFFFFF"/>
                <w:sz w:val="18"/>
              </w:rPr>
              <w:t xml:space="preserve">Feature</w:t>
            </w:r>
          </w:p>
        </w:tc>
        <w:tc>
          <w:tcPr>
            <w:tcW w:w="4800" w:type="dxa"/>
            <w:shd w:val="clear" w:color="auto" w:fill="1F4E79"/>
          </w:tcPr>
          <w:p>
            <w:pPr>
              <w:spacing w:after="0"/>
            </w:pPr>
            <w:r>
              <w:rPr>
                <w:b/>
                <w:color w:val="FFFFFF"/>
                <w:sz w:val="18"/>
              </w:rPr>
              <w:t xml:space="preserve">What it does</w:t>
            </w:r>
          </w:p>
        </w:tc>
      </w:tr>
      <w:tr>
        <w:tc>
          <w:tcPr>
            <w:tcW w:w="4800" w:type="dxa"/>
          </w:tcPr>
          <w:p>
            <w:pPr>
              <w:spacing w:after="0"/>
            </w:pPr>
            <w:r>
              <w:rPr>
                <w:sz w:val="18"/>
              </w:rPr>
              <w:t xml:space="preserve">My jobs</w:t>
            </w:r>
          </w:p>
        </w:tc>
        <w:tc>
          <w:tcPr>
            <w:tcW w:w="4800" w:type="dxa"/>
          </w:tcPr>
          <w:p>
            <w:pPr>
              <w:spacing w:after="0"/>
            </w:pPr>
            <w:r>
              <w:rPr>
                <w:sz w:val="18"/>
              </w:rPr>
              <w:t xml:space="preserve">Tabs for New, In progress, Attended, Completed, Closed. Search by complaint number, tenant or building.</w:t>
            </w:r>
          </w:p>
        </w:tc>
      </w:tr>
      <w:tr>
        <w:tc>
          <w:tcPr>
            <w:tcW w:w="4800" w:type="dxa"/>
          </w:tcPr>
          <w:p>
            <w:pPr>
              <w:spacing w:after="0"/>
            </w:pPr>
            <w:r>
              <w:rPr>
                <w:sz w:val="18"/>
              </w:rPr>
              <w:t xml:space="preserve">Job details</w:t>
            </w:r>
          </w:p>
        </w:tc>
        <w:tc>
          <w:tcPr>
            <w:tcW w:w="4800" w:type="dxa"/>
          </w:tcPr>
          <w:p>
            <w:pPr>
              <w:spacing w:after="0"/>
            </w:pPr>
            <w:r>
              <w:rPr>
                <w:sz w:val="18"/>
              </w:rPr>
              <w:t xml:space="preserve">Complaint text, priority, type of work, tenant name with tap-to-call / WhatsApp, building and unit, map link, earlier complaints on the same unit, and a warning banner if the tenant is on hold / no maintenance / legal / maintained by landlord.</w:t>
            </w:r>
          </w:p>
        </w:tc>
      </w:tr>
      <w:tr>
        <w:tc>
          <w:tcPr>
            <w:tcW w:w="4800" w:type="dxa"/>
          </w:tcPr>
          <w:p>
            <w:pPr>
              <w:spacing w:after="0"/>
            </w:pPr>
            <w:r>
              <w:rPr>
                <w:sz w:val="18"/>
              </w:rPr>
              <w:t xml:space="preserve">Check-in</w:t>
            </w:r>
          </w:p>
        </w:tc>
        <w:tc>
          <w:tcPr>
            <w:tcW w:w="4800" w:type="dxa"/>
          </w:tcPr>
          <w:p>
            <w:pPr>
              <w:spacing w:after="0"/>
            </w:pPr>
            <w:r>
              <w:rPr>
                <w:sz w:val="18"/>
              </w:rPr>
              <w:t xml:space="preserve">One tap on arrival. Records time and location. Tenant is informed that the technician is on the way / has arrived.</w:t>
            </w:r>
          </w:p>
        </w:tc>
      </w:tr>
      <w:tr>
        <w:tc>
          <w:tcPr>
            <w:tcW w:w="4800" w:type="dxa"/>
          </w:tcPr>
          <w:p>
            <w:pPr>
              <w:spacing w:after="0"/>
            </w:pPr>
            <w:r>
              <w:rPr>
                <w:sz w:val="18"/>
              </w:rPr>
              <w:t xml:space="preserve">Notes</w:t>
            </w:r>
          </w:p>
        </w:tc>
        <w:tc>
          <w:tcPr>
            <w:tcW w:w="4800" w:type="dxa"/>
          </w:tcPr>
          <w:p>
            <w:pPr>
              <w:spacing w:after="0"/>
            </w:pPr>
            <w:r>
              <w:rPr>
                <w:sz w:val="18"/>
              </w:rPr>
              <w:t xml:space="preserve">Free text plus quick options: "Part required", "Tenant not available", "Access denied", "Not our scope".</w:t>
            </w:r>
          </w:p>
        </w:tc>
      </w:tr>
      <w:tr>
        <w:tc>
          <w:tcPr>
            <w:tcW w:w="4800" w:type="dxa"/>
          </w:tcPr>
          <w:p>
            <w:pPr>
              <w:spacing w:after="0"/>
            </w:pPr>
            <w:r>
              <w:rPr>
                <w:sz w:val="18"/>
              </w:rPr>
              <w:t xml:space="preserve">Photos</w:t>
            </w:r>
          </w:p>
        </w:tc>
        <w:tc>
          <w:tcPr>
            <w:tcW w:w="4800" w:type="dxa"/>
          </w:tcPr>
          <w:p>
            <w:pPr>
              <w:spacing w:after="0"/>
            </w:pPr>
            <w:r>
              <w:rPr>
                <w:sz w:val="18"/>
              </w:rPr>
              <w:t xml:space="preserve">Before / during / after photos from the camera or gallery. Automatically resized.</w:t>
            </w:r>
          </w:p>
        </w:tc>
      </w:tr>
      <w:tr>
        <w:tc>
          <w:tcPr>
            <w:tcW w:w="4800" w:type="dxa"/>
          </w:tcPr>
          <w:p>
            <w:pPr>
              <w:spacing w:after="0"/>
            </w:pPr>
            <w:r>
              <w:rPr>
                <w:sz w:val="18"/>
              </w:rPr>
              <w:t xml:space="preserve">Materials used</w:t>
            </w:r>
          </w:p>
        </w:tc>
        <w:tc>
          <w:tcPr>
            <w:tcW w:w="4800" w:type="dxa"/>
          </w:tcPr>
          <w:p>
            <w:pPr>
              <w:spacing w:after="0"/>
            </w:pPr>
            <w:r>
              <w:rPr>
                <w:sz w:val="18"/>
              </w:rPr>
              <w:t xml:space="preserve">Item and quantity, for recovery from the tenant or landlord where applicable.</w:t>
            </w:r>
          </w:p>
        </w:tc>
      </w:tr>
      <w:tr>
        <w:tc>
          <w:tcPr>
            <w:tcW w:w="4800" w:type="dxa"/>
          </w:tcPr>
          <w:p>
            <w:pPr>
              <w:spacing w:after="0"/>
            </w:pPr>
            <w:r>
              <w:rPr>
                <w:sz w:val="18"/>
              </w:rPr>
              <w:t xml:space="preserve">Status</w:t>
            </w:r>
          </w:p>
        </w:tc>
        <w:tc>
          <w:tcPr>
            <w:tcW w:w="4800" w:type="dxa"/>
          </w:tcPr>
          <w:p>
            <w:pPr>
              <w:spacing w:after="0"/>
            </w:pPr>
            <w:r>
              <w:rPr>
                <w:sz w:val="18"/>
              </w:rPr>
              <w:t xml:space="preserve">Attended → Completed. "Cannot complete" with a reason.</w:t>
            </w:r>
          </w:p>
        </w:tc>
      </w:tr>
      <w:tr>
        <w:tc>
          <w:tcPr>
            <w:tcW w:w="4800" w:type="dxa"/>
          </w:tcPr>
          <w:p>
            <w:pPr>
              <w:spacing w:after="0"/>
            </w:pPr>
            <w:r>
              <w:rPr>
                <w:sz w:val="18"/>
              </w:rPr>
              <w:t xml:space="preserve">Tenant signature</w:t>
            </w:r>
          </w:p>
        </w:tc>
        <w:tc>
          <w:tcPr>
            <w:tcW w:w="4800" w:type="dxa"/>
          </w:tcPr>
          <w:p>
            <w:pPr>
              <w:spacing w:after="0"/>
            </w:pPr>
            <w:r>
              <w:rPr>
                <w:sz w:val="18"/>
              </w:rPr>
              <w:t xml:space="preserve">Tenant signs on the phone screen. The service report is generated and the ticket is closed automatically. If the tenant is not present, the technician marks "signature skipped" and uploads a photo of the finished work.</w:t>
            </w:r>
          </w:p>
        </w:tc>
      </w:tr>
      <w:tr>
        <w:tc>
          <w:tcPr>
            <w:tcW w:w="4800" w:type="dxa"/>
          </w:tcPr>
          <w:p>
            <w:pPr>
              <w:spacing w:after="0"/>
            </w:pPr>
            <w:r>
              <w:rPr>
                <w:sz w:val="18"/>
              </w:rPr>
              <w:t xml:space="preserve">Service report PDF</w:t>
            </w:r>
          </w:p>
        </w:tc>
        <w:tc>
          <w:tcPr>
            <w:tcW w:w="4800" w:type="dxa"/>
          </w:tcPr>
          <w:p>
            <w:pPr>
              <w:spacing w:after="0"/>
            </w:pPr>
            <w:r>
              <w:rPr>
                <w:sz w:val="18"/>
              </w:rPr>
              <w:t xml:space="preserve">View and share.</w:t>
            </w:r>
          </w:p>
        </w:tc>
      </w:tr>
      <w:tr>
        <w:tc>
          <w:tcPr>
            <w:tcW w:w="4800" w:type="dxa"/>
          </w:tcPr>
          <w:p>
            <w:pPr>
              <w:spacing w:after="0"/>
            </w:pPr>
            <w:r>
              <w:rPr>
                <w:sz w:val="18"/>
              </w:rPr>
              <w:t xml:space="preserve">AMC tasks</w:t>
            </w:r>
          </w:p>
        </w:tc>
        <w:tc>
          <w:tcPr>
            <w:tcW w:w="4800" w:type="dxa"/>
          </w:tcPr>
          <w:p>
            <w:pPr>
              <w:spacing w:after="0"/>
            </w:pPr>
            <w:r>
              <w:rPr>
                <w:sz w:val="18"/>
              </w:rPr>
              <w:t xml:space="preserve">Today's and overdue scheduled maintenance tasks, with checklist and closing remarks.</w:t>
            </w:r>
          </w:p>
        </w:tc>
      </w:tr>
      <w:tr>
        <w:tc>
          <w:tcPr>
            <w:tcW w:w="4800" w:type="dxa"/>
          </w:tcPr>
          <w:p>
            <w:pPr>
              <w:spacing w:after="0"/>
            </w:pPr>
            <w:r>
              <w:rPr>
                <w:sz w:val="18"/>
              </w:rPr>
              <w:t xml:space="preserve">Daily route</w:t>
            </w:r>
          </w:p>
        </w:tc>
        <w:tc>
          <w:tcPr>
            <w:tcW w:w="4800" w:type="dxa"/>
          </w:tcPr>
          <w:p>
            <w:pPr>
              <w:spacing w:after="0"/>
            </w:pPr>
            <w:r>
              <w:rPr>
                <w:sz w:val="18"/>
              </w:rPr>
              <w:t xml:space="preserve">The day's jobs grouped by building.</w:t>
            </w:r>
          </w:p>
        </w:tc>
      </w:tr>
      <w:tr>
        <w:tc>
          <w:tcPr>
            <w:tcW w:w="4800" w:type="dxa"/>
          </w:tcPr>
          <w:p>
            <w:pPr>
              <w:spacing w:after="0"/>
            </w:pPr>
            <w:r>
              <w:rPr>
                <w:sz w:val="18"/>
              </w:rPr>
              <w:t xml:space="preserve">Works offline</w:t>
            </w:r>
          </w:p>
        </w:tc>
        <w:tc>
          <w:tcPr>
            <w:tcW w:w="4800" w:type="dxa"/>
          </w:tcPr>
          <w:p>
            <w:pPr>
              <w:spacing w:after="0"/>
            </w:pPr>
            <w:r>
              <w:rPr>
                <w:sz w:val="18"/>
              </w:rPr>
              <w:t xml:space="preserve">The job list is available without network; notes and photos are queued and sent when the connection returns.</w:t>
            </w:r>
          </w:p>
        </w:tc>
      </w:tr>
    </w:tbl>
    <w:p/>
    <w:p>
      <w:pPr>
        <w:pStyle w:val="Heading2"/>
      </w:pPr>
      <w:r>
        <w:t xml:space="preserve">4.2 Inspector – termination (move-out) inspection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4800"/>
        <w:gridCol w:w="4800"/>
      </w:tblGrid>
      <w:tr>
        <w:trPr>
          <w:tblHeader/>
        </w:trPr>
        <w:tc>
          <w:tcPr>
            <w:tcW w:w="4800" w:type="dxa"/>
            <w:shd w:val="clear" w:color="auto" w:fill="1F4E79"/>
          </w:tcPr>
          <w:p>
            <w:pPr>
              <w:spacing w:after="0"/>
            </w:pPr>
            <w:r>
              <w:rPr>
                <w:b/>
                <w:color w:val="FFFFFF"/>
                <w:sz w:val="18"/>
              </w:rPr>
              <w:t xml:space="preserve">Feature</w:t>
            </w:r>
          </w:p>
        </w:tc>
        <w:tc>
          <w:tcPr>
            <w:tcW w:w="4800" w:type="dxa"/>
            <w:shd w:val="clear" w:color="auto" w:fill="1F4E79"/>
          </w:tcPr>
          <w:p>
            <w:pPr>
              <w:spacing w:after="0"/>
            </w:pPr>
            <w:r>
              <w:rPr>
                <w:b/>
                <w:color w:val="FFFFFF"/>
                <w:sz w:val="18"/>
              </w:rPr>
              <w:t xml:space="preserve">What it does</w:t>
            </w:r>
          </w:p>
        </w:tc>
      </w:tr>
      <w:tr>
        <w:tc>
          <w:tcPr>
            <w:tcW w:w="4800" w:type="dxa"/>
          </w:tcPr>
          <w:p>
            <w:pPr>
              <w:spacing w:after="0"/>
            </w:pPr>
            <w:r>
              <w:rPr>
                <w:sz w:val="18"/>
              </w:rPr>
              <w:t xml:space="preserve">My handovers</w:t>
            </w:r>
          </w:p>
        </w:tc>
        <w:tc>
          <w:tcPr>
            <w:tcW w:w="4800" w:type="dxa"/>
          </w:tcPr>
          <w:p>
            <w:pPr>
              <w:spacing w:after="0"/>
            </w:pPr>
            <w:r>
              <w:rPr>
                <w:sz w:val="18"/>
              </w:rPr>
              <w:t xml:space="preserve">Inspections assigned to me: Pending, Inspected, Taken over. Overdue ones are highlighted.</w:t>
            </w:r>
          </w:p>
        </w:tc>
      </w:tr>
      <w:tr>
        <w:tc>
          <w:tcPr>
            <w:tcW w:w="4800" w:type="dxa"/>
          </w:tcPr>
          <w:p>
            <w:pPr>
              <w:spacing w:after="0"/>
            </w:pPr>
            <w:r>
              <w:rPr>
                <w:sz w:val="18"/>
              </w:rPr>
              <w:t xml:space="preserve">Handover details</w:t>
            </w:r>
          </w:p>
        </w:tc>
        <w:tc>
          <w:tcPr>
            <w:tcW w:w="4800" w:type="dxa"/>
          </w:tcPr>
          <w:p>
            <w:pPr>
              <w:spacing w:after="0"/>
            </w:pPr>
            <w:r>
              <w:rPr>
                <w:sz w:val="18"/>
              </w:rPr>
              <w:t xml:space="preserve">Tenant, unit, contract period, termination date and type (normal / premature), outstanding rent, deposit cheque details, documents still open, tenant phone with tap-to-call, history of previous inspections on the unit.</w:t>
            </w:r>
          </w:p>
        </w:tc>
      </w:tr>
      <w:tr>
        <w:tc>
          <w:tcPr>
            <w:tcW w:w="4800" w:type="dxa"/>
          </w:tcPr>
          <w:p>
            <w:pPr>
              <w:spacing w:after="0"/>
            </w:pPr>
            <w:r>
              <w:rPr>
                <w:sz w:val="18"/>
              </w:rPr>
              <w:t xml:space="preserve">Inspection checklist</w:t>
            </w:r>
          </w:p>
        </w:tc>
        <w:tc>
          <w:tcPr>
            <w:tcW w:w="4800" w:type="dxa"/>
          </w:tcPr>
          <w:p>
            <w:pPr>
              <w:spacing w:after="0"/>
            </w:pPr>
            <w:r>
              <w:rPr>
                <w:sz w:val="18"/>
              </w:rPr>
              <w:t xml:space="preserve">Same works and sub-works list as the desktop screen. For each item: condition OK / damaged, quantity, amount (default rate filled in automatically), and a photo. Free "other work" lines.</w:t>
            </w:r>
          </w:p>
        </w:tc>
      </w:tr>
      <w:tr>
        <w:tc>
          <w:tcPr>
            <w:tcW w:w="4800" w:type="dxa"/>
          </w:tcPr>
          <w:p>
            <w:pPr>
              <w:spacing w:after="0"/>
            </w:pPr>
            <w:r>
              <w:rPr>
                <w:sz w:val="18"/>
              </w:rPr>
              <w:t xml:space="preserve">Utilities and keys</w:t>
            </w:r>
          </w:p>
        </w:tc>
        <w:tc>
          <w:tcPr>
            <w:tcW w:w="4800" w:type="dxa"/>
          </w:tcPr>
          <w:p>
            <w:pPr>
              <w:spacing w:after="0"/>
            </w:pPr>
            <w:r>
              <w:rPr>
                <w:sz w:val="18"/>
              </w:rPr>
              <w:t xml:space="preserve">Electricity and water account numbers, closing readings with a photo of the meter, amounts. Main key returned yes/no with a photo.</w:t>
            </w:r>
          </w:p>
        </w:tc>
      </w:tr>
      <w:tr>
        <w:tc>
          <w:tcPr>
            <w:tcW w:w="4800" w:type="dxa"/>
          </w:tcPr>
          <w:p>
            <w:pPr>
              <w:spacing w:after="0"/>
            </w:pPr>
            <w:r>
              <w:rPr>
                <w:sz w:val="18"/>
              </w:rPr>
              <w:t xml:space="preserve">Deductions summary</w:t>
            </w:r>
          </w:p>
        </w:tc>
        <w:tc>
          <w:tcPr>
            <w:tcW w:w="4800" w:type="dxa"/>
          </w:tcPr>
          <w:p>
            <w:pPr>
              <w:spacing w:after="0"/>
            </w:pPr>
            <w:r>
              <w:rPr>
                <w:sz w:val="18"/>
              </w:rPr>
              <w:t xml:space="preserve">Calculated on the spot: checklist total + utilities – maintenance-due discount = net; compared with the deposit to show the refund or the amount payable.</w:t>
            </w:r>
          </w:p>
        </w:tc>
      </w:tr>
      <w:tr>
        <w:tc>
          <w:tcPr>
            <w:tcW w:w="4800" w:type="dxa"/>
          </w:tcPr>
          <w:p>
            <w:pPr>
              <w:spacing w:after="0"/>
            </w:pPr>
            <w:r>
              <w:rPr>
                <w:sz w:val="18"/>
              </w:rPr>
              <w:t xml:space="preserve">Tenant signature</w:t>
            </w:r>
          </w:p>
        </w:tc>
        <w:tc>
          <w:tcPr>
            <w:tcW w:w="4800" w:type="dxa"/>
          </w:tcPr>
          <w:p>
            <w:pPr>
              <w:spacing w:after="0"/>
            </w:pPr>
            <w:r>
              <w:rPr>
                <w:sz w:val="18"/>
              </w:rPr>
              <w:t xml:space="preserve">Tenant signs on screen and can add remarks. If absent, the report is sent to the tenant to sign in the tenant app (Phase 2).</w:t>
            </w:r>
          </w:p>
        </w:tc>
      </w:tr>
      <w:tr>
        <w:tc>
          <w:tcPr>
            <w:tcW w:w="4800" w:type="dxa"/>
          </w:tcPr>
          <w:p>
            <w:pPr>
              <w:spacing w:after="0"/>
            </w:pPr>
            <w:r>
              <w:rPr>
                <w:sz w:val="18"/>
              </w:rPr>
              <w:t xml:space="preserve">Submit</w:t>
            </w:r>
          </w:p>
        </w:tc>
        <w:tc>
          <w:tcPr>
            <w:tcW w:w="4800" w:type="dxa"/>
          </w:tcPr>
          <w:p>
            <w:pPr>
              <w:spacing w:after="0"/>
            </w:pPr>
            <w:r>
              <w:rPr>
                <w:sz w:val="18"/>
              </w:rPr>
              <w:t xml:space="preserve">Moves the contract to "Taken Over", generates the inspection PDF and emails it to the tenant, and notifies back-office for approval – no manual "send mail" or desktop typing afterwards.</w:t>
            </w:r>
          </w:p>
        </w:tc>
      </w:tr>
      <w:tr>
        <w:tc>
          <w:tcPr>
            <w:tcW w:w="4800" w:type="dxa"/>
          </w:tcPr>
          <w:p>
            <w:pPr>
              <w:spacing w:after="0"/>
            </w:pPr>
            <w:r>
              <w:rPr>
                <w:sz w:val="18"/>
              </w:rPr>
              <w:t xml:space="preserve">Refer back</w:t>
            </w:r>
          </w:p>
        </w:tc>
        <w:tc>
          <w:tcPr>
            <w:tcW w:w="4800" w:type="dxa"/>
          </w:tcPr>
          <w:p>
            <w:pPr>
              <w:spacing w:after="0"/>
            </w:pPr>
            <w:r>
              <w:rPr>
                <w:sz w:val="18"/>
              </w:rPr>
              <w:t xml:space="preserve">If back-office refers the inspection back, the supervisor sees the comment and corrects it in the app.</w:t>
            </w:r>
          </w:p>
        </w:tc>
      </w:tr>
      <w:tr>
        <w:tc>
          <w:tcPr>
            <w:tcW w:w="4800" w:type="dxa"/>
          </w:tcPr>
          <w:p>
            <w:pPr>
              <w:spacing w:after="0"/>
            </w:pPr>
            <w:r>
              <w:rPr>
                <w:sz w:val="18"/>
              </w:rPr>
              <w:t xml:space="preserve">Assistant mode</w:t>
            </w:r>
          </w:p>
        </w:tc>
        <w:tc>
          <w:tcPr>
            <w:tcW w:w="4800" w:type="dxa"/>
          </w:tcPr>
          <w:p>
            <w:pPr>
              <w:spacing w:after="0"/>
            </w:pPr>
            <w:r>
              <w:rPr>
                <w:sz w:val="18"/>
              </w:rPr>
              <w:t xml:space="preserve">The take-over executive can fill the checklist as a draft; the supervisor reviews and submits.</w:t>
            </w:r>
          </w:p>
        </w:tc>
      </w:tr>
    </w:tbl>
    <w:p/>
    <w:p>
      <w:r>
        <w:t xml:space="preserve">All data is saved into the same PLMS termination records used today, so the back-office approval and deposit-refund steps do not change.</w:t>
      </w:r>
    </w:p>
    <w:p>
      <w:pPr>
        <w:pStyle w:val="Heading2"/>
      </w:pPr>
      <w:r>
        <w:t xml:space="preserve">4.3 Tenant (view only in Phase 1)</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4800"/>
        <w:gridCol w:w="4800"/>
      </w:tblGrid>
      <w:tr>
        <w:trPr>
          <w:tblHeader/>
        </w:trPr>
        <w:tc>
          <w:tcPr>
            <w:tcW w:w="4800" w:type="dxa"/>
            <w:shd w:val="clear" w:color="auto" w:fill="1F4E79"/>
          </w:tcPr>
          <w:p>
            <w:pPr>
              <w:spacing w:after="0"/>
            </w:pPr>
            <w:r>
              <w:rPr>
                <w:b/>
                <w:color w:val="FFFFFF"/>
                <w:sz w:val="18"/>
              </w:rPr>
              <w:t xml:space="preserve">Feature</w:t>
            </w:r>
          </w:p>
        </w:tc>
        <w:tc>
          <w:tcPr>
            <w:tcW w:w="4800" w:type="dxa"/>
            <w:shd w:val="clear" w:color="auto" w:fill="1F4E79"/>
          </w:tcPr>
          <w:p>
            <w:pPr>
              <w:spacing w:after="0"/>
            </w:pPr>
            <w:r>
              <w:rPr>
                <w:b/>
                <w:color w:val="FFFFFF"/>
                <w:sz w:val="18"/>
              </w:rPr>
              <w:t xml:space="preserve">What it does</w:t>
            </w:r>
          </w:p>
        </w:tc>
      </w:tr>
      <w:tr>
        <w:tc>
          <w:tcPr>
            <w:tcW w:w="4800" w:type="dxa"/>
          </w:tcPr>
          <w:p>
            <w:pPr>
              <w:spacing w:after="0"/>
            </w:pPr>
            <w:r>
              <w:rPr>
                <w:sz w:val="18"/>
              </w:rPr>
              <w:t xml:space="preserve">My contracts</w:t>
            </w:r>
          </w:p>
        </w:tc>
        <w:tc>
          <w:tcPr>
            <w:tcW w:w="4800" w:type="dxa"/>
          </w:tcPr>
          <w:p>
            <w:pPr>
              <w:spacing w:after="0"/>
            </w:pPr>
            <w:r>
              <w:rPr>
                <w:sz w:val="18"/>
              </w:rPr>
              <w:t xml:space="preserve">Unit, building, rent, contract period, payment frequency, status, days to expiry.</w:t>
            </w:r>
          </w:p>
        </w:tc>
      </w:tr>
      <w:tr>
        <w:tc>
          <w:tcPr>
            <w:tcW w:w="4800" w:type="dxa"/>
          </w:tcPr>
          <w:p>
            <w:pPr>
              <w:spacing w:after="0"/>
            </w:pPr>
            <w:r>
              <w:rPr>
                <w:sz w:val="18"/>
              </w:rPr>
              <w:t xml:space="preserve">Dues dashboard</w:t>
            </w:r>
          </w:p>
        </w:tc>
        <w:tc>
          <w:tcPr>
            <w:tcW w:w="4800" w:type="dxa"/>
          </w:tcPr>
          <w:p>
            <w:pPr>
              <w:spacing w:after="0"/>
            </w:pPr>
            <w:r>
              <w:rPr>
                <w:sz w:val="18"/>
              </w:rPr>
              <w:t xml:space="preserve">Balance as of today, broken down by age (Current, 31–60, 61–90, 91–120, 121–180, 180+ days), paid-till date, next due date, last receipt.</w:t>
            </w:r>
          </w:p>
        </w:tc>
      </w:tr>
      <w:tr>
        <w:tc>
          <w:tcPr>
            <w:tcW w:w="4800" w:type="dxa"/>
          </w:tcPr>
          <w:p>
            <w:pPr>
              <w:spacing w:after="0"/>
            </w:pPr>
            <w:r>
              <w:rPr>
                <w:sz w:val="18"/>
              </w:rPr>
              <w:t xml:space="preserve">Receipts</w:t>
            </w:r>
          </w:p>
        </w:tc>
        <w:tc>
          <w:tcPr>
            <w:tcW w:w="4800" w:type="dxa"/>
          </w:tcPr>
          <w:p>
            <w:pPr>
              <w:spacing w:after="0"/>
            </w:pPr>
            <w:r>
              <w:rPr>
                <w:sz w:val="18"/>
              </w:rPr>
              <w:t xml:space="preserve">All approved receipts with the printed PDF (including QR code).</w:t>
            </w:r>
          </w:p>
        </w:tc>
      </w:tr>
      <w:tr>
        <w:tc>
          <w:tcPr>
            <w:tcW w:w="4800" w:type="dxa"/>
          </w:tcPr>
          <w:p>
            <w:pPr>
              <w:spacing w:after="0"/>
            </w:pPr>
            <w:r>
              <w:rPr>
                <w:sz w:val="18"/>
              </w:rPr>
              <w:t xml:space="preserve">Cheques (PDC)</w:t>
            </w:r>
          </w:p>
        </w:tc>
        <w:tc>
          <w:tcPr>
            <w:tcW w:w="4800" w:type="dxa"/>
          </w:tcPr>
          <w:p>
            <w:pPr>
              <w:spacing w:after="0"/>
            </w:pPr>
            <w:r>
              <w:rPr>
                <w:sz w:val="18"/>
              </w:rPr>
              <w:t xml:space="preserve">Each cheque with date, amount, bank and stage: received / deposited / cleared / bounced / exchanged.</w:t>
            </w:r>
          </w:p>
        </w:tc>
      </w:tr>
      <w:tr>
        <w:tc>
          <w:tcPr>
            <w:tcW w:w="4800" w:type="dxa"/>
          </w:tcPr>
          <w:p>
            <w:pPr>
              <w:spacing w:after="0"/>
            </w:pPr>
            <w:r>
              <w:rPr>
                <w:sz w:val="18"/>
              </w:rPr>
              <w:t xml:space="preserve">Documents</w:t>
            </w:r>
          </w:p>
        </w:tc>
        <w:tc>
          <w:tcPr>
            <w:tcW w:w="4800" w:type="dxa"/>
          </w:tcPr>
          <w:p>
            <w:pPr>
              <w:spacing w:after="0"/>
            </w:pPr>
            <w:r>
              <w:rPr>
                <w:sz w:val="18"/>
              </w:rPr>
              <w:t xml:space="preserve">Contract copy, ID copies, renewal forms.</w:t>
            </w:r>
          </w:p>
        </w:tc>
      </w:tr>
      <w:tr>
        <w:tc>
          <w:tcPr>
            <w:tcW w:w="4800" w:type="dxa"/>
          </w:tcPr>
          <w:p>
            <w:pPr>
              <w:spacing w:after="0"/>
            </w:pPr>
            <w:r>
              <w:rPr>
                <w:sz w:val="18"/>
              </w:rPr>
              <w:t xml:space="preserve">Complaint tracking</w:t>
            </w:r>
          </w:p>
        </w:tc>
        <w:tc>
          <w:tcPr>
            <w:tcW w:w="4800" w:type="dxa"/>
          </w:tcPr>
          <w:p>
            <w:pPr>
              <w:spacing w:after="0"/>
            </w:pPr>
            <w:r>
              <w:rPr>
                <w:sz w:val="18"/>
              </w:rPr>
              <w:t xml:space="preserve">Status timeline of every complaint: raised → assigned → technician on the way → attended → completed → closed, with the technician's name and phone once assigned and the after-photos.</w:t>
            </w:r>
          </w:p>
        </w:tc>
      </w:tr>
      <w:tr>
        <w:tc>
          <w:tcPr>
            <w:tcW w:w="4800" w:type="dxa"/>
          </w:tcPr>
          <w:p>
            <w:pPr>
              <w:spacing w:after="0"/>
            </w:pPr>
            <w:r>
              <w:rPr>
                <w:sz w:val="18"/>
              </w:rPr>
              <w:t xml:space="preserve">How to pay</w:t>
            </w:r>
          </w:p>
        </w:tc>
        <w:tc>
          <w:tcPr>
            <w:tcW w:w="4800" w:type="dxa"/>
          </w:tcPr>
          <w:p>
            <w:pPr>
              <w:spacing w:after="0"/>
            </w:pPr>
            <w:r>
              <w:rPr>
                <w:sz w:val="18"/>
              </w:rPr>
              <w:t xml:space="preserve">Bank details, office locations, WhatsApp number.</w:t>
            </w:r>
          </w:p>
        </w:tc>
      </w:tr>
      <w:tr>
        <w:tc>
          <w:tcPr>
            <w:tcW w:w="4800" w:type="dxa"/>
          </w:tcPr>
          <w:p>
            <w:pPr>
              <w:spacing w:after="0"/>
            </w:pPr>
            <w:r>
              <w:rPr>
                <w:sz w:val="18"/>
              </w:rPr>
              <w:t xml:space="preserve">Profile</w:t>
            </w:r>
          </w:p>
        </w:tc>
        <w:tc>
          <w:tcPr>
            <w:tcW w:w="4800" w:type="dxa"/>
          </w:tcPr>
          <w:p>
            <w:pPr>
              <w:spacing w:after="0"/>
            </w:pPr>
            <w:r>
              <w:rPr>
                <w:sz w:val="18"/>
              </w:rPr>
              <w:t xml:space="preserve">Name, email, language.</w:t>
            </w:r>
          </w:p>
        </w:tc>
      </w:tr>
    </w:tbl>
    <w:p/>
    <w:p>
      <w:pPr>
        <w:pStyle w:val="Heading2"/>
      </w:pPr>
      <w:r>
        <w:t xml:space="preserve">4.4 Automation delivered in Phase 1</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4800"/>
        <w:gridCol w:w="4800"/>
      </w:tblGrid>
      <w:tr>
        <w:trPr>
          <w:tblHeader/>
        </w:trPr>
        <w:tc>
          <w:tcPr>
            <w:tcW w:w="4800" w:type="dxa"/>
            <w:shd w:val="clear" w:color="auto" w:fill="1F4E79"/>
          </w:tcPr>
          <w:p>
            <w:pPr>
              <w:spacing w:after="0"/>
            </w:pPr>
            <w:r>
              <w:rPr>
                <w:b/>
                <w:color w:val="FFFFFF"/>
                <w:sz w:val="18"/>
              </w:rPr>
              <w:t xml:space="preserve">When this happens</w:t>
            </w:r>
          </w:p>
        </w:tc>
        <w:tc>
          <w:tcPr>
            <w:tcW w:w="4800" w:type="dxa"/>
            <w:shd w:val="clear" w:color="auto" w:fill="1F4E79"/>
          </w:tcPr>
          <w:p>
            <w:pPr>
              <w:spacing w:after="0"/>
            </w:pPr>
            <w:r>
              <w:rPr>
                <w:b/>
                <w:color w:val="FFFFFF"/>
                <w:sz w:val="18"/>
              </w:rPr>
              <w:t xml:space="preserve">The system does this automatically</w:t>
            </w:r>
          </w:p>
        </w:tc>
      </w:tr>
      <w:tr>
        <w:tc>
          <w:tcPr>
            <w:tcW w:w="4800" w:type="dxa"/>
          </w:tcPr>
          <w:p>
            <w:pPr>
              <w:spacing w:after="0"/>
            </w:pPr>
            <w:r>
              <w:rPr>
                <w:sz w:val="18"/>
              </w:rPr>
              <w:t xml:space="preserve">A job is assigned to a technician</w:t>
            </w:r>
          </w:p>
        </w:tc>
        <w:tc>
          <w:tcPr>
            <w:tcW w:w="4800" w:type="dxa"/>
          </w:tcPr>
          <w:p>
            <w:pPr>
              <w:spacing w:after="0"/>
            </w:pPr>
            <w:r>
              <w:rPr>
                <w:sz w:val="18"/>
              </w:rPr>
              <w:t xml:space="preserve">Push notification to the technician (SMS if the app is not installed).</w:t>
            </w:r>
          </w:p>
        </w:tc>
      </w:tr>
      <w:tr>
        <w:tc>
          <w:tcPr>
            <w:tcW w:w="4800" w:type="dxa"/>
          </w:tcPr>
          <w:p>
            <w:pPr>
              <w:spacing w:after="0"/>
            </w:pPr>
            <w:r>
              <w:rPr>
                <w:sz w:val="18"/>
              </w:rPr>
              <w:t xml:space="preserve">Technician checks in</w:t>
            </w:r>
          </w:p>
        </w:tc>
        <w:tc>
          <w:tcPr>
            <w:tcW w:w="4800" w:type="dxa"/>
          </w:tcPr>
          <w:p>
            <w:pPr>
              <w:spacing w:after="0"/>
            </w:pPr>
            <w:r>
              <w:rPr>
                <w:sz w:val="18"/>
              </w:rPr>
              <w:t xml:space="preserve">Tenant receives "Technician X is attending your complaint".</w:t>
            </w:r>
          </w:p>
        </w:tc>
      </w:tr>
      <w:tr>
        <w:tc>
          <w:tcPr>
            <w:tcW w:w="4800" w:type="dxa"/>
          </w:tcPr>
          <w:p>
            <w:pPr>
              <w:spacing w:after="0"/>
            </w:pPr>
            <w:r>
              <w:rPr>
                <w:sz w:val="18"/>
              </w:rPr>
              <w:t xml:space="preserve">A high-priority job is not started within 2 hours (normal: 24 hours)</w:t>
            </w:r>
          </w:p>
        </w:tc>
        <w:tc>
          <w:tcPr>
            <w:tcW w:w="4800" w:type="dxa"/>
          </w:tcPr>
          <w:p>
            <w:pPr>
              <w:spacing w:after="0"/>
            </w:pPr>
            <w:r>
              <w:rPr>
                <w:sz w:val="18"/>
              </w:rPr>
              <w:t xml:space="preserve">Reminder to the technician; if still not started after double the time, the maintenance coordinator and supervisor are alerted.</w:t>
            </w:r>
          </w:p>
        </w:tc>
      </w:tr>
      <w:tr>
        <w:tc>
          <w:tcPr>
            <w:tcW w:w="4800" w:type="dxa"/>
          </w:tcPr>
          <w:p>
            <w:pPr>
              <w:spacing w:after="0"/>
            </w:pPr>
            <w:r>
              <w:rPr>
                <w:sz w:val="18"/>
              </w:rPr>
              <w:t xml:space="preserve">"Cannot complete – part required"</w:t>
            </w:r>
          </w:p>
        </w:tc>
        <w:tc>
          <w:tcPr>
            <w:tcW w:w="4800" w:type="dxa"/>
          </w:tcPr>
          <w:p>
            <w:pPr>
              <w:spacing w:after="0"/>
            </w:pPr>
            <w:r>
              <w:rPr>
                <w:sz w:val="18"/>
              </w:rPr>
              <w:t xml:space="preserve">A task is created for the coordinator; the job appears in a "Waiting for parts" list.</w:t>
            </w:r>
          </w:p>
        </w:tc>
      </w:tr>
      <w:tr>
        <w:tc>
          <w:tcPr>
            <w:tcW w:w="4800" w:type="dxa"/>
          </w:tcPr>
          <w:p>
            <w:pPr>
              <w:spacing w:after="0"/>
            </w:pPr>
            <w:r>
              <w:rPr>
                <w:sz w:val="18"/>
              </w:rPr>
              <w:t xml:space="preserve">"Cannot complete – tenant absent"</w:t>
            </w:r>
          </w:p>
        </w:tc>
        <w:tc>
          <w:tcPr>
            <w:tcW w:w="4800" w:type="dxa"/>
          </w:tcPr>
          <w:p>
            <w:pPr>
              <w:spacing w:after="0"/>
            </w:pPr>
            <w:r>
              <w:rPr>
                <w:sz w:val="18"/>
              </w:rPr>
              <w:t xml:space="preserve">Tenant is asked to call and reschedule; the job goes to a "Reschedule" list.</w:t>
            </w:r>
          </w:p>
        </w:tc>
      </w:tr>
      <w:tr>
        <w:tc>
          <w:tcPr>
            <w:tcW w:w="4800" w:type="dxa"/>
          </w:tcPr>
          <w:p>
            <w:pPr>
              <w:spacing w:after="0"/>
            </w:pPr>
            <w:r>
              <w:rPr>
                <w:sz w:val="18"/>
              </w:rPr>
              <w:t xml:space="preserve">Tenant signs the service report</w:t>
            </w:r>
          </w:p>
        </w:tc>
        <w:tc>
          <w:tcPr>
            <w:tcW w:w="4800" w:type="dxa"/>
          </w:tcPr>
          <w:p>
            <w:pPr>
              <w:spacing w:after="0"/>
            </w:pPr>
            <w:r>
              <w:rPr>
                <w:sz w:val="18"/>
              </w:rPr>
              <w:t xml:space="preserve">Ticket closes, PDF generated, emailed and SMSed to the tenant – no office action.</w:t>
            </w:r>
          </w:p>
        </w:tc>
      </w:tr>
      <w:tr>
        <w:tc>
          <w:tcPr>
            <w:tcW w:w="4800" w:type="dxa"/>
          </w:tcPr>
          <w:p>
            <w:pPr>
              <w:spacing w:after="0"/>
            </w:pPr>
            <w:r>
              <w:rPr>
                <w:sz w:val="18"/>
              </w:rPr>
              <w:t xml:space="preserve">All tickets of a complaint are closed and the tenant does not re-open within 72 hours</w:t>
            </w:r>
          </w:p>
        </w:tc>
        <w:tc>
          <w:tcPr>
            <w:tcW w:w="4800" w:type="dxa"/>
          </w:tcPr>
          <w:p>
            <w:pPr>
              <w:spacing w:after="0"/>
            </w:pPr>
            <w:r>
              <w:rPr>
                <w:sz w:val="18"/>
              </w:rPr>
              <w:t xml:space="preserve">Complaint is closed fully, without a coordinator click.</w:t>
            </w:r>
          </w:p>
        </w:tc>
      </w:tr>
      <w:tr>
        <w:tc>
          <w:tcPr>
            <w:tcW w:w="4800" w:type="dxa"/>
          </w:tcPr>
          <w:p>
            <w:pPr>
              <w:spacing w:after="0"/>
            </w:pPr>
            <w:r>
              <w:rPr>
                <w:sz w:val="18"/>
              </w:rPr>
              <w:t xml:space="preserve">AMC task due today / overdue</w:t>
            </w:r>
          </w:p>
        </w:tc>
        <w:tc>
          <w:tcPr>
            <w:tcW w:w="4800" w:type="dxa"/>
          </w:tcPr>
          <w:p>
            <w:pPr>
              <w:spacing w:after="0"/>
            </w:pPr>
            <w:r>
              <w:rPr>
                <w:sz w:val="18"/>
              </w:rPr>
              <w:t xml:space="preserve">Technician reminded at 07:00; overdue escalated to the supervisor.</w:t>
            </w:r>
          </w:p>
        </w:tc>
      </w:tr>
      <w:tr>
        <w:tc>
          <w:tcPr>
            <w:tcW w:w="4800" w:type="dxa"/>
          </w:tcPr>
          <w:p>
            <w:pPr>
              <w:spacing w:after="0"/>
            </w:pPr>
            <w:r>
              <w:rPr>
                <w:sz w:val="18"/>
              </w:rPr>
              <w:t xml:space="preserve">Every morning at 07:00</w:t>
            </w:r>
          </w:p>
        </w:tc>
        <w:tc>
          <w:tcPr>
            <w:tcW w:w="4800" w:type="dxa"/>
          </w:tcPr>
          <w:p>
            <w:pPr>
              <w:spacing w:after="0"/>
            </w:pPr>
            <w:r>
              <w:rPr>
                <w:sz w:val="18"/>
              </w:rPr>
              <w:t xml:space="preserve">Technician receives "Today: 6 jobs, 2 AMC tasks".</w:t>
            </w:r>
          </w:p>
        </w:tc>
      </w:tr>
      <w:tr>
        <w:tc>
          <w:tcPr>
            <w:tcW w:w="4800" w:type="dxa"/>
          </w:tcPr>
          <w:p>
            <w:pPr>
              <w:spacing w:after="0"/>
            </w:pPr>
            <w:r>
              <w:rPr>
                <w:sz w:val="18"/>
              </w:rPr>
              <w:t xml:space="preserve">Every Monday</w:t>
            </w:r>
          </w:p>
        </w:tc>
        <w:tc>
          <w:tcPr>
            <w:tcW w:w="4800" w:type="dxa"/>
          </w:tcPr>
          <w:p>
            <w:pPr>
              <w:spacing w:after="0"/>
            </w:pPr>
            <w:r>
              <w:rPr>
                <w:sz w:val="18"/>
              </w:rPr>
              <w:t xml:space="preserve">Coordinator receives a per-technician summary: jobs attended, closed, average time to close, jobs without signature.</w:t>
            </w:r>
          </w:p>
        </w:tc>
      </w:tr>
      <w:tr>
        <w:tc>
          <w:tcPr>
            <w:tcW w:w="4800" w:type="dxa"/>
          </w:tcPr>
          <w:p>
            <w:pPr>
              <w:spacing w:after="0"/>
            </w:pPr>
            <w:r>
              <w:rPr>
                <w:sz w:val="18"/>
              </w:rPr>
              <w:t xml:space="preserve">A handover is assigned to a supervisor</w:t>
            </w:r>
          </w:p>
        </w:tc>
        <w:tc>
          <w:tcPr>
            <w:tcW w:w="4800" w:type="dxa"/>
          </w:tcPr>
          <w:p>
            <w:pPr>
              <w:spacing w:after="0"/>
            </w:pPr>
            <w:r>
              <w:rPr>
                <w:sz w:val="18"/>
              </w:rPr>
              <w:t xml:space="preserve">Push notification; tenant receives the inspection date by SMS.</w:t>
            </w:r>
          </w:p>
        </w:tc>
      </w:tr>
      <w:tr>
        <w:tc>
          <w:tcPr>
            <w:tcW w:w="4800" w:type="dxa"/>
          </w:tcPr>
          <w:p>
            <w:pPr>
              <w:spacing w:after="0"/>
            </w:pPr>
            <w:r>
              <w:rPr>
                <w:sz w:val="18"/>
              </w:rPr>
              <w:t xml:space="preserve">Inspection not submitted by the termination date</w:t>
            </w:r>
          </w:p>
        </w:tc>
        <w:tc>
          <w:tcPr>
            <w:tcW w:w="4800" w:type="dxa"/>
          </w:tcPr>
          <w:p>
            <w:pPr>
              <w:spacing w:after="0"/>
            </w:pPr>
            <w:r>
              <w:rPr>
                <w:sz w:val="18"/>
              </w:rPr>
              <w:t xml:space="preserve">Reminder the day before; escalation to facility manager and back-office manager the day after.</w:t>
            </w:r>
          </w:p>
        </w:tc>
      </w:tr>
      <w:tr>
        <w:tc>
          <w:tcPr>
            <w:tcW w:w="4800" w:type="dxa"/>
          </w:tcPr>
          <w:p>
            <w:pPr>
              <w:spacing w:after="0"/>
            </w:pPr>
            <w:r>
              <w:rPr>
                <w:sz w:val="18"/>
              </w:rPr>
              <w:t xml:space="preserve">Inspection submitted</w:t>
            </w:r>
          </w:p>
        </w:tc>
        <w:tc>
          <w:tcPr>
            <w:tcW w:w="4800" w:type="dxa"/>
          </w:tcPr>
          <w:p>
            <w:pPr>
              <w:spacing w:after="0"/>
            </w:pPr>
            <w:r>
              <w:rPr>
                <w:sz w:val="18"/>
              </w:rPr>
              <w:t xml:space="preserve">PDF to tenant, back-office notified for approval, refund pre-calculated.</w:t>
            </w:r>
          </w:p>
        </w:tc>
      </w:tr>
    </w:tbl>
    <w:p/>
    <w:p>
      <w:pPr>
        <w:pStyle w:val="Heading1"/>
      </w:pPr>
      <w:r>
        <w:t xml:space="preserve">5. Phase 2 – Tenant self-service, onboarding, move-in inspections and full automation</w:t>
      </w:r>
    </w:p>
    <w:p>
      <w:pPr>
        <w:pStyle w:val="Heading2"/>
      </w:pPr>
      <w:r>
        <w:t xml:space="preserve">5.1 Tenant – raising and following complaints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4800"/>
        <w:gridCol w:w="4800"/>
      </w:tblGrid>
      <w:tr>
        <w:trPr>
          <w:tblHeader/>
        </w:trPr>
        <w:tc>
          <w:tcPr>
            <w:tcW w:w="4800" w:type="dxa"/>
            <w:shd w:val="clear" w:color="auto" w:fill="1F4E79"/>
          </w:tcPr>
          <w:p>
            <w:pPr>
              <w:spacing w:after="0"/>
            </w:pPr>
            <w:r>
              <w:rPr>
                <w:b/>
                <w:color w:val="FFFFFF"/>
                <w:sz w:val="18"/>
              </w:rPr>
              <w:t xml:space="preserve">Feature</w:t>
            </w:r>
          </w:p>
        </w:tc>
        <w:tc>
          <w:tcPr>
            <w:tcW w:w="4800" w:type="dxa"/>
            <w:shd w:val="clear" w:color="auto" w:fill="1F4E79"/>
          </w:tcPr>
          <w:p>
            <w:pPr>
              <w:spacing w:after="0"/>
            </w:pPr>
            <w:r>
              <w:rPr>
                <w:b/>
                <w:color w:val="FFFFFF"/>
                <w:sz w:val="18"/>
              </w:rPr>
              <w:t xml:space="preserve">What it does</w:t>
            </w:r>
          </w:p>
        </w:tc>
      </w:tr>
      <w:tr>
        <w:tc>
          <w:tcPr>
            <w:tcW w:w="4800" w:type="dxa"/>
          </w:tcPr>
          <w:p>
            <w:pPr>
              <w:spacing w:after="0"/>
            </w:pPr>
            <w:r>
              <w:rPr>
                <w:sz w:val="18"/>
              </w:rPr>
              <w:t xml:space="preserve">Raise a complaint</w:t>
            </w:r>
          </w:p>
        </w:tc>
        <w:tc>
          <w:tcPr>
            <w:tcW w:w="4800" w:type="dxa"/>
          </w:tcPr>
          <w:p>
            <w:pPr>
              <w:spacing w:after="0"/>
            </w:pPr>
            <w:r>
              <w:rPr>
                <w:sz w:val="18"/>
              </w:rPr>
              <w:t xml:space="preserve">Choose the unit (automatic if only one), type of work (electrical, plumbing, AC, civil, other), description, up to 6 photos, preferred visit time (morning / afternoon / date), access instructions.</w:t>
            </w:r>
          </w:p>
        </w:tc>
      </w:tr>
      <w:tr>
        <w:tc>
          <w:tcPr>
            <w:tcW w:w="4800" w:type="dxa"/>
          </w:tcPr>
          <w:p>
            <w:pPr>
              <w:spacing w:after="0"/>
            </w:pPr>
            <w:r>
              <w:rPr>
                <w:sz w:val="18"/>
              </w:rPr>
              <w:t xml:space="preserve">Safety checks</w:t>
            </w:r>
          </w:p>
        </w:tc>
        <w:tc>
          <w:tcPr>
            <w:tcW w:w="4800" w:type="dxa"/>
          </w:tcPr>
          <w:p>
            <w:pPr>
              <w:spacing w:after="0"/>
            </w:pPr>
            <w:r>
              <w:rPr>
                <w:sz w:val="18"/>
              </w:rPr>
              <w:t xml:space="preserve">If the tenant is on hold / legal / no-maintenance, the app explains and directs them to the office. If the unit is maintained by the landlord, the tenant is informed and the landlord's contact is notified.</w:t>
            </w:r>
          </w:p>
        </w:tc>
      </w:tr>
      <w:tr>
        <w:tc>
          <w:tcPr>
            <w:tcW w:w="4800" w:type="dxa"/>
          </w:tcPr>
          <w:p>
            <w:pPr>
              <w:spacing w:after="0"/>
            </w:pPr>
            <w:r>
              <w:rPr>
                <w:sz w:val="18"/>
              </w:rPr>
              <w:t xml:space="preserve">Duplicate check</w:t>
            </w:r>
          </w:p>
        </w:tc>
        <w:tc>
          <w:tcPr>
            <w:tcW w:w="4800" w:type="dxa"/>
          </w:tcPr>
          <w:p>
            <w:pPr>
              <w:spacing w:after="0"/>
            </w:pPr>
            <w:r>
              <w:rPr>
                <w:sz w:val="18"/>
              </w:rPr>
              <w:t xml:space="preserve">If the same type of complaint is already open on the unit, the app asks whether to add to it instead of creating a new one.</w:t>
            </w:r>
          </w:p>
        </w:tc>
      </w:tr>
      <w:tr>
        <w:tc>
          <w:tcPr>
            <w:tcW w:w="4800" w:type="dxa"/>
          </w:tcPr>
          <w:p>
            <w:pPr>
              <w:spacing w:after="0"/>
            </w:pPr>
            <w:r>
              <w:rPr>
                <w:sz w:val="18"/>
              </w:rPr>
              <w:t xml:space="preserve">Timeline and updates</w:t>
            </w:r>
          </w:p>
        </w:tc>
        <w:tc>
          <w:tcPr>
            <w:tcW w:w="4800" w:type="dxa"/>
          </w:tcPr>
          <w:p>
            <w:pPr>
              <w:spacing w:after="0"/>
            </w:pPr>
            <w:r>
              <w:rPr>
                <w:sz w:val="18"/>
              </w:rPr>
              <w:t xml:space="preserve">Push at every stage; reschedule the visit; re-open within 72 hours of completion.</w:t>
            </w:r>
          </w:p>
        </w:tc>
      </w:tr>
      <w:tr>
        <w:tc>
          <w:tcPr>
            <w:tcW w:w="4800" w:type="dxa"/>
          </w:tcPr>
          <w:p>
            <w:pPr>
              <w:spacing w:after="0"/>
            </w:pPr>
            <w:r>
              <w:rPr>
                <w:sz w:val="18"/>
              </w:rPr>
              <w:t xml:space="preserve">Rate the technician</w:t>
            </w:r>
          </w:p>
        </w:tc>
        <w:tc>
          <w:tcPr>
            <w:tcW w:w="4800" w:type="dxa"/>
          </w:tcPr>
          <w:p>
            <w:pPr>
              <w:spacing w:after="0"/>
            </w:pPr>
            <w:r>
              <w:rPr>
                <w:sz w:val="18"/>
              </w:rPr>
              <w:t xml:space="preserve">1–5 stars and a comment after completion. Low ratings alert the coordinator.</w:t>
            </w:r>
          </w:p>
        </w:tc>
      </w:tr>
    </w:tbl>
    <w:p/>
    <w:p>
      <w:pPr>
        <w:pStyle w:val="Heading2"/>
      </w:pPr>
      <w:r>
        <w:t xml:space="preserve">5.2 Tenant – payments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4800"/>
        <w:gridCol w:w="4800"/>
      </w:tblGrid>
      <w:tr>
        <w:trPr>
          <w:tblHeader/>
        </w:trPr>
        <w:tc>
          <w:tcPr>
            <w:tcW w:w="4800" w:type="dxa"/>
            <w:shd w:val="clear" w:color="auto" w:fill="1F4E79"/>
          </w:tcPr>
          <w:p>
            <w:pPr>
              <w:spacing w:after="0"/>
            </w:pPr>
            <w:r>
              <w:rPr>
                <w:b/>
                <w:color w:val="FFFFFF"/>
                <w:sz w:val="18"/>
              </w:rPr>
              <w:t xml:space="preserve">Feature</w:t>
            </w:r>
          </w:p>
        </w:tc>
        <w:tc>
          <w:tcPr>
            <w:tcW w:w="4800" w:type="dxa"/>
            <w:shd w:val="clear" w:color="auto" w:fill="1F4E79"/>
          </w:tcPr>
          <w:p>
            <w:pPr>
              <w:spacing w:after="0"/>
            </w:pPr>
            <w:r>
              <w:rPr>
                <w:b/>
                <w:color w:val="FFFFFF"/>
                <w:sz w:val="18"/>
              </w:rPr>
              <w:t xml:space="preserve">What it does</w:t>
            </w:r>
          </w:p>
        </w:tc>
      </w:tr>
      <w:tr>
        <w:tc>
          <w:tcPr>
            <w:tcW w:w="4800" w:type="dxa"/>
          </w:tcPr>
          <w:p>
            <w:pPr>
              <w:spacing w:after="0"/>
            </w:pPr>
            <w:r>
              <w:rPr>
                <w:sz w:val="18"/>
              </w:rPr>
              <w:t xml:space="preserve">Payment proof</w:t>
            </w:r>
          </w:p>
        </w:tc>
        <w:tc>
          <w:tcPr>
            <w:tcW w:w="4800" w:type="dxa"/>
          </w:tcPr>
          <w:p>
            <w:pPr>
              <w:spacing w:after="0"/>
            </w:pPr>
            <w:r>
              <w:rPr>
                <w:sz w:val="18"/>
              </w:rPr>
              <w:t xml:space="preserve">Enter amount, date, method (bank transfer / cash deposit / cheque) and reference, and upload the slip. Tenant sees "received – under verification" until the office confirms.</w:t>
            </w:r>
          </w:p>
        </w:tc>
      </w:tr>
      <w:tr>
        <w:tc>
          <w:tcPr>
            <w:tcW w:w="4800" w:type="dxa"/>
          </w:tcPr>
          <w:p>
            <w:pPr>
              <w:spacing w:after="0"/>
            </w:pPr>
            <w:r>
              <w:rPr>
                <w:sz w:val="18"/>
              </w:rPr>
              <w:t xml:space="preserve">Reminders</w:t>
            </w:r>
          </w:p>
        </w:tc>
        <w:tc>
          <w:tcPr>
            <w:tcW w:w="4800" w:type="dxa"/>
          </w:tcPr>
          <w:p>
            <w:pPr>
              <w:spacing w:after="0"/>
            </w:pPr>
            <w:r>
              <w:rPr>
                <w:sz w:val="18"/>
              </w:rPr>
              <w:t xml:space="preserve">Before the due date, on the due date, and after – see automation below.</w:t>
            </w:r>
          </w:p>
        </w:tc>
      </w:tr>
      <w:tr>
        <w:tc>
          <w:tcPr>
            <w:tcW w:w="4800" w:type="dxa"/>
          </w:tcPr>
          <w:p>
            <w:pPr>
              <w:spacing w:after="0"/>
            </w:pPr>
            <w:r>
              <w:rPr>
                <w:sz w:val="18"/>
              </w:rPr>
              <w:t xml:space="preserve">Other invoices</w:t>
            </w:r>
          </w:p>
        </w:tc>
        <w:tc>
          <w:tcPr>
            <w:tcW w:w="4800" w:type="dxa"/>
          </w:tcPr>
          <w:p>
            <w:pPr>
              <w:spacing w:after="0"/>
            </w:pPr>
            <w:r>
              <w:rPr>
                <w:sz w:val="18"/>
              </w:rPr>
              <w:t xml:space="preserve">Utility and general invoices with PDF.</w:t>
            </w:r>
          </w:p>
        </w:tc>
      </w:tr>
      <w:tr>
        <w:tc>
          <w:tcPr>
            <w:tcW w:w="4800" w:type="dxa"/>
          </w:tcPr>
          <w:p>
            <w:pPr>
              <w:spacing w:after="0"/>
            </w:pPr>
            <w:r>
              <w:rPr>
                <w:sz w:val="18"/>
              </w:rPr>
              <w:t xml:space="preserve">Deposit refund status</w:t>
            </w:r>
          </w:p>
        </w:tc>
        <w:tc>
          <w:tcPr>
            <w:tcW w:w="4800" w:type="dxa"/>
          </w:tcPr>
          <w:p>
            <w:pPr>
              <w:spacing w:after="0"/>
            </w:pPr>
            <w:r>
              <w:rPr>
                <w:sz w:val="18"/>
              </w:rPr>
              <w:t xml:space="preserve">Requested → approved → cheque ready / transferred.</w:t>
            </w:r>
          </w:p>
        </w:tc>
      </w:tr>
    </w:tbl>
    <w:p/>
    <w:p>
      <w:pPr>
        <w:pStyle w:val="Heading2"/>
      </w:pPr>
      <w:r>
        <w:t xml:space="preserve">5.3 Tenant – renewal and termination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4800"/>
        <w:gridCol w:w="4800"/>
      </w:tblGrid>
      <w:tr>
        <w:trPr>
          <w:tblHeader/>
        </w:trPr>
        <w:tc>
          <w:tcPr>
            <w:tcW w:w="4800" w:type="dxa"/>
            <w:shd w:val="clear" w:color="auto" w:fill="1F4E79"/>
          </w:tcPr>
          <w:p>
            <w:pPr>
              <w:spacing w:after="0"/>
            </w:pPr>
            <w:r>
              <w:rPr>
                <w:b/>
                <w:color w:val="FFFFFF"/>
                <w:sz w:val="18"/>
              </w:rPr>
              <w:t xml:space="preserve">Feature</w:t>
            </w:r>
          </w:p>
        </w:tc>
        <w:tc>
          <w:tcPr>
            <w:tcW w:w="4800" w:type="dxa"/>
            <w:shd w:val="clear" w:color="auto" w:fill="1F4E79"/>
          </w:tcPr>
          <w:p>
            <w:pPr>
              <w:spacing w:after="0"/>
            </w:pPr>
            <w:r>
              <w:rPr>
                <w:b/>
                <w:color w:val="FFFFFF"/>
                <w:sz w:val="18"/>
              </w:rPr>
              <w:t xml:space="preserve">What it does</w:t>
            </w:r>
          </w:p>
        </w:tc>
      </w:tr>
      <w:tr>
        <w:tc>
          <w:tcPr>
            <w:tcW w:w="4800" w:type="dxa"/>
          </w:tcPr>
          <w:p>
            <w:pPr>
              <w:spacing w:after="0"/>
            </w:pPr>
            <w:r>
              <w:rPr>
                <w:sz w:val="18"/>
              </w:rPr>
              <w:t xml:space="preserve">Renewal</w:t>
            </w:r>
          </w:p>
        </w:tc>
        <w:tc>
          <w:tcPr>
            <w:tcW w:w="4800" w:type="dxa"/>
          </w:tcPr>
          <w:p>
            <w:pPr>
              <w:spacing w:after="0"/>
            </w:pPr>
            <w:r>
              <w:rPr>
                <w:sz w:val="18"/>
              </w:rPr>
              <w:t xml:space="preserve">From 90 days before expiry the app shows a banner. The tenant chooses "renew on the same terms", "propose a change" or "not renewing". The renewal form is pre-filled and signed on the phone.</w:t>
            </w:r>
          </w:p>
        </w:tc>
      </w:tr>
      <w:tr>
        <w:tc>
          <w:tcPr>
            <w:tcW w:w="4800" w:type="dxa"/>
          </w:tcPr>
          <w:p>
            <w:pPr>
              <w:spacing w:after="0"/>
            </w:pPr>
            <w:r>
              <w:rPr>
                <w:sz w:val="18"/>
              </w:rPr>
              <w:t xml:space="preserve">Termination / move-out</w:t>
            </w:r>
          </w:p>
        </w:tc>
        <w:tc>
          <w:tcPr>
            <w:tcW w:w="4800" w:type="dxa"/>
          </w:tcPr>
          <w:p>
            <w:pPr>
              <w:spacing w:after="0"/>
            </w:pPr>
            <w:r>
              <w:rPr>
                <w:sz w:val="18"/>
              </w:rPr>
              <w:t xml:space="preserve">Intended date, reason, forwarding contact. The app shows the notice-period rule and an estimated deposit refund.</w:t>
            </w:r>
          </w:p>
        </w:tc>
      </w:tr>
      <w:tr>
        <w:tc>
          <w:tcPr>
            <w:tcW w:w="4800" w:type="dxa"/>
          </w:tcPr>
          <w:p>
            <w:pPr>
              <w:spacing w:after="0"/>
            </w:pPr>
            <w:r>
              <w:rPr>
                <w:sz w:val="18"/>
              </w:rPr>
              <w:t xml:space="preserve">Move-out preparation</w:t>
            </w:r>
          </w:p>
        </w:tc>
        <w:tc>
          <w:tcPr>
            <w:tcW w:w="4800" w:type="dxa"/>
          </w:tcPr>
          <w:p>
            <w:pPr>
              <w:spacing w:after="0"/>
            </w:pPr>
            <w:r>
              <w:rPr>
                <w:sz w:val="18"/>
              </w:rPr>
              <w:t xml:space="preserve">Tenant uploads electricity and water meter photos ahead of the inspection.</w:t>
            </w:r>
          </w:p>
        </w:tc>
      </w:tr>
      <w:tr>
        <w:tc>
          <w:tcPr>
            <w:tcW w:w="4800" w:type="dxa"/>
          </w:tcPr>
          <w:p>
            <w:pPr>
              <w:spacing w:after="0"/>
            </w:pPr>
            <w:r>
              <w:rPr>
                <w:sz w:val="18"/>
              </w:rPr>
              <w:t xml:space="preserve">Inspection result</w:t>
            </w:r>
          </w:p>
        </w:tc>
        <w:tc>
          <w:tcPr>
            <w:tcW w:w="4800" w:type="dxa"/>
          </w:tcPr>
          <w:p>
            <w:pPr>
              <w:spacing w:after="0"/>
            </w:pPr>
            <w:r>
              <w:rPr>
                <w:sz w:val="18"/>
              </w:rPr>
              <w:t xml:space="preserve">Tenant receives the inspection checklist, photos and deductions; can sign in the app or raise a dispute, which refers the inspection back to the supervisor with a comment.</w:t>
            </w:r>
          </w:p>
        </w:tc>
      </w:tr>
    </w:tbl>
    <w:p/>
    <w:p>
      <w:pPr>
        <w:pStyle w:val="Heading2"/>
      </w:pPr>
      <w:r>
        <w:t xml:space="preserve">5.4 Tenant – onboarding (new tenancy)</w:t>
      </w:r>
    </w:p>
    <w:p>
      <w:r>
        <w:t xml:space="preserve">When a contract is new, the tenant app shows a step-by-step welcome wizard:</w:t>
      </w:r>
    </w:p>
    <w:p>
      <w:pPr>
        <w:pStyle w:val="ListParagraph"/>
        <w:numPr>
          <w:ilvl w:val="0"/>
          <w:numId w:val="2"/>
        </w:numPr>
      </w:pPr>
      <w:r>
        <w:rPr>
          <w:b/>
        </w:rPr>
        <w:t xml:space="preserve">Welcome and contract summary</w:t>
      </w:r>
      <w:r>
        <w:t xml:space="preserve"> – read and acknowledge the house rules and terms with an on-screen signature.</w:t>
      </w:r>
    </w:p>
    <w:p>
      <w:pPr>
        <w:pStyle w:val="ListParagraph"/>
        <w:numPr>
          <w:ilvl w:val="0"/>
          <w:numId w:val="2"/>
        </w:numPr>
      </w:pPr>
      <w:r>
        <w:rPr>
          <w:b/>
        </w:rPr>
        <w:t xml:space="preserve">Documents</w:t>
      </w:r>
      <w:r>
        <w:t xml:space="preserve"> – upload ID / passport, visa, company registration as required for the tenant type, with expiry dates. The office verifies in PLMS.</w:t>
      </w:r>
    </w:p>
    <w:p>
      <w:pPr>
        <w:pStyle w:val="ListParagraph"/>
        <w:numPr>
          <w:ilvl w:val="0"/>
          <w:numId w:val="2"/>
        </w:numPr>
      </w:pPr>
      <w:r>
        <w:rPr>
          <w:b/>
        </w:rPr>
        <w:t xml:space="preserve">Occupants</w:t>
      </w:r>
      <w:r>
        <w:t xml:space="preserve"> – list the people living in the unit with their ID copies (subject to office approval).</w:t>
      </w:r>
    </w:p>
    <w:p>
      <w:pPr>
        <w:pStyle w:val="ListParagraph"/>
        <w:numPr>
          <w:ilvl w:val="0"/>
          <w:numId w:val="2"/>
        </w:numPr>
      </w:pPr>
      <w:r>
        <w:rPr>
          <w:b/>
        </w:rPr>
        <w:t xml:space="preserve">Utilities</w:t>
      </w:r>
      <w:r>
        <w:t xml:space="preserve"> – electricity and water account numbers and opening readings with meter photos, or confirm the readings taken by the inspector.</w:t>
      </w:r>
    </w:p>
    <w:p>
      <w:pPr>
        <w:pStyle w:val="ListParagraph"/>
        <w:numPr>
          <w:ilvl w:val="0"/>
          <w:numId w:val="2"/>
        </w:numPr>
      </w:pPr>
      <w:r>
        <w:rPr>
          <w:b/>
        </w:rPr>
        <w:t xml:space="preserve">Payment setup</w:t>
      </w:r>
      <w:r>
        <w:t xml:space="preserve"> – rent schedule, deposit status, instructions for post-dated cheques, upload of cheque images so the office can record them.</w:t>
      </w:r>
    </w:p>
    <w:p>
      <w:pPr>
        <w:pStyle w:val="ListParagraph"/>
        <w:numPr>
          <w:ilvl w:val="0"/>
          <w:numId w:val="2"/>
        </w:numPr>
      </w:pPr>
      <w:r>
        <w:rPr>
          <w:b/>
        </w:rPr>
        <w:t xml:space="preserve">Move-in inspection</w:t>
      </w:r>
      <w:r>
        <w:t xml:space="preserve"> – see the inspector's checklist and photos, add own remarks and photos within 7 days, and sign.</w:t>
      </w:r>
    </w:p>
    <w:p>
      <w:pPr>
        <w:pStyle w:val="ListParagraph"/>
        <w:numPr>
          <w:ilvl w:val="0"/>
          <w:numId w:val="2"/>
        </w:numPr>
      </w:pPr>
      <w:r>
        <w:rPr>
          <w:b/>
        </w:rPr>
        <w:t xml:space="preserve">Keys</w:t>
      </w:r>
      <w:r>
        <w:t xml:space="preserve"> – confirm the number of keys / access cards received and sign.</w:t>
      </w:r>
    </w:p>
    <w:p>
      <w:r>
        <w:t xml:space="preserve">A progress bar shows what is left; reminders go out for incomplete steps and the ARE is informed when onboarding is complete.</w:t>
      </w:r>
    </w:p>
    <w:p>
      <w:pPr>
        <w:pStyle w:val="Heading2"/>
      </w:pPr>
      <w:r>
        <w:t xml:space="preserve">5.5 Inspector – move-in and periodic inspections (new)</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4800"/>
        <w:gridCol w:w="4800"/>
      </w:tblGrid>
      <w:tr>
        <w:trPr>
          <w:tblHeader/>
        </w:trPr>
        <w:tc>
          <w:tcPr>
            <w:tcW w:w="4800" w:type="dxa"/>
            <w:shd w:val="clear" w:color="auto" w:fill="1F4E79"/>
          </w:tcPr>
          <w:p>
            <w:pPr>
              <w:spacing w:after="0"/>
            </w:pPr>
            <w:r>
              <w:rPr>
                <w:b/>
                <w:color w:val="FFFFFF"/>
                <w:sz w:val="18"/>
              </w:rPr>
              <w:t xml:space="preserve">Feature</w:t>
            </w:r>
          </w:p>
        </w:tc>
        <w:tc>
          <w:tcPr>
            <w:tcW w:w="4800" w:type="dxa"/>
            <w:shd w:val="clear" w:color="auto" w:fill="1F4E79"/>
          </w:tcPr>
          <w:p>
            <w:pPr>
              <w:spacing w:after="0"/>
            </w:pPr>
            <w:r>
              <w:rPr>
                <w:b/>
                <w:color w:val="FFFFFF"/>
                <w:sz w:val="18"/>
              </w:rPr>
              <w:t xml:space="preserve">What it does</w:t>
            </w:r>
          </w:p>
        </w:tc>
      </w:tr>
      <w:tr>
        <w:tc>
          <w:tcPr>
            <w:tcW w:w="4800" w:type="dxa"/>
          </w:tcPr>
          <w:p>
            <w:pPr>
              <w:spacing w:after="0"/>
            </w:pPr>
            <w:r>
              <w:rPr>
                <w:sz w:val="18"/>
              </w:rPr>
              <w:t xml:space="preserve">Move-in inspection queue</w:t>
            </w:r>
          </w:p>
        </w:tc>
        <w:tc>
          <w:tcPr>
            <w:tcW w:w="4800" w:type="dxa"/>
          </w:tcPr>
          <w:p>
            <w:pPr>
              <w:spacing w:after="0"/>
            </w:pPr>
            <w:r>
              <w:rPr>
                <w:sz w:val="18"/>
              </w:rPr>
              <w:t xml:space="preserve">Created automatically when a contract becomes active (or keys are handed over) and assigned to the building's take-over supervisor.</w:t>
            </w:r>
          </w:p>
        </w:tc>
      </w:tr>
      <w:tr>
        <w:tc>
          <w:tcPr>
            <w:tcW w:w="4800" w:type="dxa"/>
          </w:tcPr>
          <w:p>
            <w:pPr>
              <w:spacing w:after="0"/>
            </w:pPr>
            <w:r>
              <w:rPr>
                <w:sz w:val="18"/>
              </w:rPr>
              <w:t xml:space="preserve">Room-by-room checklist</w:t>
            </w:r>
          </w:p>
        </w:tc>
        <w:tc>
          <w:tcPr>
            <w:tcW w:w="4800" w:type="dxa"/>
          </w:tcPr>
          <w:p>
            <w:pPr>
              <w:spacing w:after="0"/>
            </w:pPr>
            <w:r>
              <w:rPr>
                <w:sz w:val="18"/>
              </w:rPr>
              <w:t xml:space="preserve">Each area and item: condition good / fair / damaged, remarks, photos, count of fittings. Meter readings with photos. Keys and cards handed over.</w:t>
            </w:r>
          </w:p>
        </w:tc>
      </w:tr>
      <w:tr>
        <w:tc>
          <w:tcPr>
            <w:tcW w:w="4800" w:type="dxa"/>
          </w:tcPr>
          <w:p>
            <w:pPr>
              <w:spacing w:after="0"/>
            </w:pPr>
            <w:r>
              <w:rPr>
                <w:sz w:val="18"/>
              </w:rPr>
              <w:t xml:space="preserve">Tenant signature</w:t>
            </w:r>
          </w:p>
        </w:tc>
        <w:tc>
          <w:tcPr>
            <w:tcW w:w="4800" w:type="dxa"/>
          </w:tcPr>
          <w:p>
            <w:pPr>
              <w:spacing w:after="0"/>
            </w:pPr>
            <w:r>
              <w:rPr>
                <w:sz w:val="18"/>
              </w:rPr>
              <w:t xml:space="preserve">On the phone, or later in the tenant app. PDF is generated and sent to the tenant.</w:t>
            </w:r>
          </w:p>
        </w:tc>
      </w:tr>
      <w:tr>
        <w:tc>
          <w:tcPr>
            <w:tcW w:w="4800" w:type="dxa"/>
          </w:tcPr>
          <w:p>
            <w:pPr>
              <w:spacing w:after="0"/>
            </w:pPr>
            <w:r>
              <w:rPr>
                <w:sz w:val="18"/>
              </w:rPr>
              <w:t xml:space="preserve">Move-out comparison</w:t>
            </w:r>
          </w:p>
        </w:tc>
        <w:tc>
          <w:tcPr>
            <w:tcW w:w="4800" w:type="dxa"/>
          </w:tcPr>
          <w:p>
            <w:pPr>
              <w:spacing w:after="0"/>
            </w:pPr>
            <w:r>
              <w:rPr>
                <w:sz w:val="18"/>
              </w:rPr>
              <w:t xml:space="preserve">At termination, the move-out checklist shows the move-in record and photos side by side, so damage versus normal wear is clear and every deduction can point to the move-in evidence.</w:t>
            </w:r>
          </w:p>
        </w:tc>
      </w:tr>
      <w:tr>
        <w:tc>
          <w:tcPr>
            <w:tcW w:w="4800" w:type="dxa"/>
          </w:tcPr>
          <w:p>
            <w:pPr>
              <w:spacing w:after="0"/>
            </w:pPr>
            <w:r>
              <w:rPr>
                <w:sz w:val="18"/>
              </w:rPr>
              <w:t xml:space="preserve">Periodic inspections (optional)</w:t>
            </w:r>
          </w:p>
        </w:tc>
        <w:tc>
          <w:tcPr>
            <w:tcW w:w="4800" w:type="dxa"/>
          </w:tcPr>
          <w:p>
            <w:pPr>
              <w:spacing w:after="0"/>
            </w:pPr>
            <w:r>
              <w:rPr>
                <w:sz w:val="18"/>
              </w:rPr>
              <w:t xml:space="preserve">For example every 6 months on occupied units, scheduled automatically.</w:t>
            </w:r>
          </w:p>
        </w:tc>
      </w:tr>
    </w:tbl>
    <w:p/>
    <w:p>
      <w:pPr>
        <w:pStyle w:val="Heading2"/>
      </w:pPr>
      <w:r>
        <w:t xml:space="preserve">5.6 Other tenant features</w:t>
      </w:r>
    </w:p>
    <w:p>
      <w:pPr>
        <w:pStyle w:val="ListParagraph"/>
        <w:numPr>
          <w:ilvl w:val="0"/>
          <w:numId w:val="1"/>
        </w:numPr>
      </w:pPr>
      <w:r>
        <w:rPr>
          <w:b/>
        </w:rPr>
        <w:t xml:space="preserve">Announcements</w:t>
      </w:r>
      <w:r>
        <w:t xml:space="preserve"> from the office by building or unit (water shut-off, maintenance day, fire drill).</w:t>
      </w:r>
    </w:p>
    <w:p>
      <w:pPr>
        <w:pStyle w:val="ListParagraph"/>
        <w:numPr>
          <w:ilvl w:val="0"/>
          <w:numId w:val="1"/>
        </w:numPr>
      </w:pPr>
      <w:r>
        <w:rPr>
          <w:b/>
        </w:rPr>
        <w:t xml:space="preserve">Document expiry reminders</w:t>
      </w:r>
      <w:r>
        <w:t xml:space="preserve"> (ID / visa) with upload from the phone.</w:t>
      </w:r>
    </w:p>
    <w:p>
      <w:pPr>
        <w:pStyle w:val="ListParagraph"/>
        <w:numPr>
          <w:ilvl w:val="0"/>
          <w:numId w:val="1"/>
        </w:numPr>
      </w:pPr>
      <w:r>
        <w:rPr>
          <w:b/>
        </w:rPr>
        <w:t xml:space="preserve">Help and contact</w:t>
      </w:r>
      <w:r>
        <w:t xml:space="preserve"> – call or WhatsApp the assigned ARE for the building; office map.</w:t>
      </w:r>
    </w:p>
    <w:p>
      <w:pPr>
        <w:pStyle w:val="ListParagraph"/>
        <w:numPr>
          <w:ilvl w:val="0"/>
          <w:numId w:val="1"/>
        </w:numPr>
      </w:pPr>
      <w:r>
        <w:rPr>
          <w:b/>
        </w:rPr>
        <w:t xml:space="preserve">Notification preferences</w:t>
      </w:r>
      <w:r>
        <w:t xml:space="preserve"> – SMS and push, or push only.</w:t>
      </w:r>
    </w:p>
    <w:p>
      <w:pPr>
        <w:pStyle w:val="Heading2"/>
      </w:pPr>
      <w:r>
        <w:t xml:space="preserve">5.7 Office (desktop) additions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4800"/>
        <w:gridCol w:w="4800"/>
      </w:tblGrid>
      <w:tr>
        <w:trPr>
          <w:tblHeader/>
        </w:trPr>
        <w:tc>
          <w:tcPr>
            <w:tcW w:w="4800" w:type="dxa"/>
            <w:shd w:val="clear" w:color="auto" w:fill="1F4E79"/>
          </w:tcPr>
          <w:p>
            <w:pPr>
              <w:spacing w:after="0"/>
            </w:pPr>
            <w:r>
              <w:rPr>
                <w:b/>
                <w:color w:val="FFFFFF"/>
                <w:sz w:val="18"/>
              </w:rPr>
              <w:t xml:space="preserve">Screen</w:t>
            </w:r>
          </w:p>
        </w:tc>
        <w:tc>
          <w:tcPr>
            <w:tcW w:w="4800" w:type="dxa"/>
            <w:shd w:val="clear" w:color="auto" w:fill="1F4E79"/>
          </w:tcPr>
          <w:p>
            <w:pPr>
              <w:spacing w:after="0"/>
            </w:pPr>
            <w:r>
              <w:rPr>
                <w:b/>
                <w:color w:val="FFFFFF"/>
                <w:sz w:val="18"/>
              </w:rPr>
              <w:t xml:space="preserve">Purpose</w:t>
            </w:r>
          </w:p>
        </w:tc>
      </w:tr>
      <w:tr>
        <w:tc>
          <w:tcPr>
            <w:tcW w:w="4800" w:type="dxa"/>
          </w:tcPr>
          <w:p>
            <w:pPr>
              <w:spacing w:after="0"/>
            </w:pPr>
            <w:r>
              <w:rPr>
                <w:sz w:val="18"/>
              </w:rPr>
              <w:t xml:space="preserve">Tenant requests queue</w:t>
            </w:r>
          </w:p>
        </w:tc>
        <w:tc>
          <w:tcPr>
            <w:tcW w:w="4800" w:type="dxa"/>
          </w:tcPr>
          <w:p>
            <w:pPr>
              <w:spacing w:after="0"/>
            </w:pPr>
            <w:r>
              <w:rPr>
                <w:sz w:val="18"/>
              </w:rPr>
              <w:t xml:space="preserve">Renewal, termination, occupant and document requests: approve, reject or convert into the existing renewal / termination process with the data pre-filled. The tenant is informed automatically.</w:t>
            </w:r>
          </w:p>
        </w:tc>
      </w:tr>
      <w:tr>
        <w:tc>
          <w:tcPr>
            <w:tcW w:w="4800" w:type="dxa"/>
          </w:tcPr>
          <w:p>
            <w:pPr>
              <w:spacing w:after="0"/>
            </w:pPr>
            <w:r>
              <w:rPr>
                <w:sz w:val="18"/>
              </w:rPr>
              <w:t xml:space="preserve">Payment proofs</w:t>
            </w:r>
          </w:p>
        </w:tc>
        <w:tc>
          <w:tcPr>
            <w:tcW w:w="4800" w:type="dxa"/>
          </w:tcPr>
          <w:p>
            <w:pPr>
              <w:spacing w:after="0"/>
            </w:pPr>
            <w:r>
              <w:rPr>
                <w:sz w:val="18"/>
              </w:rPr>
              <w:t xml:space="preserve">Pending proofs are matched to a receipt in one click, or a receipt is created pre-filled. Rejections carry a reason to the tenant.</w:t>
            </w:r>
          </w:p>
        </w:tc>
      </w:tr>
      <w:tr>
        <w:tc>
          <w:tcPr>
            <w:tcW w:w="4800" w:type="dxa"/>
          </w:tcPr>
          <w:p>
            <w:pPr>
              <w:spacing w:after="0"/>
            </w:pPr>
            <w:r>
              <w:rPr>
                <w:sz w:val="18"/>
              </w:rPr>
              <w:t xml:space="preserve">Inspections</w:t>
            </w:r>
          </w:p>
        </w:tc>
        <w:tc>
          <w:tcPr>
            <w:tcW w:w="4800" w:type="dxa"/>
          </w:tcPr>
          <w:p>
            <w:pPr>
              <w:spacing w:after="0"/>
            </w:pPr>
            <w:r>
              <w:rPr>
                <w:sz w:val="18"/>
              </w:rPr>
              <w:t xml:space="preserve">Move-in and periodic inspections list with approval; rules for which supervisor covers which building.</w:t>
            </w:r>
          </w:p>
        </w:tc>
      </w:tr>
      <w:tr>
        <w:tc>
          <w:tcPr>
            <w:tcW w:w="4800" w:type="dxa"/>
          </w:tcPr>
          <w:p>
            <w:pPr>
              <w:spacing w:after="0"/>
            </w:pPr>
            <w:r>
              <w:rPr>
                <w:sz w:val="18"/>
              </w:rPr>
              <w:t xml:space="preserve">Announcements</w:t>
            </w:r>
          </w:p>
        </w:tc>
        <w:tc>
          <w:tcPr>
            <w:tcW w:w="4800" w:type="dxa"/>
          </w:tcPr>
          <w:p>
            <w:pPr>
              <w:spacing w:after="0"/>
            </w:pPr>
            <w:r>
              <w:rPr>
                <w:sz w:val="18"/>
              </w:rPr>
              <w:t xml:space="preserve">Create, target and schedule.</w:t>
            </w:r>
          </w:p>
        </w:tc>
      </w:tr>
      <w:tr>
        <w:tc>
          <w:tcPr>
            <w:tcW w:w="4800" w:type="dxa"/>
          </w:tcPr>
          <w:p>
            <w:pPr>
              <w:spacing w:after="0"/>
            </w:pPr>
            <w:r>
              <w:rPr>
                <w:sz w:val="18"/>
              </w:rPr>
              <w:t xml:space="preserve">Mobile users</w:t>
            </w:r>
          </w:p>
        </w:tc>
        <w:tc>
          <w:tcPr>
            <w:tcW w:w="4800" w:type="dxa"/>
          </w:tcPr>
          <w:p>
            <w:pPr>
              <w:spacing w:after="0"/>
            </w:pPr>
            <w:r>
              <w:rPr>
                <w:sz w:val="18"/>
              </w:rPr>
              <w:t xml:space="preserve">Who has installed the app, last login, devices; block / unblock; audit trail.</w:t>
            </w:r>
          </w:p>
        </w:tc>
      </w:tr>
      <w:tr>
        <w:tc>
          <w:tcPr>
            <w:tcW w:w="4800" w:type="dxa"/>
          </w:tcPr>
          <w:p>
            <w:pPr>
              <w:spacing w:after="0"/>
            </w:pPr>
            <w:r>
              <w:rPr>
                <w:sz w:val="18"/>
              </w:rPr>
              <w:t xml:space="preserve">Automation settings</w:t>
            </w:r>
          </w:p>
        </w:tc>
        <w:tc>
          <w:tcPr>
            <w:tcW w:w="4800" w:type="dxa"/>
          </w:tcPr>
          <w:p>
            <w:pPr>
              <w:spacing w:after="0"/>
            </w:pPr>
            <w:r>
              <w:rPr>
                <w:sz w:val="18"/>
              </w:rPr>
              <w:t xml:space="preserve">Response-time targets by priority, reminder days for rent / cheques / renewals, auto-close delay, quiet hours – all editable without a developer.</w:t>
            </w:r>
          </w:p>
        </w:tc>
      </w:tr>
    </w:tbl>
    <w:p/>
    <w:p>
      <w:pPr>
        <w:pStyle w:val="Heading2"/>
      </w:pPr>
      <w:r>
        <w:t xml:space="preserve">5.8 Full automation delivered in Phase 2</w:t>
      </w:r>
    </w:p>
    <w:p>
      <w:r>
        <w:rPr>
          <w:b/>
        </w:rPr>
        <w:t xml:space="preserve">Collections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4800"/>
        <w:gridCol w:w="4800"/>
      </w:tblGrid>
      <w:tr>
        <w:trPr>
          <w:tblHeader/>
        </w:trPr>
        <w:tc>
          <w:tcPr>
            <w:tcW w:w="4800" w:type="dxa"/>
            <w:shd w:val="clear" w:color="auto" w:fill="1F4E79"/>
          </w:tcPr>
          <w:p>
            <w:pPr>
              <w:spacing w:after="0"/>
            </w:pPr>
            <w:r>
              <w:rPr>
                <w:b/>
                <w:color w:val="FFFFFF"/>
                <w:sz w:val="18"/>
              </w:rPr>
              <w:t xml:space="preserve">When this happens</w:t>
            </w:r>
          </w:p>
        </w:tc>
        <w:tc>
          <w:tcPr>
            <w:tcW w:w="4800" w:type="dxa"/>
            <w:shd w:val="clear" w:color="auto" w:fill="1F4E79"/>
          </w:tcPr>
          <w:p>
            <w:pPr>
              <w:spacing w:after="0"/>
            </w:pPr>
            <w:r>
              <w:rPr>
                <w:b/>
                <w:color w:val="FFFFFF"/>
                <w:sz w:val="18"/>
              </w:rPr>
              <w:t xml:space="preserve">The system does this automatically</w:t>
            </w:r>
          </w:p>
        </w:tc>
      </w:tr>
      <w:tr>
        <w:tc>
          <w:tcPr>
            <w:tcW w:w="4800" w:type="dxa"/>
          </w:tcPr>
          <w:p>
            <w:pPr>
              <w:spacing w:after="0"/>
            </w:pPr>
            <w:r>
              <w:rPr>
                <w:sz w:val="18"/>
              </w:rPr>
              <w:t xml:space="preserve">5 days and 1 day before rent is due</w:t>
            </w:r>
          </w:p>
        </w:tc>
        <w:tc>
          <w:tcPr>
            <w:tcW w:w="4800" w:type="dxa"/>
          </w:tcPr>
          <w:p>
            <w:pPr>
              <w:spacing w:after="0"/>
            </w:pPr>
            <w:r>
              <w:rPr>
                <w:sz w:val="18"/>
              </w:rPr>
              <w:t xml:space="preserve">Reminder with the amount and how to pay.</w:t>
            </w:r>
          </w:p>
        </w:tc>
      </w:tr>
      <w:tr>
        <w:tc>
          <w:tcPr>
            <w:tcW w:w="4800" w:type="dxa"/>
          </w:tcPr>
          <w:p>
            <w:pPr>
              <w:spacing w:after="0"/>
            </w:pPr>
            <w:r>
              <w:rPr>
                <w:sz w:val="18"/>
              </w:rPr>
              <w:t xml:space="preserve">3 days after due date with no receipt</w:t>
            </w:r>
          </w:p>
        </w:tc>
        <w:tc>
          <w:tcPr>
            <w:tcW w:w="4800" w:type="dxa"/>
          </w:tcPr>
          <w:p>
            <w:pPr>
              <w:spacing w:after="0"/>
            </w:pPr>
            <w:r>
              <w:rPr>
                <w:sz w:val="18"/>
              </w:rPr>
              <w:t xml:space="preserve">Second reminder.</w:t>
            </w:r>
          </w:p>
        </w:tc>
      </w:tr>
      <w:tr>
        <w:tc>
          <w:tcPr>
            <w:tcW w:w="4800" w:type="dxa"/>
          </w:tcPr>
          <w:p>
            <w:pPr>
              <w:spacing w:after="0"/>
            </w:pPr>
            <w:r>
              <w:rPr>
                <w:sz w:val="18"/>
              </w:rPr>
              <w:t xml:space="preserve">7 days overdue</w:t>
            </w:r>
          </w:p>
        </w:tc>
        <w:tc>
          <w:tcPr>
            <w:tcW w:w="4800" w:type="dxa"/>
          </w:tcPr>
          <w:p>
            <w:pPr>
              <w:spacing w:after="0"/>
            </w:pPr>
            <w:r>
              <w:rPr>
                <w:sz w:val="18"/>
              </w:rPr>
              <w:t xml:space="preserve">"Overdue" notice to the tenant; the ARE receives a follow-up task.</w:t>
            </w:r>
          </w:p>
        </w:tc>
      </w:tr>
      <w:tr>
        <w:tc>
          <w:tcPr>
            <w:tcW w:w="4800" w:type="dxa"/>
          </w:tcPr>
          <w:p>
            <w:pPr>
              <w:spacing w:after="0"/>
            </w:pPr>
            <w:r>
              <w:rPr>
                <w:sz w:val="18"/>
              </w:rPr>
              <w:t xml:space="preserve">30 days overdue</w:t>
            </w:r>
          </w:p>
        </w:tc>
        <w:tc>
          <w:tcPr>
            <w:tcW w:w="4800" w:type="dxa"/>
          </w:tcPr>
          <w:p>
            <w:pPr>
              <w:spacing w:after="0"/>
            </w:pPr>
            <w:r>
              <w:rPr>
                <w:sz w:val="18"/>
              </w:rPr>
              <w:t xml:space="preserve">Escalation to the ARE and back-office manager; the tenant moves into the next aging bucket.</w:t>
            </w:r>
          </w:p>
        </w:tc>
      </w:tr>
      <w:tr>
        <w:tc>
          <w:tcPr>
            <w:tcW w:w="4800" w:type="dxa"/>
          </w:tcPr>
          <w:p>
            <w:pPr>
              <w:spacing w:after="0"/>
            </w:pPr>
            <w:r>
              <w:rPr>
                <w:sz w:val="18"/>
              </w:rPr>
              <w:t xml:space="preserve">1st of every month</w:t>
            </w:r>
          </w:p>
        </w:tc>
        <w:tc>
          <w:tcPr>
            <w:tcW w:w="4800" w:type="dxa"/>
          </w:tcPr>
          <w:p>
            <w:pPr>
              <w:spacing w:after="0"/>
            </w:pPr>
            <w:r>
              <w:rPr>
                <w:sz w:val="18"/>
              </w:rPr>
              <w:t xml:space="preserve">The Tenant Aging Report is generated and emailed to management; tenants over 60 days receive a firm reminder.</w:t>
            </w:r>
          </w:p>
        </w:tc>
      </w:tr>
      <w:tr>
        <w:tc>
          <w:tcPr>
            <w:tcW w:w="4800" w:type="dxa"/>
          </w:tcPr>
          <w:p>
            <w:pPr>
              <w:spacing w:after="0"/>
            </w:pPr>
            <w:r>
              <w:rPr>
                <w:sz w:val="18"/>
              </w:rPr>
              <w:t xml:space="preserve">Tenant uploads a payment proof</w:t>
            </w:r>
          </w:p>
        </w:tc>
        <w:tc>
          <w:tcPr>
            <w:tcW w:w="4800" w:type="dxa"/>
          </w:tcPr>
          <w:p>
            <w:pPr>
              <w:spacing w:after="0"/>
            </w:pPr>
            <w:r>
              <w:rPr>
                <w:sz w:val="18"/>
              </w:rPr>
              <w:t xml:space="preserve">If the amount matches a pending receipt, it is linked for one-click approval; otherwise a receipt draft is created pre-filled. Duplicate references are rejected automatically.</w:t>
            </w:r>
          </w:p>
        </w:tc>
      </w:tr>
      <w:tr>
        <w:tc>
          <w:tcPr>
            <w:tcW w:w="4800" w:type="dxa"/>
          </w:tcPr>
          <w:p>
            <w:pPr>
              <w:spacing w:after="0"/>
            </w:pPr>
            <w:r>
              <w:rPr>
                <w:sz w:val="18"/>
              </w:rPr>
              <w:t xml:space="preserve">Receipt approved</w:t>
            </w:r>
          </w:p>
        </w:tc>
        <w:tc>
          <w:tcPr>
            <w:tcW w:w="4800" w:type="dxa"/>
          </w:tcPr>
          <w:p>
            <w:pPr>
              <w:spacing w:after="0"/>
            </w:pPr>
            <w:r>
              <w:rPr>
                <w:sz w:val="18"/>
              </w:rPr>
              <w:t xml:space="preserve">Tenant receives the receipt PDF by push and SMS; the dues screen updates.</w:t>
            </w:r>
          </w:p>
        </w:tc>
      </w:tr>
      <w:tr>
        <w:tc>
          <w:tcPr>
            <w:tcW w:w="4800" w:type="dxa"/>
          </w:tcPr>
          <w:p>
            <w:pPr>
              <w:spacing w:after="0"/>
            </w:pPr>
            <w:r>
              <w:rPr>
                <w:sz w:val="18"/>
              </w:rPr>
              <w:t xml:space="preserve">Cheque due in 3 days</w:t>
            </w:r>
          </w:p>
        </w:tc>
        <w:tc>
          <w:tcPr>
            <w:tcW w:w="4800" w:type="dxa"/>
          </w:tcPr>
          <w:p>
            <w:pPr>
              <w:spacing w:after="0"/>
            </w:pPr>
            <w:r>
              <w:rPr>
                <w:sz w:val="18"/>
              </w:rPr>
              <w:t xml:space="preserve">"Cheque X will be deposited on date, please keep funds available."</w:t>
            </w:r>
          </w:p>
        </w:tc>
      </w:tr>
      <w:tr>
        <w:tc>
          <w:tcPr>
            <w:tcW w:w="4800" w:type="dxa"/>
          </w:tcPr>
          <w:p>
            <w:pPr>
              <w:spacing w:after="0"/>
            </w:pPr>
            <w:r>
              <w:rPr>
                <w:sz w:val="18"/>
              </w:rPr>
              <w:t xml:space="preserve">Cheque bounced</w:t>
            </w:r>
          </w:p>
        </w:tc>
        <w:tc>
          <w:tcPr>
            <w:tcW w:w="4800" w:type="dxa"/>
          </w:tcPr>
          <w:p>
            <w:pPr>
              <w:spacing w:after="0"/>
            </w:pPr>
            <w:r>
              <w:rPr>
                <w:sz w:val="18"/>
              </w:rPr>
              <w:t xml:space="preserve">Immediate notice with exchange instructions; ARE alerted.</w:t>
            </w:r>
          </w:p>
        </w:tc>
      </w:tr>
      <w:tr>
        <w:tc>
          <w:tcPr>
            <w:tcW w:w="4800" w:type="dxa"/>
          </w:tcPr>
          <w:p>
            <w:pPr>
              <w:spacing w:after="0"/>
            </w:pPr>
            <w:r>
              <w:rPr>
                <w:sz w:val="18"/>
              </w:rPr>
              <w:t xml:space="preserve">Last cheque of a set is within 60 days</w:t>
            </w:r>
          </w:p>
        </w:tc>
        <w:tc>
          <w:tcPr>
            <w:tcW w:w="4800" w:type="dxa"/>
          </w:tcPr>
          <w:p>
            <w:pPr>
              <w:spacing w:after="0"/>
            </w:pPr>
            <w:r>
              <w:rPr>
                <w:sz w:val="18"/>
              </w:rPr>
              <w:t xml:space="preserve">Tenant asked for a new set; office task created.</w:t>
            </w:r>
          </w:p>
        </w:tc>
      </w:tr>
    </w:tbl>
    <w:p/>
    <w:p>
      <w:r>
        <w:rPr>
          <w:b/>
        </w:rPr>
        <w:t xml:space="preserve">Maintenance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4800"/>
        <w:gridCol w:w="4800"/>
      </w:tblGrid>
      <w:tr>
        <w:trPr>
          <w:tblHeader/>
        </w:trPr>
        <w:tc>
          <w:tcPr>
            <w:tcW w:w="4800" w:type="dxa"/>
            <w:shd w:val="clear" w:color="auto" w:fill="1F4E79"/>
          </w:tcPr>
          <w:p>
            <w:pPr>
              <w:spacing w:after="0"/>
            </w:pPr>
            <w:r>
              <w:rPr>
                <w:b/>
                <w:color w:val="FFFFFF"/>
                <w:sz w:val="18"/>
              </w:rPr>
              <w:t xml:space="preserve">When this happens</w:t>
            </w:r>
          </w:p>
        </w:tc>
        <w:tc>
          <w:tcPr>
            <w:tcW w:w="4800" w:type="dxa"/>
            <w:shd w:val="clear" w:color="auto" w:fill="1F4E79"/>
          </w:tcPr>
          <w:p>
            <w:pPr>
              <w:spacing w:after="0"/>
            </w:pPr>
            <w:r>
              <w:rPr>
                <w:b/>
                <w:color w:val="FFFFFF"/>
                <w:sz w:val="18"/>
              </w:rPr>
              <w:t xml:space="preserve">The system does this automatically</w:t>
            </w:r>
          </w:p>
        </w:tc>
      </w:tr>
      <w:tr>
        <w:tc>
          <w:tcPr>
            <w:tcW w:w="4800" w:type="dxa"/>
          </w:tcPr>
          <w:p>
            <w:pPr>
              <w:spacing w:after="0"/>
            </w:pPr>
            <w:r>
              <w:rPr>
                <w:sz w:val="18"/>
              </w:rPr>
              <w:t xml:space="preserve">Tenant raises a complaint in the app</w:t>
            </w:r>
          </w:p>
        </w:tc>
        <w:tc>
          <w:tcPr>
            <w:tcW w:w="4800" w:type="dxa"/>
          </w:tcPr>
          <w:p>
            <w:pPr>
              <w:spacing w:after="0"/>
            </w:pPr>
            <w:r>
              <w:rPr>
                <w:sz w:val="18"/>
              </w:rPr>
              <w:t xml:space="preserve">Assigned directly to the right technician using rules by work type and building; the call-centre step is skipped.</w:t>
            </w:r>
          </w:p>
        </w:tc>
      </w:tr>
      <w:tr>
        <w:tc>
          <w:tcPr>
            <w:tcW w:w="4800" w:type="dxa"/>
          </w:tcPr>
          <w:p>
            <w:pPr>
              <w:spacing w:after="0"/>
            </w:pPr>
            <w:r>
              <w:rPr>
                <w:sz w:val="18"/>
              </w:rPr>
              <w:t xml:space="preserve">Water leak, no electricity, lift, AC in summer</w:t>
            </w:r>
          </w:p>
        </w:tc>
        <w:tc>
          <w:tcPr>
            <w:tcW w:w="4800" w:type="dxa"/>
          </w:tcPr>
          <w:p>
            <w:pPr>
              <w:spacing w:after="0"/>
            </w:pPr>
            <w:r>
              <w:rPr>
                <w:sz w:val="18"/>
              </w:rPr>
              <w:t xml:space="preserve">Priority set to high automatically.</w:t>
            </w:r>
          </w:p>
        </w:tc>
      </w:tr>
      <w:tr>
        <w:tc>
          <w:tcPr>
            <w:tcW w:w="4800" w:type="dxa"/>
          </w:tcPr>
          <w:p>
            <w:pPr>
              <w:spacing w:after="0"/>
            </w:pPr>
            <w:r>
              <w:rPr>
                <w:sz w:val="18"/>
              </w:rPr>
              <w:t xml:space="preserve">Preferred visit time approaches</w:t>
            </w:r>
          </w:p>
        </w:tc>
        <w:tc>
          <w:tcPr>
            <w:tcW w:w="4800" w:type="dxa"/>
          </w:tcPr>
          <w:p>
            <w:pPr>
              <w:spacing w:after="0"/>
            </w:pPr>
            <w:r>
              <w:rPr>
                <w:sz w:val="18"/>
              </w:rPr>
              <w:t xml:space="preserve">Technician reminded one hour before; tenant told "on the way" when the technician checks in.</w:t>
            </w:r>
          </w:p>
        </w:tc>
      </w:tr>
      <w:tr>
        <w:tc>
          <w:tcPr>
            <w:tcW w:w="4800" w:type="dxa"/>
          </w:tcPr>
          <w:p>
            <w:pPr>
              <w:spacing w:after="0"/>
            </w:pPr>
            <w:r>
              <w:rPr>
                <w:sz w:val="18"/>
              </w:rPr>
              <w:t xml:space="preserve">Response time exceeded</w:t>
            </w:r>
          </w:p>
        </w:tc>
        <w:tc>
          <w:tcPr>
            <w:tcW w:w="4800" w:type="dxa"/>
          </w:tcPr>
          <w:p>
            <w:pPr>
              <w:spacing w:after="0"/>
            </w:pPr>
            <w:r>
              <w:rPr>
                <w:sz w:val="18"/>
              </w:rPr>
              <w:t xml:space="preserve">Phase 1 escalation continues; the tenant also receives an apology message.</w:t>
            </w:r>
          </w:p>
        </w:tc>
      </w:tr>
      <w:tr>
        <w:tc>
          <w:tcPr>
            <w:tcW w:w="4800" w:type="dxa"/>
          </w:tcPr>
          <w:p>
            <w:pPr>
              <w:spacing w:after="0"/>
            </w:pPr>
            <w:r>
              <w:rPr>
                <w:sz w:val="18"/>
              </w:rPr>
              <w:t xml:space="preserve">Job completed</w:t>
            </w:r>
          </w:p>
        </w:tc>
        <w:tc>
          <w:tcPr>
            <w:tcW w:w="4800" w:type="dxa"/>
          </w:tcPr>
          <w:p>
            <w:pPr>
              <w:spacing w:after="0"/>
            </w:pPr>
            <w:r>
              <w:rPr>
                <w:sz w:val="18"/>
              </w:rPr>
              <w:t xml:space="preserve">Tenant asked to rate; rating below 3 alerts the coordinator.</w:t>
            </w:r>
          </w:p>
        </w:tc>
      </w:tr>
      <w:tr>
        <w:tc>
          <w:tcPr>
            <w:tcW w:w="4800" w:type="dxa"/>
          </w:tcPr>
          <w:p>
            <w:pPr>
              <w:spacing w:after="0"/>
            </w:pPr>
            <w:r>
              <w:rPr>
                <w:sz w:val="18"/>
              </w:rPr>
              <w:t xml:space="preserve">No tenant action 72 hours after completion</w:t>
            </w:r>
          </w:p>
        </w:tc>
        <w:tc>
          <w:tcPr>
            <w:tcW w:w="4800" w:type="dxa"/>
          </w:tcPr>
          <w:p>
            <w:pPr>
              <w:spacing w:after="0"/>
            </w:pPr>
            <w:r>
              <w:rPr>
                <w:sz w:val="18"/>
              </w:rPr>
              <w:t xml:space="preserve">Complaint closed.</w:t>
            </w:r>
          </w:p>
        </w:tc>
      </w:tr>
      <w:tr>
        <w:tc>
          <w:tcPr>
            <w:tcW w:w="4800" w:type="dxa"/>
          </w:tcPr>
          <w:p>
            <w:pPr>
              <w:spacing w:after="0"/>
            </w:pPr>
            <w:r>
              <w:rPr>
                <w:sz w:val="18"/>
              </w:rPr>
              <w:t xml:space="preserve">Complaint re-opened</w:t>
            </w:r>
          </w:p>
        </w:tc>
        <w:tc>
          <w:tcPr>
            <w:tcW w:w="4800" w:type="dxa"/>
          </w:tcPr>
          <w:p>
            <w:pPr>
              <w:spacing w:after="0"/>
            </w:pPr>
            <w:r>
              <w:rPr>
                <w:sz w:val="18"/>
              </w:rPr>
              <w:t xml:space="preserve">Same technician re-assigned with high priority; coordinator notified.</w:t>
            </w:r>
          </w:p>
        </w:tc>
      </w:tr>
      <w:tr>
        <w:tc>
          <w:tcPr>
            <w:tcW w:w="4800" w:type="dxa"/>
          </w:tcPr>
          <w:p>
            <w:pPr>
              <w:spacing w:after="0"/>
            </w:pPr>
            <w:r>
              <w:rPr>
                <w:sz w:val="18"/>
              </w:rPr>
              <w:t xml:space="preserve">Three complaints of the same type on one unit within 90 days</w:t>
            </w:r>
          </w:p>
        </w:tc>
        <w:tc>
          <w:tcPr>
            <w:tcW w:w="4800" w:type="dxa"/>
          </w:tcPr>
          <w:p>
            <w:pPr>
              <w:spacing w:after="0"/>
            </w:pPr>
            <w:r>
              <w:rPr>
                <w:sz w:val="18"/>
              </w:rPr>
              <w:t xml:space="preserve">Flagged to the maintenance engineer as a recurring problem.</w:t>
            </w:r>
          </w:p>
        </w:tc>
      </w:tr>
      <w:tr>
        <w:tc>
          <w:tcPr>
            <w:tcW w:w="4800" w:type="dxa"/>
          </w:tcPr>
          <w:p>
            <w:pPr>
              <w:spacing w:after="0"/>
            </w:pPr>
            <w:r>
              <w:rPr>
                <w:sz w:val="18"/>
              </w:rPr>
              <w:t xml:space="preserve">AMC contract</w:t>
            </w:r>
          </w:p>
        </w:tc>
        <w:tc>
          <w:tcPr>
            <w:tcW w:w="4800" w:type="dxa"/>
          </w:tcPr>
          <w:p>
            <w:pPr>
              <w:spacing w:after="0"/>
            </w:pPr>
            <w:r>
              <w:rPr>
                <w:sz w:val="18"/>
              </w:rPr>
              <w:t xml:space="preserve">Next tasks generated from the contract frequency; overdue tasks escalated.</w:t>
            </w:r>
          </w:p>
        </w:tc>
      </w:tr>
    </w:tbl>
    <w:p/>
    <w:p>
      <w:r>
        <w:rPr>
          <w:b/>
        </w:rPr>
        <w:t xml:space="preserve">Tenancy lifecycle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4800"/>
        <w:gridCol w:w="4800"/>
      </w:tblGrid>
      <w:tr>
        <w:trPr>
          <w:tblHeader/>
        </w:trPr>
        <w:tc>
          <w:tcPr>
            <w:tcW w:w="4800" w:type="dxa"/>
            <w:shd w:val="clear" w:color="auto" w:fill="1F4E79"/>
          </w:tcPr>
          <w:p>
            <w:pPr>
              <w:spacing w:after="0"/>
            </w:pPr>
            <w:r>
              <w:rPr>
                <w:b/>
                <w:color w:val="FFFFFF"/>
                <w:sz w:val="18"/>
              </w:rPr>
              <w:t xml:space="preserve">When this happens</w:t>
            </w:r>
          </w:p>
        </w:tc>
        <w:tc>
          <w:tcPr>
            <w:tcW w:w="4800" w:type="dxa"/>
            <w:shd w:val="clear" w:color="auto" w:fill="1F4E79"/>
          </w:tcPr>
          <w:p>
            <w:pPr>
              <w:spacing w:after="0"/>
            </w:pPr>
            <w:r>
              <w:rPr>
                <w:b/>
                <w:color w:val="FFFFFF"/>
                <w:sz w:val="18"/>
              </w:rPr>
              <w:t xml:space="preserve">The system does this automatically</w:t>
            </w:r>
          </w:p>
        </w:tc>
      </w:tr>
      <w:tr>
        <w:tc>
          <w:tcPr>
            <w:tcW w:w="4800" w:type="dxa"/>
          </w:tcPr>
          <w:p>
            <w:pPr>
              <w:spacing w:after="0"/>
            </w:pPr>
            <w:r>
              <w:rPr>
                <w:sz w:val="18"/>
              </w:rPr>
              <w:t xml:space="preserve">Contract activated / keys handed over</w:t>
            </w:r>
          </w:p>
        </w:tc>
        <w:tc>
          <w:tcPr>
            <w:tcW w:w="4800" w:type="dxa"/>
          </w:tcPr>
          <w:p>
            <w:pPr>
              <w:spacing w:after="0"/>
            </w:pPr>
            <w:r>
              <w:rPr>
                <w:sz w:val="18"/>
              </w:rPr>
              <w:t xml:space="preserve">Move-in inspection created and assigned; onboarding wizard unlocked with a welcome message; ARE informed.</w:t>
            </w:r>
          </w:p>
        </w:tc>
      </w:tr>
      <w:tr>
        <w:tc>
          <w:tcPr>
            <w:tcW w:w="4800" w:type="dxa"/>
          </w:tcPr>
          <w:p>
            <w:pPr>
              <w:spacing w:after="0"/>
            </w:pPr>
            <w:r>
              <w:rPr>
                <w:sz w:val="18"/>
              </w:rPr>
              <w:t xml:space="preserve">Onboarding step incomplete after 3 / 7 days</w:t>
            </w:r>
          </w:p>
        </w:tc>
        <w:tc>
          <w:tcPr>
            <w:tcW w:w="4800" w:type="dxa"/>
          </w:tcPr>
          <w:p>
            <w:pPr>
              <w:spacing w:after="0"/>
            </w:pPr>
            <w:r>
              <w:rPr>
                <w:sz w:val="18"/>
              </w:rPr>
              <w:t xml:space="preserve">Tenant reminded; after 14 days the ARE receives a task.</w:t>
            </w:r>
          </w:p>
        </w:tc>
      </w:tr>
      <w:tr>
        <w:tc>
          <w:tcPr>
            <w:tcW w:w="4800" w:type="dxa"/>
          </w:tcPr>
          <w:p>
            <w:pPr>
              <w:spacing w:after="0"/>
            </w:pPr>
            <w:r>
              <w:rPr>
                <w:sz w:val="18"/>
              </w:rPr>
              <w:t xml:space="preserve">Move-in inspection submitted</w:t>
            </w:r>
          </w:p>
        </w:tc>
        <w:tc>
          <w:tcPr>
            <w:tcW w:w="4800" w:type="dxa"/>
          </w:tcPr>
          <w:p>
            <w:pPr>
              <w:spacing w:after="0"/>
            </w:pPr>
            <w:r>
              <w:rPr>
                <w:sz w:val="18"/>
              </w:rPr>
              <w:t xml:space="preserve">Sent to the tenant for signature; accepted automatically after 7 days if unsigned; record locked to the contract.</w:t>
            </w:r>
          </w:p>
        </w:tc>
      </w:tr>
      <w:tr>
        <w:tc>
          <w:tcPr>
            <w:tcW w:w="4800" w:type="dxa"/>
          </w:tcPr>
          <w:p>
            <w:pPr>
              <w:spacing w:after="0"/>
            </w:pPr>
            <w:r>
              <w:rPr>
                <w:sz w:val="18"/>
              </w:rPr>
              <w:t xml:space="preserve">90 / 60 / 30 days before expiry</w:t>
            </w:r>
          </w:p>
        </w:tc>
        <w:tc>
          <w:tcPr>
            <w:tcW w:w="4800" w:type="dxa"/>
          </w:tcPr>
          <w:p>
            <w:pPr>
              <w:spacing w:after="0"/>
            </w:pPr>
            <w:r>
              <w:rPr>
                <w:sz w:val="18"/>
              </w:rPr>
              <w:t xml:space="preserve">Tenant invited to renew in the app; ARE sees the due-renewal list; if no reply by 15 days before, the ARE gets a call task.</w:t>
            </w:r>
          </w:p>
        </w:tc>
      </w:tr>
      <w:tr>
        <w:tc>
          <w:tcPr>
            <w:tcW w:w="4800" w:type="dxa"/>
          </w:tcPr>
          <w:p>
            <w:pPr>
              <w:spacing w:after="0"/>
            </w:pPr>
            <w:r>
              <w:rPr>
                <w:sz w:val="18"/>
              </w:rPr>
              <w:t xml:space="preserve">Renewal request submitted</w:t>
            </w:r>
          </w:p>
        </w:tc>
        <w:tc>
          <w:tcPr>
            <w:tcW w:w="4800" w:type="dxa"/>
          </w:tcPr>
          <w:p>
            <w:pPr>
              <w:spacing w:after="0"/>
            </w:pPr>
            <w:r>
              <w:rPr>
                <w:sz w:val="18"/>
              </w:rPr>
              <w:t xml:space="preserve">Form pre-filled and e-signed; lands in the existing renewal approval; on approval the tenant receives the new contract PDF.</w:t>
            </w:r>
          </w:p>
        </w:tc>
      </w:tr>
      <w:tr>
        <w:tc>
          <w:tcPr>
            <w:tcW w:w="4800" w:type="dxa"/>
          </w:tcPr>
          <w:p>
            <w:pPr>
              <w:spacing w:after="0"/>
            </w:pPr>
            <w:r>
              <w:rPr>
                <w:sz w:val="18"/>
              </w:rPr>
              <w:t xml:space="preserve">Termination request submitted</w:t>
            </w:r>
          </w:p>
        </w:tc>
        <w:tc>
          <w:tcPr>
            <w:tcW w:w="4800" w:type="dxa"/>
          </w:tcPr>
          <w:p>
            <w:pPr>
              <w:spacing w:after="0"/>
            </w:pPr>
            <w:r>
              <w:rPr>
                <w:sz w:val="18"/>
              </w:rPr>
              <w:t xml:space="preserve">Notice period checked; termination record created; handover assigned to the building's supervisor without a manual step; tenant picks an inspection slot; refund estimate shown.</w:t>
            </w:r>
          </w:p>
        </w:tc>
      </w:tr>
      <w:tr>
        <w:tc>
          <w:tcPr>
            <w:tcW w:w="4800" w:type="dxa"/>
          </w:tcPr>
          <w:p>
            <w:pPr>
              <w:spacing w:after="0"/>
            </w:pPr>
            <w:r>
              <w:rPr>
                <w:sz w:val="18"/>
              </w:rPr>
              <w:t xml:space="preserve">Inspection submitted</w:t>
            </w:r>
          </w:p>
        </w:tc>
        <w:tc>
          <w:tcPr>
            <w:tcW w:w="4800" w:type="dxa"/>
          </w:tcPr>
          <w:p>
            <w:pPr>
              <w:spacing w:after="0"/>
            </w:pPr>
            <w:r>
              <w:rPr>
                <w:sz w:val="18"/>
              </w:rPr>
              <w:t xml:space="preserve">Tenant sees checklist, photos, deductions and net refund; signs or disputes; refund status pushed at every stage.</w:t>
            </w:r>
          </w:p>
        </w:tc>
      </w:tr>
      <w:tr>
        <w:tc>
          <w:tcPr>
            <w:tcW w:w="4800" w:type="dxa"/>
          </w:tcPr>
          <w:p>
            <w:pPr>
              <w:spacing w:after="0"/>
            </w:pPr>
            <w:r>
              <w:rPr>
                <w:sz w:val="18"/>
              </w:rPr>
              <w:t xml:space="preserve">ID / visa expiring</w:t>
            </w:r>
          </w:p>
        </w:tc>
        <w:tc>
          <w:tcPr>
            <w:tcW w:w="4800" w:type="dxa"/>
          </w:tcPr>
          <w:p>
            <w:pPr>
              <w:spacing w:after="0"/>
            </w:pPr>
            <w:r>
              <w:rPr>
                <w:sz w:val="18"/>
              </w:rPr>
              <w:t xml:space="preserve">Tenant reminded 30 days before; office task if not uploaded.</w:t>
            </w:r>
          </w:p>
        </w:tc>
      </w:tr>
      <w:tr>
        <w:tc>
          <w:tcPr>
            <w:tcW w:w="4800" w:type="dxa"/>
          </w:tcPr>
          <w:p>
            <w:pPr>
              <w:spacing w:after="0"/>
            </w:pPr>
            <w:r>
              <w:rPr>
                <w:sz w:val="18"/>
              </w:rPr>
              <w:t xml:space="preserve">Tenant birthday</w:t>
            </w:r>
          </w:p>
        </w:tc>
        <w:tc>
          <w:tcPr>
            <w:tcW w:w="4800" w:type="dxa"/>
          </w:tcPr>
          <w:p>
            <w:pPr>
              <w:spacing w:after="0"/>
            </w:pPr>
            <w:r>
              <w:rPr>
                <w:sz w:val="18"/>
              </w:rPr>
              <w:t xml:space="preserve">Greeting by push (in addition to the existing SMS).</w:t>
            </w:r>
          </w:p>
        </w:tc>
      </w:tr>
    </w:tbl>
    <w:p/>
    <w:p>
      <w:r>
        <w:rPr>
          <w:b/>
        </w:rPr>
        <w:t xml:space="preserve">Housekeeping</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4800"/>
        <w:gridCol w:w="4800"/>
      </w:tblGrid>
      <w:tr>
        <w:trPr>
          <w:tblHeader/>
        </w:trPr>
        <w:tc>
          <w:tcPr>
            <w:tcW w:w="4800" w:type="dxa"/>
            <w:shd w:val="clear" w:color="auto" w:fill="1F4E79"/>
          </w:tcPr>
          <w:p>
            <w:pPr>
              <w:spacing w:after="0"/>
            </w:pPr>
            <w:r>
              <w:rPr>
                <w:b/>
                <w:color w:val="FFFFFF"/>
                <w:sz w:val="18"/>
              </w:rPr>
              <w:t xml:space="preserve">When this happens</w:t>
            </w:r>
          </w:p>
        </w:tc>
        <w:tc>
          <w:tcPr>
            <w:tcW w:w="4800" w:type="dxa"/>
            <w:shd w:val="clear" w:color="auto" w:fill="1F4E79"/>
          </w:tcPr>
          <w:p>
            <w:pPr>
              <w:spacing w:after="0"/>
            </w:pPr>
            <w:r>
              <w:rPr>
                <w:b/>
                <w:color w:val="FFFFFF"/>
                <w:sz w:val="18"/>
              </w:rPr>
              <w:t xml:space="preserve">The system does this automatically</w:t>
            </w:r>
          </w:p>
        </w:tc>
      </w:tr>
      <w:tr>
        <w:tc>
          <w:tcPr>
            <w:tcW w:w="4800" w:type="dxa"/>
          </w:tcPr>
          <w:p>
            <w:pPr>
              <w:spacing w:after="0"/>
            </w:pPr>
            <w:r>
              <w:rPr>
                <w:sz w:val="18"/>
              </w:rPr>
              <w:t xml:space="preserve">A phone uninstalls the app</w:t>
            </w:r>
          </w:p>
        </w:tc>
        <w:tc>
          <w:tcPr>
            <w:tcW w:w="4800" w:type="dxa"/>
          </w:tcPr>
          <w:p>
            <w:pPr>
              <w:spacing w:after="0"/>
            </w:pPr>
            <w:r>
              <w:rPr>
                <w:sz w:val="18"/>
              </w:rPr>
              <w:t xml:space="preserve">Its notification token is removed; critical messages switch to SMS.</w:t>
            </w:r>
          </w:p>
        </w:tc>
      </w:tr>
      <w:tr>
        <w:tc>
          <w:tcPr>
            <w:tcW w:w="4800" w:type="dxa"/>
          </w:tcPr>
          <w:p>
            <w:pPr>
              <w:spacing w:after="0"/>
            </w:pPr>
            <w:r>
              <w:rPr>
                <w:sz w:val="18"/>
              </w:rPr>
              <w:t xml:space="preserve">Between 22:00 and 08:00</w:t>
            </w:r>
          </w:p>
        </w:tc>
        <w:tc>
          <w:tcPr>
            <w:tcW w:w="4800" w:type="dxa"/>
          </w:tcPr>
          <w:p>
            <w:pPr>
              <w:spacing w:after="0"/>
            </w:pPr>
            <w:r>
              <w:rPr>
                <w:sz w:val="18"/>
              </w:rPr>
              <w:t xml:space="preserve">Non-urgent notifications are held until morning.</w:t>
            </w:r>
          </w:p>
        </w:tc>
      </w:tr>
      <w:tr>
        <w:tc>
          <w:tcPr>
            <w:tcW w:w="4800" w:type="dxa"/>
          </w:tcPr>
          <w:p>
            <w:pPr>
              <w:spacing w:after="0"/>
            </w:pPr>
            <w:r>
              <w:rPr>
                <w:sz w:val="18"/>
              </w:rPr>
              <w:t xml:space="preserve">Every night</w:t>
            </w:r>
          </w:p>
        </w:tc>
        <w:tc>
          <w:tcPr>
            <w:tcW w:w="4800" w:type="dxa"/>
          </w:tcPr>
          <w:p>
            <w:pPr>
              <w:spacing w:after="0"/>
            </w:pPr>
            <w:r>
              <w:rPr>
                <w:sz w:val="18"/>
              </w:rPr>
              <w:t xml:space="preserve">Expired codes and temporary files are cleaned; a health report is emailed if the notification service is down.</w:t>
            </w:r>
          </w:p>
        </w:tc>
      </w:tr>
      <w:tr>
        <w:tc>
          <w:tcPr>
            <w:tcW w:w="4800" w:type="dxa"/>
          </w:tcPr>
          <w:p>
            <w:pPr>
              <w:spacing w:after="0"/>
            </w:pPr>
            <w:r>
              <w:rPr>
                <w:sz w:val="18"/>
              </w:rPr>
              <w:t xml:space="preserve">No login for 180 days</w:t>
            </w:r>
          </w:p>
        </w:tc>
        <w:tc>
          <w:tcPr>
            <w:tcW w:w="4800" w:type="dxa"/>
          </w:tcPr>
          <w:p>
            <w:pPr>
              <w:spacing w:after="0"/>
            </w:pPr>
            <w:r>
              <w:rPr>
                <w:sz w:val="18"/>
              </w:rPr>
              <w:t xml:space="preserve">Device is unregistered.</w:t>
            </w:r>
          </w:p>
        </w:tc>
      </w:tr>
    </w:tbl>
    <w:p/>
    <w:p>
      <w:pPr>
        <w:pStyle w:val="Heading2"/>
      </w:pPr>
      <w:r>
        <w:t xml:space="preserve">5.9 Who is notified of what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1920"/>
        <w:gridCol w:w="1920"/>
        <w:gridCol w:w="1920"/>
        <w:gridCol w:w="1920"/>
        <w:gridCol w:w="1920"/>
      </w:tblGrid>
      <w:tr>
        <w:trPr>
          <w:tblHeader/>
        </w:trPr>
        <w:tc>
          <w:tcPr>
            <w:tcW w:w="1920" w:type="dxa"/>
            <w:shd w:val="clear" w:color="auto" w:fill="1F4E79"/>
          </w:tcPr>
          <w:p>
            <w:pPr>
              <w:spacing w:after="0"/>
            </w:pPr>
            <w:r>
              <w:rPr>
                <w:b/>
                <w:color w:val="FFFFFF"/>
                <w:sz w:val="18"/>
              </w:rPr>
              <w:t xml:space="preserve">Event</w:t>
            </w:r>
          </w:p>
        </w:tc>
        <w:tc>
          <w:tcPr>
            <w:tcW w:w="1920" w:type="dxa"/>
            <w:shd w:val="clear" w:color="auto" w:fill="1F4E79"/>
          </w:tcPr>
          <w:p>
            <w:pPr>
              <w:spacing w:after="0"/>
            </w:pPr>
            <w:r>
              <w:rPr>
                <w:b/>
                <w:color w:val="FFFFFF"/>
                <w:sz w:val="18"/>
              </w:rPr>
              <w:t xml:space="preserve">Tenant</w:t>
            </w:r>
          </w:p>
        </w:tc>
        <w:tc>
          <w:tcPr>
            <w:tcW w:w="1920" w:type="dxa"/>
            <w:shd w:val="clear" w:color="auto" w:fill="1F4E79"/>
          </w:tcPr>
          <w:p>
            <w:pPr>
              <w:spacing w:after="0"/>
            </w:pPr>
            <w:r>
              <w:rPr>
                <w:b/>
                <w:color w:val="FFFFFF"/>
                <w:sz w:val="18"/>
              </w:rPr>
              <w:t xml:space="preserve">Technician</w:t>
            </w:r>
          </w:p>
        </w:tc>
        <w:tc>
          <w:tcPr>
            <w:tcW w:w="1920" w:type="dxa"/>
            <w:shd w:val="clear" w:color="auto" w:fill="1F4E79"/>
          </w:tcPr>
          <w:p>
            <w:pPr>
              <w:spacing w:after="0"/>
            </w:pPr>
            <w:r>
              <w:rPr>
                <w:b/>
                <w:color w:val="FFFFFF"/>
                <w:sz w:val="18"/>
              </w:rPr>
              <w:t xml:space="preserve">Coordinator / Supervisor</w:t>
            </w:r>
          </w:p>
        </w:tc>
        <w:tc>
          <w:tcPr>
            <w:tcW w:w="1920" w:type="dxa"/>
            <w:shd w:val="clear" w:color="auto" w:fill="1F4E79"/>
          </w:tcPr>
          <w:p>
            <w:pPr>
              <w:spacing w:after="0"/>
            </w:pPr>
            <w:r>
              <w:rPr>
                <w:b/>
                <w:color w:val="FFFFFF"/>
                <w:sz w:val="18"/>
              </w:rPr>
              <w:t xml:space="preserve">ARE / Back-office</w:t>
            </w:r>
          </w:p>
        </w:tc>
      </w:tr>
      <w:tr>
        <w:tc>
          <w:tcPr>
            <w:tcW w:w="1920" w:type="dxa"/>
          </w:tcPr>
          <w:p>
            <w:pPr>
              <w:spacing w:after="0"/>
            </w:pPr>
            <w:r>
              <w:rPr>
                <w:sz w:val="18"/>
              </w:rPr>
              <w:t xml:space="preserve">Complaint raised</w:t>
            </w:r>
          </w:p>
        </w:tc>
        <w:tc>
          <w:tcPr>
            <w:tcW w:w="1920" w:type="dxa"/>
          </w:tcPr>
          <w:p>
            <w:pPr>
              <w:spacing w:after="0"/>
            </w:pPr>
            <w:r>
              <w:rPr>
                <w:sz w:val="18"/>
              </w:rPr>
              <w:t xml:space="preserve">Confirmation and number</w:t>
            </w:r>
          </w:p>
        </w:tc>
        <w:tc>
          <w:tcPr>
            <w:tcW w:w="1920" w:type="dxa"/>
          </w:tcPr>
          <w:p>
            <w:pPr>
              <w:spacing w:after="0"/>
            </w:pPr>
            <w:r>
              <w:rPr>
                <w:sz w:val="18"/>
              </w:rPr>
              <w:t xml:space="preserve">–</w:t>
            </w:r>
          </w:p>
        </w:tc>
        <w:tc>
          <w:tcPr>
            <w:tcW w:w="1920" w:type="dxa"/>
          </w:tcPr>
          <w:p>
            <w:pPr>
              <w:spacing w:after="0"/>
            </w:pPr>
            <w:r>
              <w:rPr>
                <w:sz w:val="18"/>
              </w:rPr>
              <w:t xml:space="preserve">New complaint</w:t>
            </w:r>
          </w:p>
        </w:tc>
        <w:tc>
          <w:tcPr>
            <w:tcW w:w="1920" w:type="dxa"/>
          </w:tcPr>
          <w:p>
            <w:pPr>
              <w:spacing w:after="0"/>
            </w:pPr>
            <w:r>
              <w:rPr>
                <w:sz w:val="18"/>
              </w:rPr>
              <w:t xml:space="preserve">–</w:t>
            </w:r>
          </w:p>
        </w:tc>
      </w:tr>
      <w:tr>
        <w:tc>
          <w:tcPr>
            <w:tcW w:w="1920" w:type="dxa"/>
          </w:tcPr>
          <w:p>
            <w:pPr>
              <w:spacing w:after="0"/>
            </w:pPr>
            <w:r>
              <w:rPr>
                <w:sz w:val="18"/>
              </w:rPr>
              <w:t xml:space="preserve">Job assigned</w:t>
            </w:r>
          </w:p>
        </w:tc>
        <w:tc>
          <w:tcPr>
            <w:tcW w:w="1920" w:type="dxa"/>
          </w:tcPr>
          <w:p>
            <w:pPr>
              <w:spacing w:after="0"/>
            </w:pPr>
            <w:r>
              <w:rPr>
                <w:sz w:val="18"/>
              </w:rPr>
              <w:t xml:space="preserve">Technician name</w:t>
            </w:r>
          </w:p>
        </w:tc>
        <w:tc>
          <w:tcPr>
            <w:tcW w:w="1920" w:type="dxa"/>
          </w:tcPr>
          <w:p>
            <w:pPr>
              <w:spacing w:after="0"/>
            </w:pPr>
            <w:r>
              <w:rPr>
                <w:sz w:val="18"/>
              </w:rPr>
              <w:t xml:space="preserve">New job</w:t>
            </w:r>
          </w:p>
        </w:tc>
        <w:tc>
          <w:tcPr>
            <w:tcW w:w="1920" w:type="dxa"/>
          </w:tcPr>
          <w:p>
            <w:pPr>
              <w:spacing w:after="0"/>
            </w:pPr>
            <w:r>
              <w:rPr>
                <w:sz w:val="18"/>
              </w:rPr>
              <w:t xml:space="preserve">–</w:t>
            </w:r>
          </w:p>
        </w:tc>
        <w:tc>
          <w:tcPr>
            <w:tcW w:w="1920" w:type="dxa"/>
          </w:tcPr>
          <w:p>
            <w:pPr>
              <w:spacing w:after="0"/>
            </w:pPr>
            <w:r>
              <w:rPr>
                <w:sz w:val="18"/>
              </w:rPr>
              <w:t xml:space="preserve">–</w:t>
            </w:r>
          </w:p>
        </w:tc>
      </w:tr>
      <w:tr>
        <w:tc>
          <w:tcPr>
            <w:tcW w:w="1920" w:type="dxa"/>
          </w:tcPr>
          <w:p>
            <w:pPr>
              <w:spacing w:after="0"/>
            </w:pPr>
            <w:r>
              <w:rPr>
                <w:sz w:val="18"/>
              </w:rPr>
              <w:t xml:space="preserve">Technician checks in</w:t>
            </w:r>
          </w:p>
        </w:tc>
        <w:tc>
          <w:tcPr>
            <w:tcW w:w="1920" w:type="dxa"/>
          </w:tcPr>
          <w:p>
            <w:pPr>
              <w:spacing w:after="0"/>
            </w:pPr>
            <w:r>
              <w:rPr>
                <w:sz w:val="18"/>
              </w:rPr>
              <w:t xml:space="preserve">On the way</w:t>
            </w:r>
          </w:p>
        </w:tc>
        <w:tc>
          <w:tcPr>
            <w:tcW w:w="1920" w:type="dxa"/>
          </w:tcPr>
          <w:p>
            <w:pPr>
              <w:spacing w:after="0"/>
            </w:pPr>
            <w:r>
              <w:rPr>
                <w:sz w:val="18"/>
              </w:rPr>
              <w:t xml:space="preserve">–</w:t>
            </w:r>
          </w:p>
        </w:tc>
        <w:tc>
          <w:tcPr>
            <w:tcW w:w="1920" w:type="dxa"/>
          </w:tcPr>
          <w:p>
            <w:pPr>
              <w:spacing w:after="0"/>
            </w:pPr>
            <w:r>
              <w:rPr>
                <w:sz w:val="18"/>
              </w:rPr>
              <w:t xml:space="preserve">–</w:t>
            </w:r>
          </w:p>
        </w:tc>
        <w:tc>
          <w:tcPr>
            <w:tcW w:w="1920" w:type="dxa"/>
          </w:tcPr>
          <w:p>
            <w:pPr>
              <w:spacing w:after="0"/>
            </w:pPr>
            <w:r>
              <w:rPr>
                <w:sz w:val="18"/>
              </w:rPr>
              <w:t xml:space="preserve">–</w:t>
            </w:r>
          </w:p>
        </w:tc>
      </w:tr>
      <w:tr>
        <w:tc>
          <w:tcPr>
            <w:tcW w:w="1920" w:type="dxa"/>
          </w:tcPr>
          <w:p>
            <w:pPr>
              <w:spacing w:after="0"/>
            </w:pPr>
            <w:r>
              <w:rPr>
                <w:sz w:val="18"/>
              </w:rPr>
              <w:t xml:space="preserve">Cannot complete</w:t>
            </w:r>
          </w:p>
        </w:tc>
        <w:tc>
          <w:tcPr>
            <w:tcW w:w="1920" w:type="dxa"/>
          </w:tcPr>
          <w:p>
            <w:pPr>
              <w:spacing w:after="0"/>
            </w:pPr>
            <w:r>
              <w:rPr>
                <w:sz w:val="18"/>
              </w:rPr>
              <w:t xml:space="preserve">Reschedule / part message</w:t>
            </w:r>
          </w:p>
        </w:tc>
        <w:tc>
          <w:tcPr>
            <w:tcW w:w="1920" w:type="dxa"/>
          </w:tcPr>
          <w:p>
            <w:pPr>
              <w:spacing w:after="0"/>
            </w:pPr>
            <w:r>
              <w:rPr>
                <w:sz w:val="18"/>
              </w:rPr>
              <w:t xml:space="preserve">–</w:t>
            </w:r>
          </w:p>
        </w:tc>
        <w:tc>
          <w:tcPr>
            <w:tcW w:w="1920" w:type="dxa"/>
          </w:tcPr>
          <w:p>
            <w:pPr>
              <w:spacing w:after="0"/>
            </w:pPr>
            <w:r>
              <w:rPr>
                <w:sz w:val="18"/>
              </w:rPr>
              <w:t xml:space="preserve">Task</w:t>
            </w:r>
          </w:p>
        </w:tc>
        <w:tc>
          <w:tcPr>
            <w:tcW w:w="1920" w:type="dxa"/>
          </w:tcPr>
          <w:p>
            <w:pPr>
              <w:spacing w:after="0"/>
            </w:pPr>
            <w:r>
              <w:rPr>
                <w:sz w:val="18"/>
              </w:rPr>
              <w:t xml:space="preserve">–</w:t>
            </w:r>
          </w:p>
        </w:tc>
      </w:tr>
      <w:tr>
        <w:tc>
          <w:tcPr>
            <w:tcW w:w="1920" w:type="dxa"/>
          </w:tcPr>
          <w:p>
            <w:pPr>
              <w:spacing w:after="0"/>
            </w:pPr>
            <w:r>
              <w:rPr>
                <w:sz w:val="18"/>
              </w:rPr>
              <w:t xml:space="preserve">Completed and signed</w:t>
            </w:r>
          </w:p>
        </w:tc>
        <w:tc>
          <w:tcPr>
            <w:tcW w:w="1920" w:type="dxa"/>
          </w:tcPr>
          <w:p>
            <w:pPr>
              <w:spacing w:after="0"/>
            </w:pPr>
            <w:r>
              <w:rPr>
                <w:sz w:val="18"/>
              </w:rPr>
              <w:t xml:space="preserve">PDF and rating request</w:t>
            </w:r>
          </w:p>
        </w:tc>
        <w:tc>
          <w:tcPr>
            <w:tcW w:w="1920" w:type="dxa"/>
          </w:tcPr>
          <w:p>
            <w:pPr>
              <w:spacing w:after="0"/>
            </w:pPr>
            <w:r>
              <w:rPr>
                <w:sz w:val="18"/>
              </w:rPr>
              <w:t xml:space="preserve">–</w:t>
            </w:r>
          </w:p>
        </w:tc>
        <w:tc>
          <w:tcPr>
            <w:tcW w:w="1920" w:type="dxa"/>
          </w:tcPr>
          <w:p>
            <w:pPr>
              <w:spacing w:after="0"/>
            </w:pPr>
            <w:r>
              <w:rPr>
                <w:sz w:val="18"/>
              </w:rPr>
              <w:t xml:space="preserve">Review</w:t>
            </w:r>
          </w:p>
        </w:tc>
        <w:tc>
          <w:tcPr>
            <w:tcW w:w="1920" w:type="dxa"/>
          </w:tcPr>
          <w:p>
            <w:pPr>
              <w:spacing w:after="0"/>
            </w:pPr>
            <w:r>
              <w:rPr>
                <w:sz w:val="18"/>
              </w:rPr>
              <w:t xml:space="preserve">–</w:t>
            </w:r>
          </w:p>
        </w:tc>
      </w:tr>
      <w:tr>
        <w:tc>
          <w:tcPr>
            <w:tcW w:w="1920" w:type="dxa"/>
          </w:tcPr>
          <w:p>
            <w:pPr>
              <w:spacing w:after="0"/>
            </w:pPr>
            <w:r>
              <w:rPr>
                <w:sz w:val="18"/>
              </w:rPr>
              <w:t xml:space="preserve">Response time exceeded</w:t>
            </w:r>
          </w:p>
        </w:tc>
        <w:tc>
          <w:tcPr>
            <w:tcW w:w="1920" w:type="dxa"/>
          </w:tcPr>
          <w:p>
            <w:pPr>
              <w:spacing w:after="0"/>
            </w:pPr>
            <w:r>
              <w:rPr>
                <w:sz w:val="18"/>
              </w:rPr>
              <w:t xml:space="preserve">Apology</w:t>
            </w:r>
          </w:p>
        </w:tc>
        <w:tc>
          <w:tcPr>
            <w:tcW w:w="1920" w:type="dxa"/>
          </w:tcPr>
          <w:p>
            <w:pPr>
              <w:spacing w:after="0"/>
            </w:pPr>
            <w:r>
              <w:rPr>
                <w:sz w:val="18"/>
              </w:rPr>
              <w:t xml:space="preserve">Reminder</w:t>
            </w:r>
          </w:p>
        </w:tc>
        <w:tc>
          <w:tcPr>
            <w:tcW w:w="1920" w:type="dxa"/>
          </w:tcPr>
          <w:p>
            <w:pPr>
              <w:spacing w:after="0"/>
            </w:pPr>
            <w:r>
              <w:rPr>
                <w:sz w:val="18"/>
              </w:rPr>
              <w:t xml:space="preserve">Escalation</w:t>
            </w:r>
          </w:p>
        </w:tc>
        <w:tc>
          <w:tcPr>
            <w:tcW w:w="1920" w:type="dxa"/>
          </w:tcPr>
          <w:p>
            <w:pPr>
              <w:spacing w:after="0"/>
            </w:pPr>
            <w:r>
              <w:rPr>
                <w:sz w:val="18"/>
              </w:rPr>
              <w:t xml:space="preserve">–</w:t>
            </w:r>
          </w:p>
        </w:tc>
      </w:tr>
      <w:tr>
        <w:tc>
          <w:tcPr>
            <w:tcW w:w="1920" w:type="dxa"/>
          </w:tcPr>
          <w:p>
            <w:pPr>
              <w:spacing w:after="0"/>
            </w:pPr>
            <w:r>
              <w:rPr>
                <w:sz w:val="18"/>
              </w:rPr>
              <w:t xml:space="preserve">Rent due / overdue</w:t>
            </w:r>
          </w:p>
        </w:tc>
        <w:tc>
          <w:tcPr>
            <w:tcW w:w="1920" w:type="dxa"/>
          </w:tcPr>
          <w:p>
            <w:pPr>
              <w:spacing w:after="0"/>
            </w:pPr>
            <w:r>
              <w:rPr>
                <w:sz w:val="18"/>
              </w:rPr>
              <w:t xml:space="preserve">Reminder</w:t>
            </w:r>
          </w:p>
        </w:tc>
        <w:tc>
          <w:tcPr>
            <w:tcW w:w="1920" w:type="dxa"/>
          </w:tcPr>
          <w:p>
            <w:pPr>
              <w:spacing w:after="0"/>
            </w:pPr>
            <w:r>
              <w:rPr>
                <w:sz w:val="18"/>
              </w:rPr>
              <w:t xml:space="preserve">–</w:t>
            </w:r>
          </w:p>
        </w:tc>
        <w:tc>
          <w:tcPr>
            <w:tcW w:w="1920" w:type="dxa"/>
          </w:tcPr>
          <w:p>
            <w:pPr>
              <w:spacing w:after="0"/>
            </w:pPr>
            <w:r>
              <w:rPr>
                <w:sz w:val="18"/>
              </w:rPr>
              <w:t xml:space="preserve">–</w:t>
            </w:r>
          </w:p>
        </w:tc>
        <w:tc>
          <w:tcPr>
            <w:tcW w:w="1920" w:type="dxa"/>
          </w:tcPr>
          <w:p>
            <w:pPr>
              <w:spacing w:after="0"/>
            </w:pPr>
            <w:r>
              <w:rPr>
                <w:sz w:val="18"/>
              </w:rPr>
              <w:t xml:space="preserve">Overdue task</w:t>
            </w:r>
          </w:p>
        </w:tc>
      </w:tr>
      <w:tr>
        <w:tc>
          <w:tcPr>
            <w:tcW w:w="1920" w:type="dxa"/>
          </w:tcPr>
          <w:p>
            <w:pPr>
              <w:spacing w:after="0"/>
            </w:pPr>
            <w:r>
              <w:rPr>
                <w:sz w:val="18"/>
              </w:rPr>
              <w:t xml:space="preserve">Receipt approved</w:t>
            </w:r>
          </w:p>
        </w:tc>
        <w:tc>
          <w:tcPr>
            <w:tcW w:w="1920" w:type="dxa"/>
          </w:tcPr>
          <w:p>
            <w:pPr>
              <w:spacing w:after="0"/>
            </w:pPr>
            <w:r>
              <w:rPr>
                <w:sz w:val="18"/>
              </w:rPr>
              <w:t xml:space="preserve">Receipt PDF</w:t>
            </w:r>
          </w:p>
        </w:tc>
        <w:tc>
          <w:tcPr>
            <w:tcW w:w="1920" w:type="dxa"/>
          </w:tcPr>
          <w:p>
            <w:pPr>
              <w:spacing w:after="0"/>
            </w:pPr>
            <w:r>
              <w:rPr>
                <w:sz w:val="18"/>
              </w:rPr>
              <w:t xml:space="preserve">–</w:t>
            </w:r>
          </w:p>
        </w:tc>
        <w:tc>
          <w:tcPr>
            <w:tcW w:w="1920" w:type="dxa"/>
          </w:tcPr>
          <w:p>
            <w:pPr>
              <w:spacing w:after="0"/>
            </w:pPr>
            <w:r>
              <w:rPr>
                <w:sz w:val="18"/>
              </w:rPr>
              <w:t xml:space="preserve">–</w:t>
            </w:r>
          </w:p>
        </w:tc>
        <w:tc>
          <w:tcPr>
            <w:tcW w:w="1920" w:type="dxa"/>
          </w:tcPr>
          <w:p>
            <w:pPr>
              <w:spacing w:after="0"/>
            </w:pPr>
            <w:r>
              <w:rPr>
                <w:sz w:val="18"/>
              </w:rPr>
              <w:t xml:space="preserve">–</w:t>
            </w:r>
          </w:p>
        </w:tc>
      </w:tr>
      <w:tr>
        <w:tc>
          <w:tcPr>
            <w:tcW w:w="1920" w:type="dxa"/>
          </w:tcPr>
          <w:p>
            <w:pPr>
              <w:spacing w:after="0"/>
            </w:pPr>
            <w:r>
              <w:rPr>
                <w:sz w:val="18"/>
              </w:rPr>
              <w:t xml:space="preserve">Cheque due / bounced</w:t>
            </w:r>
          </w:p>
        </w:tc>
        <w:tc>
          <w:tcPr>
            <w:tcW w:w="1920" w:type="dxa"/>
          </w:tcPr>
          <w:p>
            <w:pPr>
              <w:spacing w:after="0"/>
            </w:pPr>
            <w:r>
              <w:rPr>
                <w:sz w:val="18"/>
              </w:rPr>
              <w:t xml:space="preserve">Notice</w:t>
            </w:r>
          </w:p>
        </w:tc>
        <w:tc>
          <w:tcPr>
            <w:tcW w:w="1920" w:type="dxa"/>
          </w:tcPr>
          <w:p>
            <w:pPr>
              <w:spacing w:after="0"/>
            </w:pPr>
            <w:r>
              <w:rPr>
                <w:sz w:val="18"/>
              </w:rPr>
              <w:t xml:space="preserve">–</w:t>
            </w:r>
          </w:p>
        </w:tc>
        <w:tc>
          <w:tcPr>
            <w:tcW w:w="1920" w:type="dxa"/>
          </w:tcPr>
          <w:p>
            <w:pPr>
              <w:spacing w:after="0"/>
            </w:pPr>
            <w:r>
              <w:rPr>
                <w:sz w:val="18"/>
              </w:rPr>
              <w:t xml:space="preserve">–</w:t>
            </w:r>
          </w:p>
        </w:tc>
        <w:tc>
          <w:tcPr>
            <w:tcW w:w="1920" w:type="dxa"/>
          </w:tcPr>
          <w:p>
            <w:pPr>
              <w:spacing w:after="0"/>
            </w:pPr>
            <w:r>
              <w:rPr>
                <w:sz w:val="18"/>
              </w:rPr>
              <w:t xml:space="preserve">Bounce alert</w:t>
            </w:r>
          </w:p>
        </w:tc>
      </w:tr>
      <w:tr>
        <w:tc>
          <w:tcPr>
            <w:tcW w:w="1920" w:type="dxa"/>
          </w:tcPr>
          <w:p>
            <w:pPr>
              <w:spacing w:after="0"/>
            </w:pPr>
            <w:r>
              <w:rPr>
                <w:sz w:val="18"/>
              </w:rPr>
              <w:t xml:space="preserve">Renewal window / request status</w:t>
            </w:r>
          </w:p>
        </w:tc>
        <w:tc>
          <w:tcPr>
            <w:tcW w:w="1920" w:type="dxa"/>
          </w:tcPr>
          <w:p>
            <w:pPr>
              <w:spacing w:after="0"/>
            </w:pPr>
            <w:r>
              <w:rPr>
                <w:sz w:val="18"/>
              </w:rPr>
              <w:t xml:space="preserve">Prompt / status</w:t>
            </w:r>
          </w:p>
        </w:tc>
        <w:tc>
          <w:tcPr>
            <w:tcW w:w="1920" w:type="dxa"/>
          </w:tcPr>
          <w:p>
            <w:pPr>
              <w:spacing w:after="0"/>
            </w:pPr>
            <w:r>
              <w:rPr>
                <w:sz w:val="18"/>
              </w:rPr>
              <w:t xml:space="preserve">–</w:t>
            </w:r>
          </w:p>
        </w:tc>
        <w:tc>
          <w:tcPr>
            <w:tcW w:w="1920" w:type="dxa"/>
          </w:tcPr>
          <w:p>
            <w:pPr>
              <w:spacing w:after="0"/>
            </w:pPr>
            <w:r>
              <w:rPr>
                <w:sz w:val="18"/>
              </w:rPr>
              <w:t xml:space="preserve">–</w:t>
            </w:r>
          </w:p>
        </w:tc>
        <w:tc>
          <w:tcPr>
            <w:tcW w:w="1920" w:type="dxa"/>
          </w:tcPr>
          <w:p>
            <w:pPr>
              <w:spacing w:after="0"/>
            </w:pPr>
            <w:r>
              <w:rPr>
                <w:sz w:val="18"/>
              </w:rPr>
              <w:t xml:space="preserve">Due list</w:t>
            </w:r>
          </w:p>
        </w:tc>
      </w:tr>
      <w:tr>
        <w:tc>
          <w:tcPr>
            <w:tcW w:w="1920" w:type="dxa"/>
          </w:tcPr>
          <w:p>
            <w:pPr>
              <w:spacing w:after="0"/>
            </w:pPr>
            <w:r>
              <w:rPr>
                <w:sz w:val="18"/>
              </w:rPr>
              <w:t xml:space="preserve">Handover assigned / refer back</w:t>
            </w:r>
          </w:p>
        </w:tc>
        <w:tc>
          <w:tcPr>
            <w:tcW w:w="1920" w:type="dxa"/>
          </w:tcPr>
          <w:p>
            <w:pPr>
              <w:spacing w:after="0"/>
            </w:pPr>
            <w:r>
              <w:rPr>
                <w:sz w:val="18"/>
              </w:rPr>
              <w:t xml:space="preserve">Inspection date</w:t>
            </w:r>
          </w:p>
        </w:tc>
        <w:tc>
          <w:tcPr>
            <w:tcW w:w="1920" w:type="dxa"/>
          </w:tcPr>
          <w:p>
            <w:pPr>
              <w:spacing w:after="0"/>
            </w:pPr>
            <w:r>
              <w:rPr>
                <w:sz w:val="18"/>
              </w:rPr>
              <w:t xml:space="preserve">–</w:t>
            </w:r>
          </w:p>
        </w:tc>
        <w:tc>
          <w:tcPr>
            <w:tcW w:w="1920" w:type="dxa"/>
          </w:tcPr>
          <w:p>
            <w:pPr>
              <w:spacing w:after="0"/>
            </w:pPr>
            <w:r>
              <w:rPr>
                <w:sz w:val="18"/>
              </w:rPr>
              <w:t xml:space="preserve">Inspector notified</w:t>
            </w:r>
          </w:p>
        </w:tc>
        <w:tc>
          <w:tcPr>
            <w:tcW w:w="1920" w:type="dxa"/>
          </w:tcPr>
          <w:p>
            <w:pPr>
              <w:spacing w:after="0"/>
            </w:pPr>
            <w:r>
              <w:rPr>
                <w:sz w:val="18"/>
              </w:rPr>
              <w:t xml:space="preserve">–</w:t>
            </w:r>
          </w:p>
        </w:tc>
      </w:tr>
      <w:tr>
        <w:tc>
          <w:tcPr>
            <w:tcW w:w="1920" w:type="dxa"/>
          </w:tcPr>
          <w:p>
            <w:pPr>
              <w:spacing w:after="0"/>
            </w:pPr>
            <w:r>
              <w:rPr>
                <w:sz w:val="18"/>
              </w:rPr>
              <w:t xml:space="preserve">Inspection submitted</w:t>
            </w:r>
          </w:p>
        </w:tc>
        <w:tc>
          <w:tcPr>
            <w:tcW w:w="1920" w:type="dxa"/>
          </w:tcPr>
          <w:p>
            <w:pPr>
              <w:spacing w:after="0"/>
            </w:pPr>
            <w:r>
              <w:rPr>
                <w:sz w:val="18"/>
              </w:rPr>
              <w:t xml:space="preserve">Checklist, sign or dispute</w:t>
            </w:r>
          </w:p>
        </w:tc>
        <w:tc>
          <w:tcPr>
            <w:tcW w:w="1920" w:type="dxa"/>
          </w:tcPr>
          <w:p>
            <w:pPr>
              <w:spacing w:after="0"/>
            </w:pPr>
            <w:r>
              <w:rPr>
                <w:sz w:val="18"/>
              </w:rPr>
              <w:t xml:space="preserve">–</w:t>
            </w:r>
          </w:p>
        </w:tc>
        <w:tc>
          <w:tcPr>
            <w:tcW w:w="1920" w:type="dxa"/>
          </w:tcPr>
          <w:p>
            <w:pPr>
              <w:spacing w:after="0"/>
            </w:pPr>
            <w:r>
              <w:rPr>
                <w:sz w:val="18"/>
              </w:rPr>
              <w:t xml:space="preserve">–</w:t>
            </w:r>
          </w:p>
        </w:tc>
        <w:tc>
          <w:tcPr>
            <w:tcW w:w="1920" w:type="dxa"/>
          </w:tcPr>
          <w:p>
            <w:pPr>
              <w:spacing w:after="0"/>
            </w:pPr>
            <w:r>
              <w:rPr>
                <w:sz w:val="18"/>
              </w:rPr>
              <w:t xml:space="preserve">Approval</w:t>
            </w:r>
          </w:p>
        </w:tc>
      </w:tr>
      <w:tr>
        <w:tc>
          <w:tcPr>
            <w:tcW w:w="1920" w:type="dxa"/>
          </w:tcPr>
          <w:p>
            <w:pPr>
              <w:spacing w:after="0"/>
            </w:pPr>
            <w:r>
              <w:rPr>
                <w:sz w:val="18"/>
              </w:rPr>
              <w:t xml:space="preserve">Move-in inspection</w:t>
            </w:r>
          </w:p>
        </w:tc>
        <w:tc>
          <w:tcPr>
            <w:tcW w:w="1920" w:type="dxa"/>
          </w:tcPr>
          <w:p>
            <w:pPr>
              <w:spacing w:after="0"/>
            </w:pPr>
            <w:r>
              <w:rPr>
                <w:sz w:val="18"/>
              </w:rPr>
              <w:t xml:space="preserve">Onboarding steps, sign</w:t>
            </w:r>
          </w:p>
        </w:tc>
        <w:tc>
          <w:tcPr>
            <w:tcW w:w="1920" w:type="dxa"/>
          </w:tcPr>
          <w:p>
            <w:pPr>
              <w:spacing w:after="0"/>
            </w:pPr>
            <w:r>
              <w:rPr>
                <w:sz w:val="18"/>
              </w:rPr>
              <w:t xml:space="preserve">–</w:t>
            </w:r>
          </w:p>
        </w:tc>
        <w:tc>
          <w:tcPr>
            <w:tcW w:w="1920" w:type="dxa"/>
          </w:tcPr>
          <w:p>
            <w:pPr>
              <w:spacing w:after="0"/>
            </w:pPr>
            <w:r>
              <w:rPr>
                <w:sz w:val="18"/>
              </w:rPr>
              <w:t xml:space="preserve">Inspector assigned</w:t>
            </w:r>
          </w:p>
        </w:tc>
        <w:tc>
          <w:tcPr>
            <w:tcW w:w="1920" w:type="dxa"/>
          </w:tcPr>
          <w:p>
            <w:pPr>
              <w:spacing w:after="0"/>
            </w:pPr>
            <w:r>
              <w:rPr>
                <w:sz w:val="18"/>
              </w:rPr>
              <w:t xml:space="preserve">ARE informed</w:t>
            </w:r>
          </w:p>
        </w:tc>
      </w:tr>
      <w:tr>
        <w:tc>
          <w:tcPr>
            <w:tcW w:w="1920" w:type="dxa"/>
          </w:tcPr>
          <w:p>
            <w:pPr>
              <w:spacing w:after="0"/>
            </w:pPr>
            <w:r>
              <w:rPr>
                <w:sz w:val="18"/>
              </w:rPr>
              <w:t xml:space="preserve">Announcement</w:t>
            </w:r>
          </w:p>
        </w:tc>
        <w:tc>
          <w:tcPr>
            <w:tcW w:w="1920" w:type="dxa"/>
          </w:tcPr>
          <w:p>
            <w:pPr>
              <w:spacing w:after="0"/>
            </w:pPr>
            <w:r>
              <w:rPr>
                <w:sz w:val="18"/>
              </w:rPr>
              <w:t xml:space="preserve">Notice</w:t>
            </w:r>
          </w:p>
        </w:tc>
        <w:tc>
          <w:tcPr>
            <w:tcW w:w="1920" w:type="dxa"/>
          </w:tcPr>
          <w:p>
            <w:pPr>
              <w:spacing w:after="0"/>
            </w:pPr>
            <w:r>
              <w:rPr>
                <w:sz w:val="18"/>
              </w:rPr>
              <w:t xml:space="preserve">–</w:t>
            </w:r>
          </w:p>
        </w:tc>
        <w:tc>
          <w:tcPr>
            <w:tcW w:w="1920" w:type="dxa"/>
          </w:tcPr>
          <w:p>
            <w:pPr>
              <w:spacing w:after="0"/>
            </w:pPr>
            <w:r>
              <w:rPr>
                <w:sz w:val="18"/>
              </w:rPr>
              <w:t xml:space="preserve">–</w:t>
            </w:r>
          </w:p>
        </w:tc>
        <w:tc>
          <w:tcPr>
            <w:tcW w:w="1920" w:type="dxa"/>
          </w:tcPr>
          <w:p>
            <w:pPr>
              <w:spacing w:after="0"/>
            </w:pPr>
            <w:r>
              <w:rPr>
                <w:sz w:val="18"/>
              </w:rPr>
              <w:t xml:space="preserve">–</w:t>
            </w:r>
          </w:p>
        </w:tc>
      </w:tr>
    </w:tbl>
    <w:p/>
    <w:p>
      <w:pPr>
        <w:pStyle w:val="Heading1"/>
      </w:pPr>
      <w:r>
        <w:t xml:space="preserve">6. Timeline and effort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2400"/>
        <w:gridCol w:w="2400"/>
        <w:gridCol w:w="2400"/>
        <w:gridCol w:w="2400"/>
      </w:tblGrid>
      <w:tr>
        <w:trPr>
          <w:tblHeader/>
        </w:trPr>
        <w:tc>
          <w:tcPr>
            <w:tcW w:w="2400" w:type="dxa"/>
            <w:shd w:val="clear" w:color="auto" w:fill="1F4E79"/>
          </w:tcPr>
          <w:p>
            <w:pPr>
              <w:spacing w:after="0"/>
            </w:pPr>
            <w:r>
              <w:rPr>
                <w:b/>
                <w:color w:val="FFFFFF"/>
                <w:sz w:val="18"/>
              </w:rPr>
              <w:t xml:space="preserve">Phase</w:t>
            </w:r>
          </w:p>
        </w:tc>
        <w:tc>
          <w:tcPr>
            <w:tcW w:w="2400" w:type="dxa"/>
            <w:shd w:val="clear" w:color="auto" w:fill="1F4E79"/>
          </w:tcPr>
          <w:p>
            <w:pPr>
              <w:spacing w:after="0"/>
            </w:pPr>
            <w:r>
              <w:rPr>
                <w:b/>
                <w:color w:val="FFFFFF"/>
                <w:sz w:val="18"/>
              </w:rPr>
              <w:t xml:space="preserve">Content</w:t>
            </w:r>
          </w:p>
        </w:tc>
        <w:tc>
          <w:tcPr>
            <w:tcW w:w="2400" w:type="dxa"/>
            <w:shd w:val="clear" w:color="auto" w:fill="1F4E79"/>
          </w:tcPr>
          <w:p>
            <w:pPr>
              <w:spacing w:after="0"/>
            </w:pPr>
            <w:r>
              <w:rPr>
                <w:b/>
                <w:color w:val="FFFFFF"/>
                <w:sz w:val="18"/>
              </w:rPr>
              <w:t xml:space="preserve">Back-end (PLMS)</w:t>
            </w:r>
          </w:p>
        </w:tc>
        <w:tc>
          <w:tcPr>
            <w:tcW w:w="2400" w:type="dxa"/>
            <w:shd w:val="clear" w:color="auto" w:fill="1F4E79"/>
          </w:tcPr>
          <w:p>
            <w:pPr>
              <w:spacing w:after="0"/>
            </w:pPr>
            <w:r>
              <w:rPr>
                <w:b/>
                <w:color w:val="FFFFFF"/>
                <w:sz w:val="18"/>
              </w:rPr>
              <w:t xml:space="preserve">Mobile app</w:t>
            </w:r>
          </w:p>
        </w:tc>
      </w:tr>
      <w:tr>
        <w:tc>
          <w:tcPr>
            <w:tcW w:w="2400" w:type="dxa"/>
          </w:tcPr>
          <w:p>
            <w:pPr>
              <w:spacing w:after="0"/>
            </w:pPr>
            <w:r>
              <w:rPr>
                <w:sz w:val="18"/>
              </w:rPr>
              <w:t xml:space="preserve">Phase 1</w:t>
            </w:r>
          </w:p>
        </w:tc>
        <w:tc>
          <w:tcPr>
            <w:tcW w:w="2400" w:type="dxa"/>
          </w:tcPr>
          <w:p>
            <w:pPr>
              <w:spacing w:after="0"/>
            </w:pPr>
            <w:r>
              <w:rPr>
                <w:sz w:val="18"/>
              </w:rPr>
              <w:t xml:space="preserve">Login, notifications, technician app, inspector termination inspection, tenant view-only, Phase 1 automation</w:t>
            </w:r>
          </w:p>
        </w:tc>
        <w:tc>
          <w:tcPr>
            <w:tcW w:w="2400" w:type="dxa"/>
          </w:tcPr>
          <w:p>
            <w:pPr>
              <w:spacing w:after="0"/>
            </w:pPr>
            <w:r>
              <w:rPr>
                <w:sz w:val="18"/>
              </w:rPr>
              <w:t xml:space="preserve">7.5 – 8.5 weeks</w:t>
            </w:r>
          </w:p>
        </w:tc>
        <w:tc>
          <w:tcPr>
            <w:tcW w:w="2400" w:type="dxa"/>
          </w:tcPr>
          <w:p>
            <w:pPr>
              <w:spacing w:after="0"/>
            </w:pPr>
            <w:r>
              <w:rPr>
                <w:sz w:val="18"/>
              </w:rPr>
              <w:t xml:space="preserve">6.5 – 7.5 weeks</w:t>
            </w:r>
          </w:p>
        </w:tc>
      </w:tr>
      <w:tr>
        <w:tc>
          <w:tcPr>
            <w:tcW w:w="2400" w:type="dxa"/>
          </w:tcPr>
          <w:p>
            <w:pPr>
              <w:spacing w:after="0"/>
            </w:pPr>
            <w:r>
              <w:rPr>
                <w:sz w:val="18"/>
              </w:rPr>
              <w:t xml:space="preserve">Phase 2</w:t>
            </w:r>
          </w:p>
        </w:tc>
        <w:tc>
          <w:tcPr>
            <w:tcW w:w="2400" w:type="dxa"/>
          </w:tcPr>
          <w:p>
            <w:pPr>
              <w:spacing w:after="0"/>
            </w:pPr>
            <w:r>
              <w:rPr>
                <w:sz w:val="18"/>
              </w:rPr>
              <w:t xml:space="preserve">Tenant self-service, onboarding, move-in inspections, office screens, full automation</w:t>
            </w:r>
          </w:p>
        </w:tc>
        <w:tc>
          <w:tcPr>
            <w:tcW w:w="2400" w:type="dxa"/>
          </w:tcPr>
          <w:p>
            <w:pPr>
              <w:spacing w:after="0"/>
            </w:pPr>
            <w:r>
              <w:rPr>
                <w:sz w:val="18"/>
              </w:rPr>
              <w:t xml:space="preserve">8 – 9 weeks</w:t>
            </w:r>
          </w:p>
        </w:tc>
        <w:tc>
          <w:tcPr>
            <w:tcW w:w="2400" w:type="dxa"/>
          </w:tcPr>
          <w:p>
            <w:pPr>
              <w:spacing w:after="0"/>
            </w:pPr>
            <w:r>
              <w:rPr>
                <w:sz w:val="18"/>
              </w:rPr>
              <w:t xml:space="preserve">6 – 7 weeks</w:t>
            </w:r>
          </w:p>
        </w:tc>
      </w:tr>
      <w:tr>
        <w:tc>
          <w:tcPr>
            <w:tcW w:w="2400" w:type="dxa"/>
          </w:tcPr>
          <w:p>
            <w:pPr>
              <w:spacing w:after="0"/>
            </w:pPr>
            <w:r>
              <w:rPr>
                <w:sz w:val="18"/>
              </w:rPr>
              <w:t xml:space="preserve">Go-live preparation</w:t>
            </w:r>
          </w:p>
        </w:tc>
        <w:tc>
          <w:tcPr>
            <w:tcW w:w="2400" w:type="dxa"/>
          </w:tcPr>
          <w:p>
            <w:pPr>
              <w:spacing w:after="0"/>
            </w:pPr>
            <w:r>
              <w:rPr>
                <w:sz w:val="18"/>
              </w:rPr>
              <w:t xml:space="preserve">Server setup for notifications, security review, app-store publishing</w:t>
            </w:r>
          </w:p>
        </w:tc>
        <w:tc>
          <w:tcPr>
            <w:tcW w:w="2400" w:type="dxa"/>
          </w:tcPr>
          <w:p>
            <w:pPr>
              <w:spacing w:after="0"/>
            </w:pPr>
            <w:r>
              <w:rPr>
                <w:sz w:val="18"/>
              </w:rPr>
              <w:t xml:space="preserve">1 – 1.5 weeks</w:t>
            </w:r>
          </w:p>
        </w:tc>
        <w:tc>
          <w:tcPr>
            <w:tcW w:w="2400" w:type="dxa"/>
          </w:tcPr>
          <w:p>
            <w:pPr>
              <w:spacing w:after="0"/>
            </w:pPr>
            <w:r>
              <w:rPr>
                <w:sz w:val="18"/>
              </w:rPr>
              <w:t xml:space="preserve">1 week</w:t>
            </w:r>
          </w:p>
        </w:tc>
      </w:tr>
    </w:tbl>
    <w:p/>
    <w:p>
      <w:r>
        <w:t xml:space="preserve">The mobile app work can start about two weeks into Phase 1, once the login and technician screens are specified, so the two streams overlap. A realistic calendar for both phases is </w:t>
      </w:r>
      <w:r>
        <w:rPr>
          <w:b/>
        </w:rPr>
        <w:t xml:space="preserve">5 to 6 months</w:t>
      </w:r>
      <w:r>
        <w:t xml:space="preserve"> with one back-end developer and one mobile developer.</w:t>
      </w:r>
    </w:p>
    <w:p>
      <w:pPr>
        <w:pStyle w:val="Heading1"/>
      </w:pPr>
      <w:r>
        <w:t xml:space="preserve">7. What we need from the business before starting</w:t>
      </w:r>
    </w:p>
    <w:p>
      <w:pPr>
        <w:pStyle w:val="ListParagraph"/>
        <w:numPr>
          <w:ilvl w:val="0"/>
          <w:numId w:val="2"/>
        </w:numPr>
      </w:pPr>
      <w:r>
        <w:t xml:space="preserve">Confirm the response-time targets by priority (proposed: high 2 hours, normal 24 hours).</w:t>
      </w:r>
    </w:p>
    <w:p>
      <w:pPr>
        <w:pStyle w:val="ListParagraph"/>
        <w:numPr>
          <w:ilvl w:val="0"/>
          <w:numId w:val="2"/>
        </w:numPr>
      </w:pPr>
      <w:r>
        <w:t xml:space="preserve">Confirm reminder days for rent (proposed: 5 and 1 day before; 3, 7 and 30 days after).</w:t>
      </w:r>
    </w:p>
    <w:p>
      <w:pPr>
        <w:pStyle w:val="ListParagraph"/>
        <w:numPr>
          <w:ilvl w:val="0"/>
          <w:numId w:val="2"/>
        </w:numPr>
      </w:pPr>
      <w:r>
        <w:t xml:space="preserve">A list of which take-over supervisor covers which buildings, and which technician / contractor covers which work type per building (used for automatic assignment).</w:t>
      </w:r>
    </w:p>
    <w:p>
      <w:pPr>
        <w:pStyle w:val="ListParagraph"/>
        <w:numPr>
          <w:ilvl w:val="0"/>
          <w:numId w:val="2"/>
        </w:numPr>
      </w:pPr>
      <w:r>
        <w:t xml:space="preserve">The house rules / terms document that tenants will acknowledge at onboarding, in English and Arabic.</w:t>
      </w:r>
    </w:p>
    <w:p>
      <w:pPr>
        <w:pStyle w:val="ListParagraph"/>
        <w:numPr>
          <w:ilvl w:val="0"/>
          <w:numId w:val="2"/>
        </w:numPr>
      </w:pPr>
      <w:r>
        <w:t xml:space="preserve">Google Play and Apple developer accounts in the company's name, and a Firebase project for push notifications.</w:t>
      </w:r>
    </w:p>
    <w:p>
      <w:pPr>
        <w:pStyle w:val="ListParagraph"/>
        <w:numPr>
          <w:ilvl w:val="0"/>
          <w:numId w:val="2"/>
        </w:numPr>
      </w:pPr>
      <w:r>
        <w:t xml:space="preserve">Two test mobile numbers for app-store review.</w:t>
      </w:r>
    </w:p>
    <w:p>
      <w:pPr>
        <w:pStyle w:val="ListParagraph"/>
        <w:numPr>
          <w:ilvl w:val="0"/>
          <w:numId w:val="2"/>
        </w:numPr>
      </w:pPr>
      <w:r>
        <w:t xml:space="preserve">Confirmation of the "How to pay" content (bank details, office locations, WhatsApp number).</w:t>
      </w:r>
    </w:p>
    <w:p>
      <w:pPr>
        <w:pStyle w:val="Heading1"/>
      </w:pPr>
      <w:r>
        <w:t xml:space="preserve">8. What is deliberately not included</w:t>
      </w:r>
    </w:p>
    <w:p>
      <w:pPr>
        <w:pStyle w:val="ListParagraph"/>
        <w:numPr>
          <w:ilvl w:val="0"/>
          <w:numId w:val="1"/>
        </w:numPr>
      </w:pPr>
      <w:r>
        <w:t xml:space="preserve">Online card payments (can be added later; the payment screens are designed for it).</w:t>
      </w:r>
    </w:p>
    <w:p>
      <w:pPr>
        <w:pStyle w:val="ListParagraph"/>
        <w:numPr>
          <w:ilvl w:val="0"/>
          <w:numId w:val="1"/>
        </w:numPr>
      </w:pPr>
      <w:r>
        <w:t xml:space="preserve">Landlord features (Phase 3).</w:t>
      </w:r>
    </w:p>
    <w:p>
      <w:pPr>
        <w:pStyle w:val="ListParagraph"/>
        <w:numPr>
          <w:ilvl w:val="0"/>
          <w:numId w:val="1"/>
        </w:numPr>
      </w:pPr>
      <w:r>
        <w:t xml:space="preserve">Tenant self-registration – only people already in PLMS can log in.</w:t>
      </w:r>
    </w:p>
    <w:p>
      <w:pPr>
        <w:pStyle w:val="ListParagraph"/>
        <w:numPr>
          <w:ilvl w:val="0"/>
          <w:numId w:val="1"/>
        </w:numPr>
      </w:pPr>
      <w:r>
        <w:t xml:space="preserve">Chat between tenant and office.</w:t>
      </w:r>
    </w:p>
    <w:p>
      <w:pPr>
        <w:pStyle w:val="ListParagraph"/>
        <w:numPr>
          <w:ilvl w:val="0"/>
          <w:numId w:val="1"/>
        </w:numPr>
      </w:pPr>
      <w:r>
        <w:t xml:space="preserve">Rent negotiation or contract changes inside the app – these remain office decisions, the app only submits requests.</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0"/>
      </w:rPr>
    </w:rPrDefault>
    <w:pPrDefault>
      <w:pPr>
        <w:spacing w:after="120" w:line="264" w:lineRule="auto"/>
      </w:pPr>
    </w:pPrDefault>
  </w:docDefaults>
  <w:style w:type="paragraph" w:default="1" w:styleId="Normal">
    <w:name w:val="Normal"/>
  </w:style>
  <w:style w:type="paragraph" w:styleId="Title">
    <w:name w:val="Title"/>
    <w:basedOn w:val="Normal"/>
    <w:pPr>
      <w:spacing w:after="240"/>
    </w:pPr>
    <w:rPr>
      <w:b/>
      <w:color w:val="1F4E79"/>
      <w:sz w:val="48"/>
    </w:rPr>
  </w:style>
  <w:style w:type="paragraph" w:styleId="Heading1">
    <w:name w:val="heading 1"/>
    <w:basedOn w:val="Normal"/>
    <w:pPr>
      <w:keepNext/>
      <w:pageBreakBefore/>
      <w:spacing w:before="360" w:after="160"/>
      <w:outlineLvl w:val="0"/>
    </w:pPr>
    <w:rPr>
      <w:b/>
      <w:color w:val="1F4E79"/>
      <w:sz w:val="34"/>
    </w:rPr>
  </w:style>
  <w:style w:type="paragraph" w:styleId="Heading2">
    <w:name w:val="heading 2"/>
    <w:basedOn w:val="Normal"/>
    <w:pPr>
      <w:keepNext/>
      <w:spacing w:before="280" w:after="120"/>
      <w:outlineLvl w:val="1"/>
    </w:pPr>
    <w:rPr>
      <w:b/>
      <w:color w:val="2E75B6"/>
      <w:sz w:val="28"/>
    </w:rPr>
  </w:style>
  <w:style w:type="paragraph" w:styleId="Heading3">
    <w:name w:val="heading 3"/>
    <w:basedOn w:val="Normal"/>
    <w:pPr>
      <w:keepNext/>
      <w:spacing w:before="200" w:after="80"/>
      <w:outlineLvl w:val="2"/>
    </w:pPr>
    <w:rPr>
      <w:b/>
      <w:sz w:val="24"/>
    </w:rPr>
  </w:style>
  <w:style w:type="paragraph" w:styleId="ListParagraph">
    <w:name w:val="List Paragraph"/>
    <w:basedOn w:val="Normal"/>
    <w:pPr>
      <w:ind w:left="720"/>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