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8AB87" w14:textId="5D0C7286" w:rsidR="00397E1E" w:rsidRPr="00036285" w:rsidRDefault="00036285">
      <w:pPr>
        <w:rPr>
          <w:rFonts w:ascii="Times New Roman" w:hAnsi="Times New Roman" w:cs="Times New Roman"/>
          <w:b/>
          <w:bCs/>
          <w:sz w:val="32"/>
          <w:szCs w:val="32"/>
        </w:rPr>
      </w:pPr>
      <w:r w:rsidRPr="00036285">
        <w:rPr>
          <w:rFonts w:ascii="Times New Roman" w:hAnsi="Times New Roman" w:cs="Times New Roman"/>
          <w:b/>
          <w:bCs/>
          <w:sz w:val="32"/>
          <w:szCs w:val="32"/>
        </w:rPr>
        <w:t>Propositions de solutions Odoo adaptées à l’ANRTIC</w:t>
      </w:r>
    </w:p>
    <w:p w14:paraId="51E1D4C8" w14:textId="77777777" w:rsidR="00036285" w:rsidRPr="00036285" w:rsidRDefault="00036285">
      <w:pPr>
        <w:rPr>
          <w:rFonts w:ascii="Times New Roman" w:hAnsi="Times New Roman" w:cs="Times New Roman"/>
          <w:b/>
          <w:bCs/>
          <w:sz w:val="28"/>
          <w:szCs w:val="28"/>
        </w:rPr>
      </w:pPr>
    </w:p>
    <w:p w14:paraId="56E8C925" w14:textId="47C48DC9" w:rsidR="00036285" w:rsidRPr="00036285" w:rsidRDefault="00036285">
      <w:pPr>
        <w:rPr>
          <w:rFonts w:ascii="Times New Roman" w:hAnsi="Times New Roman" w:cs="Times New Roman"/>
          <w:b/>
          <w:bCs/>
          <w:sz w:val="28"/>
          <w:szCs w:val="28"/>
        </w:rPr>
      </w:pPr>
      <w:r w:rsidRPr="00036285">
        <w:rPr>
          <w:rFonts w:ascii="Times New Roman" w:hAnsi="Times New Roman" w:cs="Times New Roman"/>
          <w:b/>
          <w:bCs/>
          <w:sz w:val="28"/>
          <w:szCs w:val="28"/>
        </w:rPr>
        <w:t>Introduction</w:t>
      </w:r>
    </w:p>
    <w:p w14:paraId="798DA381" w14:textId="4C97E8B5" w:rsidR="00036285" w:rsidRPr="00036285" w:rsidRDefault="00036285" w:rsidP="00D000CD">
      <w:pPr>
        <w:jc w:val="both"/>
        <w:rPr>
          <w:rFonts w:ascii="Times New Roman" w:hAnsi="Times New Roman" w:cs="Times New Roman"/>
        </w:rPr>
      </w:pPr>
      <w:r w:rsidRPr="00036285">
        <w:rPr>
          <w:rFonts w:ascii="Times New Roman" w:hAnsi="Times New Roman" w:cs="Times New Roman"/>
          <w:sz w:val="24"/>
          <w:szCs w:val="24"/>
        </w:rPr>
        <w:t>Odoo est une plateforme ERP (Enterprise Resource Planning) open-source et modulaire, conçue pour intégrer et optimizer les processus opérationnels des entreprises de toutes tailles. Contrairement aux systèmes ERP traditionnels, Odoo se distingue par sa flexibilité, permettant aux entreprises de sélectionner et d'activer uniquement les modules nécessaires, évitant ainsi une complexité inutile.</w:t>
      </w:r>
      <w:r>
        <w:rPr>
          <w:rFonts w:ascii="Times New Roman" w:hAnsi="Times New Roman" w:cs="Times New Roman"/>
          <w:sz w:val="24"/>
          <w:szCs w:val="24"/>
        </w:rPr>
        <w:t xml:space="preserve"> Cette approche modulaire facilite une implémentation progressive, adaptées aux besoins spécifiques d’une organisation.</w:t>
      </w:r>
    </w:p>
    <w:p w14:paraId="5F75FC08" w14:textId="0B3C7C88" w:rsidR="00D000CD" w:rsidRDefault="00D000CD" w:rsidP="00D000CD">
      <w:pPr>
        <w:jc w:val="both"/>
        <w:rPr>
          <w:rFonts w:ascii="Times New Roman" w:hAnsi="Times New Roman" w:cs="Times New Roman"/>
          <w:sz w:val="24"/>
          <w:szCs w:val="24"/>
          <w:lang w:val="en-US"/>
        </w:rPr>
      </w:pPr>
      <w:r w:rsidRPr="00D000CD">
        <w:rPr>
          <w:rFonts w:ascii="Times New Roman" w:hAnsi="Times New Roman" w:cs="Times New Roman"/>
          <w:sz w:val="24"/>
          <w:szCs w:val="24"/>
          <w:lang w:val="en-US"/>
        </w:rPr>
        <w:t xml:space="preserve">Ce document propose cinq solutions Odoo pertinentes pour l’ANRTIC : CRM, Sales, Accounting, Inventory et Website &amp; eCommerce. Chaque module est décrit en détail, avec ses fonctionnalités, avantages, intégrations, un exemple d’application adapté au contexte de l’ANRTIC et des considérations spécifiques. L’objectif est d’illustrer comment ces solutions peuvent optimiser les opérations de l’ANRTIC, en s’appuyant sur des cas d’usage concrets. </w:t>
      </w:r>
    </w:p>
    <w:p w14:paraId="5E034676" w14:textId="77777777" w:rsidR="00D000CD" w:rsidRDefault="00D000CD" w:rsidP="00D000CD">
      <w:pPr>
        <w:rPr>
          <w:rFonts w:ascii="Times New Roman" w:hAnsi="Times New Roman" w:cs="Times New Roman"/>
          <w:sz w:val="24"/>
          <w:szCs w:val="24"/>
          <w:lang w:val="en-US"/>
        </w:rPr>
      </w:pPr>
    </w:p>
    <w:p w14:paraId="7424FE9C" w14:textId="77777777" w:rsidR="00D000CD" w:rsidRPr="00D000CD" w:rsidRDefault="00D000CD" w:rsidP="00D000CD">
      <w:pPr>
        <w:jc w:val="both"/>
        <w:rPr>
          <w:rFonts w:ascii="Times New Roman" w:hAnsi="Times New Roman" w:cs="Times New Roman"/>
          <w:sz w:val="24"/>
          <w:szCs w:val="24"/>
          <w:lang w:val="en-US"/>
        </w:rPr>
      </w:pPr>
    </w:p>
    <w:p w14:paraId="04056B16" w14:textId="49C68938" w:rsidR="00036285" w:rsidRPr="00036285" w:rsidRDefault="00036285">
      <w:pPr>
        <w:rPr>
          <w:rFonts w:ascii="Times New Roman" w:hAnsi="Times New Roman" w:cs="Times New Roman"/>
          <w:sz w:val="24"/>
          <w:szCs w:val="24"/>
        </w:rPr>
      </w:pPr>
    </w:p>
    <w:sectPr w:rsidR="00036285" w:rsidRPr="00036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D5"/>
    <w:rsid w:val="00030BC2"/>
    <w:rsid w:val="00036285"/>
    <w:rsid w:val="000B095D"/>
    <w:rsid w:val="00204CFD"/>
    <w:rsid w:val="002872D5"/>
    <w:rsid w:val="00397E1E"/>
    <w:rsid w:val="00CE5079"/>
    <w:rsid w:val="00D000CD"/>
    <w:rsid w:val="00D45082"/>
    <w:rsid w:val="00F32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5214"/>
  <w15:chartTrackingRefBased/>
  <w15:docId w15:val="{535E5278-F149-4C43-96DD-20435526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2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348760">
      <w:bodyDiv w:val="1"/>
      <w:marLeft w:val="0"/>
      <w:marRight w:val="0"/>
      <w:marTop w:val="0"/>
      <w:marBottom w:val="0"/>
      <w:divBdr>
        <w:top w:val="none" w:sz="0" w:space="0" w:color="auto"/>
        <w:left w:val="none" w:sz="0" w:space="0" w:color="auto"/>
        <w:bottom w:val="none" w:sz="0" w:space="0" w:color="auto"/>
        <w:right w:val="none" w:sz="0" w:space="0" w:color="auto"/>
      </w:divBdr>
    </w:div>
    <w:div w:id="1392848688">
      <w:bodyDiv w:val="1"/>
      <w:marLeft w:val="0"/>
      <w:marRight w:val="0"/>
      <w:marTop w:val="0"/>
      <w:marBottom w:val="0"/>
      <w:divBdr>
        <w:top w:val="none" w:sz="0" w:space="0" w:color="auto"/>
        <w:left w:val="none" w:sz="0" w:space="0" w:color="auto"/>
        <w:bottom w:val="none" w:sz="0" w:space="0" w:color="auto"/>
        <w:right w:val="none" w:sz="0" w:space="0" w:color="auto"/>
      </w:divBdr>
    </w:div>
    <w:div w:id="1456754095">
      <w:bodyDiv w:val="1"/>
      <w:marLeft w:val="0"/>
      <w:marRight w:val="0"/>
      <w:marTop w:val="0"/>
      <w:marBottom w:val="0"/>
      <w:divBdr>
        <w:top w:val="none" w:sz="0" w:space="0" w:color="auto"/>
        <w:left w:val="none" w:sz="0" w:space="0" w:color="auto"/>
        <w:bottom w:val="none" w:sz="0" w:space="0" w:color="auto"/>
        <w:right w:val="none" w:sz="0" w:space="0" w:color="auto"/>
      </w:divBdr>
    </w:div>
    <w:div w:id="1591622412">
      <w:bodyDiv w:val="1"/>
      <w:marLeft w:val="0"/>
      <w:marRight w:val="0"/>
      <w:marTop w:val="0"/>
      <w:marBottom w:val="0"/>
      <w:divBdr>
        <w:top w:val="none" w:sz="0" w:space="0" w:color="auto"/>
        <w:left w:val="none" w:sz="0" w:space="0" w:color="auto"/>
        <w:bottom w:val="none" w:sz="0" w:space="0" w:color="auto"/>
        <w:right w:val="none" w:sz="0" w:space="0" w:color="auto"/>
      </w:divBdr>
    </w:div>
    <w:div w:id="1753088713">
      <w:bodyDiv w:val="1"/>
      <w:marLeft w:val="0"/>
      <w:marRight w:val="0"/>
      <w:marTop w:val="0"/>
      <w:marBottom w:val="0"/>
      <w:divBdr>
        <w:top w:val="none" w:sz="0" w:space="0" w:color="auto"/>
        <w:left w:val="none" w:sz="0" w:space="0" w:color="auto"/>
        <w:bottom w:val="none" w:sz="0" w:space="0" w:color="auto"/>
        <w:right w:val="none" w:sz="0" w:space="0" w:color="auto"/>
      </w:divBdr>
    </w:div>
    <w:div w:id="199957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Nibrasse FOUAD</dc:creator>
  <cp:keywords/>
  <dc:description/>
  <cp:lastModifiedBy>Nibrasse FOUAD</cp:lastModifiedBy>
  <cp:revision>3</cp:revision>
  <dcterms:created xsi:type="dcterms:W3CDTF">2025-09-08T06:41:00Z</dcterms:created>
  <dcterms:modified xsi:type="dcterms:W3CDTF">2025-09-10T06:19:00Z</dcterms:modified>
</cp:coreProperties>
</file>