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A02" w:rsidRDefault="007F3A33" w:rsidP="007F3A33">
      <w:pPr>
        <w:pStyle w:val="Title"/>
        <w:jc w:val="center"/>
      </w:pPr>
      <w:bookmarkStart w:id="0" w:name="_GoBack"/>
      <w:bookmarkEnd w:id="0"/>
      <w:r>
        <w:t>Assignment 3</w:t>
      </w:r>
      <w:r w:rsidR="000E02F7">
        <w:t xml:space="preserve"> – </w:t>
      </w:r>
      <w:r w:rsidR="00DD1E08">
        <w:t>Outlining the Story</w:t>
      </w:r>
    </w:p>
    <w:p w:rsidR="000D287D" w:rsidRDefault="000D287D" w:rsidP="000D287D">
      <w:r>
        <w:t>Additional Information</w:t>
      </w:r>
    </w:p>
    <w:p w:rsidR="000D287D" w:rsidRDefault="000D287D" w:rsidP="000D287D">
      <w:pPr>
        <w:pStyle w:val="ListParagraph"/>
        <w:numPr>
          <w:ilvl w:val="0"/>
          <w:numId w:val="2"/>
        </w:numPr>
      </w:pPr>
      <w:r>
        <w:t>See additional information and analysis provided in the file “</w:t>
      </w:r>
      <w:r w:rsidRPr="00B70954">
        <w:t>Boot Camp Data - Analysis for Assignment 3</w:t>
      </w:r>
      <w:r>
        <w:t>.xlsx”</w:t>
      </w:r>
    </w:p>
    <w:p w:rsidR="000D287D" w:rsidRDefault="000D287D" w:rsidP="000D287D">
      <w:pPr>
        <w:pStyle w:val="ListParagraph"/>
        <w:numPr>
          <w:ilvl w:val="0"/>
          <w:numId w:val="2"/>
        </w:numPr>
      </w:pPr>
      <w:r>
        <w:t>This is based on the same data set provided in the file “</w:t>
      </w:r>
      <w:r w:rsidRPr="00B70954">
        <w:t>Boot Camp Data</w:t>
      </w:r>
      <w:r>
        <w:t>.xlsx”</w:t>
      </w:r>
    </w:p>
    <w:p w:rsidR="000D287D" w:rsidRDefault="000D287D" w:rsidP="000D287D">
      <w:pPr>
        <w:pStyle w:val="ListParagraph"/>
        <w:numPr>
          <w:ilvl w:val="0"/>
          <w:numId w:val="2"/>
        </w:numPr>
      </w:pPr>
      <w:r>
        <w:t>SARs are categorized as Significant (or not Significant) when they meet one of the following criteria:</w:t>
      </w:r>
    </w:p>
    <w:p w:rsidR="000D287D" w:rsidRDefault="000D287D" w:rsidP="000D287D">
      <w:pPr>
        <w:pStyle w:val="ListParagraph"/>
        <w:numPr>
          <w:ilvl w:val="1"/>
          <w:numId w:val="2"/>
        </w:numPr>
      </w:pPr>
      <w:r>
        <w:t>The Amount Involved or Total Amount Involved is greater than $1,000,000</w:t>
      </w:r>
    </w:p>
    <w:p w:rsidR="000D287D" w:rsidRDefault="000D287D" w:rsidP="000D287D">
      <w:pPr>
        <w:pStyle w:val="ListParagraph"/>
        <w:numPr>
          <w:ilvl w:val="1"/>
          <w:numId w:val="2"/>
        </w:numPr>
      </w:pPr>
      <w:r>
        <w:t>The text fields include the label “BSA Officer”</w:t>
      </w:r>
    </w:p>
    <w:p w:rsidR="000D287D" w:rsidRDefault="000D287D" w:rsidP="000D287D">
      <w:pPr>
        <w:pStyle w:val="ListParagraph"/>
        <w:numPr>
          <w:ilvl w:val="1"/>
          <w:numId w:val="2"/>
        </w:numPr>
      </w:pPr>
      <w:r>
        <w:t>The text fields include the label “Negative News”</w:t>
      </w:r>
    </w:p>
    <w:p w:rsidR="000D287D" w:rsidRDefault="000D287D" w:rsidP="000D287D">
      <w:pPr>
        <w:pStyle w:val="ListParagraph"/>
        <w:numPr>
          <w:ilvl w:val="0"/>
          <w:numId w:val="2"/>
        </w:numPr>
      </w:pPr>
      <w:r>
        <w:t>Additional context on SARs and on the AML Compliance department that may be helpful:</w:t>
      </w:r>
    </w:p>
    <w:p w:rsidR="000D287D" w:rsidRDefault="000D287D" w:rsidP="000D287D">
      <w:pPr>
        <w:pStyle w:val="ListParagraph"/>
        <w:numPr>
          <w:ilvl w:val="1"/>
          <w:numId w:val="2"/>
        </w:numPr>
      </w:pPr>
      <w:r>
        <w:t>The bank’s investigation teams use trends from past SARs to identify activity that they will scrutinize more closely</w:t>
      </w:r>
    </w:p>
    <w:p w:rsidR="000D287D" w:rsidRDefault="000D287D" w:rsidP="000D287D">
      <w:pPr>
        <w:pStyle w:val="ListParagraph"/>
        <w:numPr>
          <w:ilvl w:val="2"/>
          <w:numId w:val="2"/>
        </w:numPr>
      </w:pPr>
      <w:r>
        <w:t>Any attributes of a SAR that correlate with the likelihood of a SAR being Significant are attributes that should be considered for additional scrutiny whenever they are found in the future (e.g., if SARs that list a Product/Instrument of “Cash” are more likely to be Significant than other SARs, then future transactions involving “Cash” should be scrutinized more carefully)</w:t>
      </w:r>
    </w:p>
    <w:p w:rsidR="000D287D" w:rsidRDefault="000D287D" w:rsidP="000D287D">
      <w:pPr>
        <w:pStyle w:val="ListParagraph"/>
        <w:numPr>
          <w:ilvl w:val="1"/>
          <w:numId w:val="2"/>
        </w:numPr>
      </w:pPr>
      <w:r>
        <w:t>After a SAR is filed, the AML Compliance department reviews the suspects and accounts on the SAR to see if the customer is high-risk and his or her accounts should be closed</w:t>
      </w:r>
    </w:p>
    <w:p w:rsidR="000D287D" w:rsidRDefault="000D287D" w:rsidP="000D287D">
      <w:pPr>
        <w:pStyle w:val="ListParagraph"/>
        <w:numPr>
          <w:ilvl w:val="2"/>
          <w:numId w:val="2"/>
        </w:numPr>
      </w:pPr>
      <w:r>
        <w:t>If high-risk accounts are being closed more quickly than in the past, then there generally should be fewer Follow-up SARs over time (the accounts from the first SAR are being closed, so there is nothing to follow up on)</w:t>
      </w:r>
    </w:p>
    <w:p w:rsidR="000D287D" w:rsidRDefault="000D287D" w:rsidP="000D287D">
      <w:pPr>
        <w:pStyle w:val="ListParagraph"/>
        <w:numPr>
          <w:ilvl w:val="2"/>
          <w:numId w:val="2"/>
        </w:numPr>
      </w:pPr>
      <w:r>
        <w:t>If the number of high-risk accounts in the bank is going down, then there generally should be fewer Significant SARs over time (the accounts that were likely to generate the worst activity were closed, so the worst activity should decrease)</w:t>
      </w:r>
    </w:p>
    <w:p w:rsidR="000D287D" w:rsidRDefault="000D287D" w:rsidP="000D287D">
      <w:pPr>
        <w:pStyle w:val="ListParagraph"/>
        <w:numPr>
          <w:ilvl w:val="0"/>
          <w:numId w:val="2"/>
        </w:numPr>
        <w:rPr>
          <w:b/>
        </w:rPr>
      </w:pPr>
      <w:r w:rsidRPr="00500437">
        <w:rPr>
          <w:b/>
        </w:rPr>
        <w:t xml:space="preserve">The client </w:t>
      </w:r>
      <w:r>
        <w:rPr>
          <w:b/>
        </w:rPr>
        <w:t>needs to find out:</w:t>
      </w:r>
    </w:p>
    <w:p w:rsidR="000D287D" w:rsidRDefault="000D287D" w:rsidP="000D287D">
      <w:pPr>
        <w:pStyle w:val="ListParagraph"/>
        <w:numPr>
          <w:ilvl w:val="1"/>
          <w:numId w:val="2"/>
        </w:numPr>
        <w:rPr>
          <w:b/>
        </w:rPr>
      </w:pPr>
      <w:r>
        <w:rPr>
          <w:b/>
        </w:rPr>
        <w:t>What kinds of activity the investigation teams should be looking at more closely</w:t>
      </w:r>
    </w:p>
    <w:p w:rsidR="000D287D" w:rsidRDefault="000D287D" w:rsidP="000D287D">
      <w:pPr>
        <w:pStyle w:val="ListParagraph"/>
        <w:numPr>
          <w:ilvl w:val="1"/>
          <w:numId w:val="2"/>
        </w:numPr>
        <w:rPr>
          <w:b/>
        </w:rPr>
      </w:pPr>
      <w:r>
        <w:rPr>
          <w:b/>
        </w:rPr>
        <w:t>Whether their SAR problem is getting better, getting worse, or staying the same</w:t>
      </w:r>
    </w:p>
    <w:p w:rsidR="000D287D" w:rsidRPr="00500437" w:rsidRDefault="000D287D" w:rsidP="000D287D">
      <w:pPr>
        <w:pStyle w:val="ListParagraph"/>
        <w:numPr>
          <w:ilvl w:val="1"/>
          <w:numId w:val="2"/>
        </w:numPr>
        <w:rPr>
          <w:b/>
        </w:rPr>
      </w:pPr>
      <w:r>
        <w:rPr>
          <w:b/>
        </w:rPr>
        <w:t>Whether the AML Compliance department is effectively closing out high-risk accounts</w:t>
      </w:r>
    </w:p>
    <w:p w:rsidR="007F3A33" w:rsidRDefault="007F3A33">
      <w:r>
        <w:t>Objectives</w:t>
      </w:r>
    </w:p>
    <w:p w:rsidR="007F3A33" w:rsidRDefault="007F3A33" w:rsidP="007F3A33">
      <w:pPr>
        <w:pStyle w:val="ListParagraph"/>
        <w:numPr>
          <w:ilvl w:val="0"/>
          <w:numId w:val="1"/>
        </w:numPr>
      </w:pPr>
      <w:r>
        <w:t>Identify the key insights from your data analysis</w:t>
      </w:r>
    </w:p>
    <w:p w:rsidR="00C174FB" w:rsidRDefault="00DD1E08" w:rsidP="007F3A33">
      <w:pPr>
        <w:pStyle w:val="ListParagraph"/>
        <w:numPr>
          <w:ilvl w:val="0"/>
          <w:numId w:val="1"/>
        </w:numPr>
      </w:pPr>
      <w:r>
        <w:t>Find the story told by those insights</w:t>
      </w:r>
    </w:p>
    <w:p w:rsidR="00DD1E08" w:rsidRDefault="00DD1E08" w:rsidP="007F3A33">
      <w:pPr>
        <w:pStyle w:val="ListParagraph"/>
        <w:numPr>
          <w:ilvl w:val="0"/>
          <w:numId w:val="1"/>
        </w:numPr>
      </w:pPr>
      <w:r>
        <w:t>Create an outline for the final deliverable</w:t>
      </w:r>
    </w:p>
    <w:p w:rsidR="00431966" w:rsidRDefault="00431966" w:rsidP="00431966">
      <w:r>
        <w:t>Requirements</w:t>
      </w:r>
    </w:p>
    <w:p w:rsidR="00431966" w:rsidRDefault="00431966" w:rsidP="00431966">
      <w:pPr>
        <w:pStyle w:val="ListParagraph"/>
        <w:numPr>
          <w:ilvl w:val="0"/>
          <w:numId w:val="1"/>
        </w:numPr>
      </w:pPr>
      <w:r>
        <w:t>Identify the key insights from your data analysis</w:t>
      </w:r>
    </w:p>
    <w:p w:rsidR="00431966" w:rsidRDefault="00431966" w:rsidP="00431966">
      <w:pPr>
        <w:pStyle w:val="ListParagraph"/>
        <w:numPr>
          <w:ilvl w:val="1"/>
          <w:numId w:val="1"/>
        </w:numPr>
      </w:pPr>
      <w:r>
        <w:t>Consider which analysis resulted in the strongest contrast between types of SARs</w:t>
      </w:r>
    </w:p>
    <w:p w:rsidR="00431966" w:rsidRDefault="00431966" w:rsidP="00431966">
      <w:pPr>
        <w:pStyle w:val="ListParagraph"/>
        <w:numPr>
          <w:ilvl w:val="1"/>
          <w:numId w:val="1"/>
        </w:numPr>
      </w:pPr>
      <w:r>
        <w:t>Consider which analysis you think is the most reliable or trustworthy</w:t>
      </w:r>
    </w:p>
    <w:p w:rsidR="00431966" w:rsidRDefault="00431966" w:rsidP="00431966">
      <w:pPr>
        <w:pStyle w:val="ListParagraph"/>
        <w:numPr>
          <w:ilvl w:val="1"/>
          <w:numId w:val="1"/>
        </w:numPr>
      </w:pPr>
      <w:r>
        <w:t>Consider what kinds of SARs should be prioritized by the client’s AML Compliance team</w:t>
      </w:r>
    </w:p>
    <w:p w:rsidR="00431966" w:rsidRDefault="00431966" w:rsidP="00431966">
      <w:pPr>
        <w:pStyle w:val="ListParagraph"/>
        <w:numPr>
          <w:ilvl w:val="0"/>
          <w:numId w:val="1"/>
        </w:numPr>
      </w:pPr>
      <w:r>
        <w:t>Find the story told by those insights, which should include:</w:t>
      </w:r>
    </w:p>
    <w:p w:rsidR="00431966" w:rsidRDefault="00431966" w:rsidP="00431966">
      <w:pPr>
        <w:pStyle w:val="ListParagraph"/>
        <w:numPr>
          <w:ilvl w:val="1"/>
          <w:numId w:val="1"/>
        </w:numPr>
      </w:pPr>
      <w:r>
        <w:t>The initial problem that led the client to ask for help</w:t>
      </w:r>
    </w:p>
    <w:p w:rsidR="00431966" w:rsidRDefault="00431966" w:rsidP="00431966">
      <w:pPr>
        <w:pStyle w:val="ListParagraph"/>
        <w:numPr>
          <w:ilvl w:val="1"/>
          <w:numId w:val="1"/>
        </w:numPr>
      </w:pPr>
      <w:r>
        <w:t>The information you have that can address the client’s need</w:t>
      </w:r>
    </w:p>
    <w:p w:rsidR="00431966" w:rsidRDefault="00431966" w:rsidP="00431966">
      <w:pPr>
        <w:pStyle w:val="ListParagraph"/>
        <w:numPr>
          <w:ilvl w:val="1"/>
          <w:numId w:val="1"/>
        </w:numPr>
      </w:pPr>
      <w:r>
        <w:t>What that means for the client and where can they go from here</w:t>
      </w:r>
    </w:p>
    <w:p w:rsidR="00431966" w:rsidRDefault="00431966" w:rsidP="00431966">
      <w:pPr>
        <w:pStyle w:val="ListParagraph"/>
        <w:numPr>
          <w:ilvl w:val="0"/>
          <w:numId w:val="1"/>
        </w:numPr>
      </w:pPr>
      <w:r>
        <w:lastRenderedPageBreak/>
        <w:t>Create an outline for the final deliverable, which will be a 15-minute presentation</w:t>
      </w:r>
    </w:p>
    <w:p w:rsidR="00431966" w:rsidRDefault="00431966" w:rsidP="00431966">
      <w:pPr>
        <w:pStyle w:val="ListParagraph"/>
        <w:numPr>
          <w:ilvl w:val="1"/>
          <w:numId w:val="1"/>
        </w:numPr>
      </w:pPr>
      <w:r>
        <w:t>Consider the main points of the story and what details support those points</w:t>
      </w:r>
    </w:p>
    <w:p w:rsidR="00431966" w:rsidRDefault="00431966" w:rsidP="00431966">
      <w:pPr>
        <w:pStyle w:val="ListParagraph"/>
        <w:numPr>
          <w:ilvl w:val="1"/>
          <w:numId w:val="1"/>
        </w:numPr>
      </w:pPr>
      <w:r>
        <w:t>Which is more appropriate for this topic and audience:</w:t>
      </w:r>
    </w:p>
    <w:p w:rsidR="00431966" w:rsidRDefault="00431966" w:rsidP="00431966">
      <w:pPr>
        <w:pStyle w:val="ListParagraph"/>
        <w:numPr>
          <w:ilvl w:val="2"/>
          <w:numId w:val="1"/>
        </w:numPr>
      </w:pPr>
      <w:r>
        <w:t>A top-down, answer-first, deductive structure?</w:t>
      </w:r>
    </w:p>
    <w:p w:rsidR="00431966" w:rsidRDefault="00431966" w:rsidP="00431966">
      <w:pPr>
        <w:pStyle w:val="ListParagraph"/>
        <w:numPr>
          <w:ilvl w:val="2"/>
          <w:numId w:val="1"/>
        </w:numPr>
      </w:pPr>
      <w:r>
        <w:t>A bottom-up, answer-last, inductive structure?</w:t>
      </w:r>
    </w:p>
    <w:p w:rsidR="00DD1E08" w:rsidRDefault="00431966" w:rsidP="00431966">
      <w:pPr>
        <w:pStyle w:val="ListParagraph"/>
        <w:numPr>
          <w:ilvl w:val="1"/>
          <w:numId w:val="1"/>
        </w:numPr>
      </w:pPr>
      <w:r>
        <w:t>Consider how much time is allotted for the presentation</w:t>
      </w:r>
    </w:p>
    <w:sectPr w:rsidR="00DD1E08" w:rsidSect="00B20F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A0652"/>
    <w:multiLevelType w:val="hybridMultilevel"/>
    <w:tmpl w:val="692E7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6723E"/>
    <w:multiLevelType w:val="hybridMultilevel"/>
    <w:tmpl w:val="E64ED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6D2"/>
    <w:rsid w:val="000D287D"/>
    <w:rsid w:val="000E02F7"/>
    <w:rsid w:val="00161519"/>
    <w:rsid w:val="00173D1C"/>
    <w:rsid w:val="00231EC7"/>
    <w:rsid w:val="003166D2"/>
    <w:rsid w:val="003E0109"/>
    <w:rsid w:val="00431966"/>
    <w:rsid w:val="005E156B"/>
    <w:rsid w:val="00680C22"/>
    <w:rsid w:val="007F3A33"/>
    <w:rsid w:val="00921BDA"/>
    <w:rsid w:val="009323F8"/>
    <w:rsid w:val="00B20FEB"/>
    <w:rsid w:val="00C174FB"/>
    <w:rsid w:val="00DD1E08"/>
    <w:rsid w:val="00F61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33"/>
    <w:pPr>
      <w:ind w:left="720"/>
      <w:contextualSpacing/>
    </w:pPr>
  </w:style>
  <w:style w:type="paragraph" w:styleId="Title">
    <w:name w:val="Title"/>
    <w:basedOn w:val="Normal"/>
    <w:next w:val="Normal"/>
    <w:link w:val="TitleChar"/>
    <w:uiPriority w:val="10"/>
    <w:qFormat/>
    <w:rsid w:val="007F3A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A3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33"/>
    <w:pPr>
      <w:ind w:left="720"/>
      <w:contextualSpacing/>
    </w:pPr>
  </w:style>
  <w:style w:type="paragraph" w:styleId="Title">
    <w:name w:val="Title"/>
    <w:basedOn w:val="Normal"/>
    <w:next w:val="Normal"/>
    <w:link w:val="TitleChar"/>
    <w:uiPriority w:val="10"/>
    <w:qFormat/>
    <w:rsid w:val="007F3A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A3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2600</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 Bortolini</dc:creator>
  <cp:lastModifiedBy>Skyler Ferry</cp:lastModifiedBy>
  <cp:revision>2</cp:revision>
  <dcterms:created xsi:type="dcterms:W3CDTF">2015-08-20T15:07:00Z</dcterms:created>
  <dcterms:modified xsi:type="dcterms:W3CDTF">2015-08-20T15:07:00Z</dcterms:modified>
</cp:coreProperties>
</file>