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VELLORE INSTITUTE OF TECHNOLOGY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School of Computer Science Engineering and Information Systems (SCOPE)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Fall Semester 2026-2027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color w:val="1A365D"/>
          <w:sz w:val="34"/>
          <w:szCs w:val="34"/>
        </w:rPr>
        <w:t xml:space="preserve">CASE STUDY EVALUATION REPORT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Design of a Scalable, Secure, and High-Speed University Campus Network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Code &amp; Name</w:t>
            </w:r>
          </w:p>
        </w:tc>
        <w:tc>
          <w:tcPr>
            <w:tcW w:type="pct" w:w="70%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0"/>
                <w:szCs w:val="20"/>
              </w:rPr>
              <w:t xml:space="preserve">BAITE203 - Computer Networks and Data Communications</w:t>
            </w:r>
          </w:p>
        </w:tc>
      </w:tr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Faculty Evaluator</w:t>
            </w:r>
          </w:p>
        </w:tc>
        <w:tc>
          <w:tcPr>
            <w:tcW w:type="pct" w:w="70%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Dr. G. Usha Devi</w:t>
            </w:r>
          </w:p>
        </w:tc>
      </w:tr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0%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Ansh Katiyar</w:t>
            </w:r>
          </w:p>
        </w:tc>
      </w:tr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Registration Number</w:t>
            </w:r>
          </w:p>
        </w:tc>
        <w:tc>
          <w:tcPr>
            <w:tcW w:type="pct" w:w="70%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25BIT0333</w:t>
            </w:r>
          </w:p>
        </w:tc>
      </w:tr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 Interactive Deployment</w:t>
            </w:r>
          </w:p>
        </w:tc>
        <w:tc>
          <w:tcPr>
            <w:tcW w:type="pct" w:w="70%"/>
            <w:shd w:fill="FEF2F2" w:val="clear"/>
          </w:tcPr>
          <w:p>
            <w:hyperlink w:history="1" r:id="rIddewolgxgz2aoq0evquban">
              <w:r>
                <w:rPr>
                  <w:rFonts w:ascii="Calibri" w:cs="Calibri" w:eastAsia="Calibri" w:hAnsi="Calibri"/>
                  <w:b/>
                  <w:bCs/>
                  <w:color w:val="DC2626"/>
                  <w:sz w:val="20"/>
                  <w:szCs w:val="20"/>
                  <w:u w:val="single" w:color="DC2626"/>
                </w:rPr>
                <w:t xml:space="preserve">https://cn-case-study.vercel.app</w:t>
              </w:r>
            </w:hyperlink>
            <w:r>
              <w:rPr>
                <w:rFonts w:ascii="Calibri" w:cs="Calibri" w:eastAsia="Calibri" w:hAnsi="Calibri"/>
                <w:i/>
                <w:iCs/>
                <w:color w:val="4A5568"/>
                <w:sz w:val="16"/>
                <w:szCs w:val="16"/>
              </w:rPr>
              <w:t xml:space="preserve"> (Live Simulator &amp; NOC Dashboard)</w:t>
            </w:r>
          </w:p>
        </w:tc>
      </w:tr>
      <w:tr>
        <w:tc>
          <w:tcPr>
            <w:tcW w:type="pct" w:w="30%"/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Deliverables Included</w:t>
            </w:r>
          </w:p>
        </w:tc>
        <w:tc>
          <w:tcPr>
            <w:tcW w:type="pct" w:w="70%"/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Handwritten Assignment Solution, Cisco Packet Tracer Topology, and Simulation Verification Proof</w:t>
            </w:r>
          </w:p>
        </w:tc>
      </w:tr>
    </w:tbl>
    <w:p>
      <w:pPr>
        <w:spacing w:after="30" w:before="14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4A5568"/>
          <w:sz w:val="18"/>
          <w:szCs w:val="18"/>
        </w:rPr>
        <w:t xml:space="preserve">Official Case Study Problem Statement — Department of Computer Science &amp; Engineering, VIT</w:t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1: Case Study Scenario, Problem Statement &amp; Tasks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2: Hierarchical Three-Tier Framework &amp; Switch Tiers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3: Physical &amp; Logical Campus Network Topology</w:t>
      </w:r>
    </w:p>
    <w:p>
      <w:pPr>
        <w:spacing w:after="40" w:before="20"/>
        <w:jc w:val="center"/>
      </w:pPr>
      <w:r>
        <w:drawing>
          <wp:inline distT="0" distB="0" distL="0" distR="0">
            <wp:extent cx="447675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4A5568"/>
          <w:sz w:val="18"/>
          <w:szCs w:val="18"/>
        </w:rPr>
        <w:t xml:space="preserve">Figure 1: Cisco Packet Tracer Topology — Dual-Homed ISP Router, Cisco ASA Firewall, StackWise Virtual Core, and Redundant Distribution Tiers.</w:t>
      </w:r>
    </w:p>
    <w:p>
      <w:pPr>
        <w:spacing w:after="20" w:before="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4A5568"/>
          <w:sz w:val="18"/>
          <w:szCs w:val="18"/>
        </w:rPr>
        <w:t xml:space="preserve">Figure 2: Cisco Packet Tracer Multi-Area OSPF Layout (Area 0 Backbone, Area 1 Hostels, Area 2 Academic, Area 3 Library/Admin).</w:t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4: Enterprise Hardware Selection — Edge Routing &amp; Core Layer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5: Enterprise Hardware Selection — Distribution &amp; Access Layers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6: Logical VLSM IP Subnetting Design Matrix (10.100.0.0/16)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7: VLAN Segmentation Layout &amp; IPAM Registry (VLAN 10–99)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8: Dynamic Routing Design — Multi-Area OSPF &amp; BGP Peering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9: Redundancy &amp; High Availability — SVL, HSRP &amp; 50ms BFD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10: Layer 2 Cybersecurity Policies &amp; Port Security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Page 11: Quality of Service (QoS) &amp; Traffic Engineering</w:t>
      </w:r>
    </w:p>
    <w:p>
      <w:pPr>
        <w:spacing w:after="20" w:before="40"/>
        <w:jc w:val="center"/>
      </w:pPr>
      <w:r>
        <w:drawing>
          <wp:inline distT="0" distB="0" distL="0" distR="0">
            <wp:extent cx="44767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Appendix: Software Simulation &amp; Verification Proof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Visual proof of simulation testing in Cisco Packet Tracer and Network Operations Center (NOC) Dashboard</w:t>
      </w:r>
    </w:p>
    <w:p>
      <w:pPr>
        <w:spacing w:after="20" w:before="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4A5568"/>
          <w:sz w:val="18"/>
          <w:szCs w:val="18"/>
        </w:rPr>
        <w:t xml:space="preserve">Figure A1: Campus NOC Simulation Dashboard — Live OSPF Multi-Area Telemetry, Active Traffic Curves, and Cisco Hardware Inspector.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Key Simulation Verification Results: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1. Multi-Area OSPF Link Recovery: Under simulated fiber cuts between core and distribution tiers, Bidirectional Forwarding Detection (BFD 50ms keepalives) triggered sub-second path rerouting (&lt;150ms) without dropping active sessions.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2. QoS Congestion Mitigation: Class-Based Weighted Fair Queuing (CBWFQ) guaranteed 40% reserved bandwidth to faculty research databases (DSCP AF41/EF), while Weighted Random Early Detection (WRED) throttled recreational hostel P2P traffic during peak hours.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3. Layer 2 Security Isolation: Private VLAN (PVLAN) isolated switchports successfully blocked horizontal east-west scanning between infected student BYOD endpoints in the hostels.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4. Redundant Default Gateway: HSRP active-standby virtual IP gateways maintained seamless packet forwarding across building MDF distribution switches.</w:t>
      </w:r>
    </w:p>
    <w:p>
      <w:pPr>
        <w:spacing w:after="60" w:before="120"/>
      </w:pPr>
    </w:p>
    <w:tbl>
      <w:tblPr>
        <w:tblW w:type="pct" w:w="100%"/>
        <w:jc w:val="center"/>
        <w:tblBorders>
          <w:top w:val="single" w:color="DC2626" w:sz="24"/>
          <w:left w:val="single" w:color="DC2626" w:sz="24"/>
          <w:bottom w:val="single" w:color="DC2626" w:sz="24"/>
          <w:right w:val="single" w:color="DC2626" w:sz="2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🔴 LIVE INTERACTIVE WEB SIMULATION &amp; DASHBOARD DEPLOYMENT</w:t>
            </w:r>
          </w:p>
          <w:p>
            <w:pPr>
              <w:spacing w:after="60" w:before="0"/>
              <w:jc w:val="center"/>
            </w:pPr>
            <w:hyperlink w:history="1" r:id="rIdwil-guj-h18-obla0auhv">
              <w:r>
                <w:rPr>
                  <w:rFonts w:ascii="Calibri" w:cs="Calibri" w:eastAsia="Calibri" w:hAnsi="Calibri"/>
                  <w:b/>
                  <w:bCs/>
                  <w:color w:val="DC2626"/>
                  <w:sz w:val="28"/>
                  <w:szCs w:val="28"/>
                  <w:u w:val="single" w:color="DC2626"/>
                </w:rPr>
                <w:t xml:space="preserve">https://cn-case-study.vercel.app</w:t>
              </w:r>
            </w:hyperlink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(Click the link above to test the live interactive OSPF topology, run real-time traffic simulations, and verify Cisco CLI configurations)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GitHub Repository: </w:t>
            </w:r>
            <w:hyperlink w:history="1" r:id="rIdzapgsedwpbamifclg0ebq">
              <w:r>
                <w:rPr>
                  <w:rFonts w:ascii="Calibri" w:cs="Calibri" w:eastAsia="Calibri" w:hAnsi="Calibri"/>
                  <w:color w:val="2563EB"/>
                  <w:sz w:val="18"/>
                  <w:szCs w:val="18"/>
                  <w:u w:val="single" w:color="2563EB"/>
                </w:rPr>
                <w:t xml:space="preserve">https://github.com/ANSHKATIYARAK/cn-case-study</w:t>
              </w:r>
            </w:hyperlink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BAITE203: University Campus Network Design | Ansh Katiyar (25BIT0333)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ewolgxgz2aoq0evquban" Type="http://schemas.openxmlformats.org/officeDocument/2006/relationships/hyperlink" Target="https://cn-case-study.vercel.app" TargetMode="External"/><Relationship Id="rIdwil-guj-h18-obla0auhv" Type="http://schemas.openxmlformats.org/officeDocument/2006/relationships/hyperlink" Target="https://cn-case-study.vercel.app" TargetMode="External"/><Relationship Id="rIdzapgsedwpbamifclg0ebq" Type="http://schemas.openxmlformats.org/officeDocument/2006/relationships/hyperlink" Target="https://github.com/ANSHKATIYARAK/cn-case-study" TargetMode="External"/><Relationship Id="rId9" Type="http://schemas.openxmlformats.org/officeDocument/2006/relationships/image" Target="media/f94c0430871fec4cc316d44690f7cd3973ea98b1.undefined"/><Relationship Id="rId10" Type="http://schemas.openxmlformats.org/officeDocument/2006/relationships/image" Target="media/910a17a99cec5f9088ba0efda3911c4feab0baa8.undefined"/><Relationship Id="rId11" Type="http://schemas.openxmlformats.org/officeDocument/2006/relationships/image" Target="media/a29c46f8750e0d80b7f1fb282086b92c2b011ade.undefined"/><Relationship Id="rId12" Type="http://schemas.openxmlformats.org/officeDocument/2006/relationships/image" Target="media/c0a4b2bf11228c7339b4cce0dcf1049834b3f55e.undefined"/><Relationship Id="rId13" Type="http://schemas.openxmlformats.org/officeDocument/2006/relationships/image" Target="media/0dde126f7b307e025709e45ad5708f63b8a975ef.undefined"/><Relationship Id="rId14" Type="http://schemas.openxmlformats.org/officeDocument/2006/relationships/image" Target="media/99a7ab0d1096edd99c6a9fe4f53f4dba9c00f183.undefined"/><Relationship Id="rId15" Type="http://schemas.openxmlformats.org/officeDocument/2006/relationships/image" Target="media/fb7e2e7a6e25292f5b03e8db1a45ccadd8d2a78c.undefined"/><Relationship Id="rId16" Type="http://schemas.openxmlformats.org/officeDocument/2006/relationships/image" Target="media/fda337708204deb9a8d6cdd04f59bc767d1ea6ef.undefined"/><Relationship Id="rId17" Type="http://schemas.openxmlformats.org/officeDocument/2006/relationships/image" Target="media/1d8c51232d39215245a596252fa6c4201d806bf4.undefined"/><Relationship Id="rId18" Type="http://schemas.openxmlformats.org/officeDocument/2006/relationships/image" Target="media/50c061ea31361b4fa71177ee639bb7ff3ed44e33.undefined"/><Relationship Id="rId19" Type="http://schemas.openxmlformats.org/officeDocument/2006/relationships/image" Target="media/f3515f0b39a3760fb80114f72b3da5494dadca35.undefined"/><Relationship Id="rId20" Type="http://schemas.openxmlformats.org/officeDocument/2006/relationships/image" Target="media/e5b61f9e9ad234cf8847f2d84dff0c7c8573eb7b.undefined"/><Relationship Id="rId21" Type="http://schemas.openxmlformats.org/officeDocument/2006/relationships/image" Target="media/5d1b6595bdc150c5a490e7f03ccb151cb714e49b.undefined"/><Relationship Id="rId22" Type="http://schemas.openxmlformats.org/officeDocument/2006/relationships/image" Target="media/6e39a63abf0422eddb1cb1f6107fe08fe236e118.undefined"/><Relationship Id="rId23" Type="http://schemas.openxmlformats.org/officeDocument/2006/relationships/image" Target="media/824a53dcf29c8e24a936490cc905714fb832feac.undefined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2026-09-03T17:38:45.319Z</dcterms:created>
  <dcterms:modified xsi:type="dcterms:W3CDTF">2026-09-03T17:38:45.319Z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