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0969C6" w:rsidP="00E22F19">
      <w:r w:rsidRPr="002A4BEC">
        <w:rPr>
          <w:b/>
          <w:sz w:val="24"/>
        </w:rPr>
        <w:t>• American Safety Institute (ASI) – Tallahassee, FL</w:t>
        <w:br/>
        <w:t>• Florida Business Coordinator</w:t>
        <w:tab/>
        <w:t>Nov 2011-Sept 2025</w:t>
        <w:br/>
        <w:t>• Oversaw operations for all ASI-affiliated driving schools in Florida, which collectively represented over 85% of the stateʼs driver education market share.</w:t>
        <w:br/>
        <w:t>• Acted as the primary liaison between ASI and Florida-based partners to ensure regulatory compliance, operational efficiency, and client satisfaction.</w:t>
        <w:br/>
        <w:t>• Demonstrated professional business office experience with strong organizational, analytical, and communication skills to support daily administrative and financial operations.</w:t>
        <w:br/>
        <w:t>• Proficient in Microsoft Office Suite (Excel, Word, Access) and other productivity tools for data management, reporting, and documentation.</w:t>
        <w:br/>
        <w:t>• Applied basic accounting principles to process, audit, and reconcile financial transactions, ensuring accuracy and compliance with established policies.</w:t>
        <w:br/>
        <w:t>• Experienced in auditing and processing invoices, validating supporting documentation, and maintaining precise financial records.</w:t>
        <w:br/>
        <w:t>• Conducted fund reconciliations and compliance reviews of nonpublic post-secondary institutions to ensure adherence to financial and regulatory standards.</w:t>
        <w:br/>
        <w:t>• Tracked and reported key performance indicators (KPIs) to executive leadership and partner organizations.</w:t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="00451897" w:rsidRPr="009A0432">
        <w:rPr>
          <w:b/>
          <w:sz w:val="24"/>
          <w:highlight w:val="yellow"/>
        </w:rPr>
      </w:r>
      <w:r w:rsidRPr="009A0432">
        <w:rPr>
          <w:b/>
          <w:sz w:val="24"/>
          <w:highlight w:val="yellow"/>
        </w:rPr>
      </w:r>
      <w:r w:rsidRPr="002A4BEC">
        <w:rPr>
          <w:b/>
          <w:sz w:val="24"/>
        </w:rPr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