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52E" w:rsidRPr="001C5ED3" w:rsidRDefault="00F4052E" w:rsidP="001C5ED3">
      <w:pPr>
        <w:spacing w:after="200" w:line="276" w:lineRule="auto"/>
        <w:jc w:val="both"/>
        <w:rPr>
          <w:b/>
          <w:bCs/>
          <w:sz w:val="28"/>
        </w:rPr>
      </w:pPr>
      <w:r w:rsidRPr="001C5ED3">
        <w:rPr>
          <w:b/>
          <w:bCs/>
          <w:sz w:val="28"/>
        </w:rPr>
        <w:t>Пра</w:t>
      </w:r>
      <w:r w:rsidR="001C5ED3" w:rsidRPr="001C5ED3">
        <w:rPr>
          <w:b/>
          <w:bCs/>
          <w:sz w:val="28"/>
        </w:rPr>
        <w:t xml:space="preserve">вила оплаты </w:t>
      </w:r>
    </w:p>
    <w:p w:rsidR="00F4052E" w:rsidRPr="00ED5F86" w:rsidRDefault="00F4052E" w:rsidP="001C5ED3">
      <w:pPr>
        <w:spacing w:after="200" w:line="276" w:lineRule="auto"/>
        <w:jc w:val="both"/>
      </w:pPr>
      <w:r>
        <w:t>К оплате принимаются платежные карты:</w:t>
      </w:r>
      <w:r w:rsidR="00ED5F86">
        <w:t xml:space="preserve"> VISA </w:t>
      </w:r>
      <w:proofErr w:type="spellStart"/>
      <w:r w:rsidR="00ED5F86">
        <w:t>Inc</w:t>
      </w:r>
      <w:proofErr w:type="spellEnd"/>
      <w:r w:rsidR="00ED5F86">
        <w:t xml:space="preserve">, </w:t>
      </w:r>
      <w:proofErr w:type="spellStart"/>
      <w:r w:rsidR="00ED5F86">
        <w:t>MasterCard</w:t>
      </w:r>
      <w:proofErr w:type="spellEnd"/>
      <w:r w:rsidR="00ED5F86">
        <w:t xml:space="preserve"> </w:t>
      </w:r>
      <w:proofErr w:type="spellStart"/>
      <w:r w:rsidR="00ED5F86">
        <w:t>WorldWide</w:t>
      </w:r>
      <w:proofErr w:type="spellEnd"/>
      <w:r w:rsidR="00ED5F86" w:rsidRPr="00ED5F86">
        <w:t>, МИР.</w:t>
      </w:r>
    </w:p>
    <w:p w:rsidR="00F4052E" w:rsidRDefault="00F4052E" w:rsidP="001C5ED3">
      <w:pPr>
        <w:spacing w:after="200" w:line="276" w:lineRule="auto"/>
        <w:jc w:val="both"/>
      </w:pPr>
      <w:r>
        <w:t xml:space="preserve">Для оплаты товара банковской картой при оформлении заказа в интернет-магазине выберите </w:t>
      </w:r>
      <w:r w:rsidR="00590284">
        <w:t>с</w:t>
      </w:r>
      <w:r>
        <w:t>пособ оплаты: банковской картой.</w:t>
      </w:r>
    </w:p>
    <w:p w:rsidR="00F4052E" w:rsidRDefault="00F4052E" w:rsidP="001C5ED3">
      <w:pPr>
        <w:spacing w:after="200" w:line="276" w:lineRule="auto"/>
        <w:jc w:val="both"/>
      </w:pPr>
      <w:r>
        <w:t xml:space="preserve">При оплате заказа банковской картой, обработка платежа происходит на </w:t>
      </w:r>
      <w:proofErr w:type="spellStart"/>
      <w:r>
        <w:t>авторизационной</w:t>
      </w:r>
      <w:proofErr w:type="spellEnd"/>
      <w:r>
        <w:t xml:space="preserve"> странице</w:t>
      </w:r>
      <w:r w:rsidR="001C5ED3">
        <w:t xml:space="preserve"> банка</w:t>
      </w:r>
      <w:r>
        <w:t>, где Вам необходимо в</w:t>
      </w:r>
      <w:r w:rsidR="00590284">
        <w:t>в</w:t>
      </w:r>
      <w:r>
        <w:t xml:space="preserve">ести данные Вашей банковской карты: </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тип карты</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 xml:space="preserve">номер карты, </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срок действия карты (указан на лицевой стороне карты)</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Имя держателя карты (латинскими буквами, точно также как указано на карте)</w:t>
      </w:r>
    </w:p>
    <w:p w:rsidR="00F4052E" w:rsidRPr="001C5ED3" w:rsidRDefault="00F4052E" w:rsidP="004F4CD4">
      <w:pPr>
        <w:pStyle w:val="a3"/>
        <w:numPr>
          <w:ilvl w:val="0"/>
          <w:numId w:val="1"/>
        </w:numPr>
        <w:spacing w:after="200" w:line="276" w:lineRule="auto"/>
        <w:ind w:left="1134" w:hanging="567"/>
        <w:jc w:val="both"/>
        <w:rPr>
          <w:rFonts w:ascii="Calibri" w:hAnsi="Calibri"/>
          <w:szCs w:val="22"/>
          <w:lang w:eastAsia="en-US"/>
        </w:rPr>
      </w:pPr>
      <w:r w:rsidRPr="001C5ED3">
        <w:rPr>
          <w:rFonts w:ascii="Calibri" w:hAnsi="Calibri"/>
          <w:szCs w:val="22"/>
          <w:lang w:eastAsia="en-US"/>
        </w:rPr>
        <w:t>CVC2/CVV2 код</w:t>
      </w:r>
    </w:p>
    <w:p w:rsidR="001C5ED3" w:rsidRDefault="003146A8" w:rsidP="001C5ED3">
      <w:pPr>
        <w:spacing w:after="200" w:line="276" w:lineRule="auto"/>
        <w:ind w:left="360"/>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79.25pt">
            <v:imagedata r:id="rId5" o:title="help_card"/>
          </v:shape>
        </w:pict>
      </w:r>
    </w:p>
    <w:p w:rsidR="00F4052E" w:rsidRDefault="001C5ED3" w:rsidP="001C5ED3">
      <w:pPr>
        <w:spacing w:after="200" w:line="276" w:lineRule="auto"/>
        <w:jc w:val="both"/>
      </w:pPr>
      <w:r w:rsidRPr="001C5ED3">
        <w:t>Если Ваша карта подключена к услуге 3D-Secure, Вы будете автоматически переадресованы на страницу банка, выпустившего карту, для прохождения процедуры аутентификации.</w:t>
      </w:r>
      <w:r w:rsidR="00F4052E">
        <w:t xml:space="preserve"> Информацию о правилах и методах дополнительной идентификации уточняйте в Банке, выдавшем Вам банковскую карту.</w:t>
      </w:r>
    </w:p>
    <w:p w:rsidR="00F4052E" w:rsidRDefault="00F4052E" w:rsidP="001C5ED3">
      <w:pPr>
        <w:spacing w:after="200" w:line="276" w:lineRule="auto"/>
        <w:jc w:val="both"/>
      </w:pPr>
      <w:r>
        <w:t>Безопасность обрабо</w:t>
      </w:r>
      <w:r w:rsidR="001C5ED3">
        <w:t>тки интернет-платежей через платежный шлюз банка</w:t>
      </w:r>
      <w:r>
        <w:t xml:space="preserve"> гарантирована международным сертификатом безопасности PCI DSS.</w:t>
      </w:r>
      <w:r w:rsidR="001C5ED3">
        <w:t xml:space="preserve"> </w:t>
      </w:r>
      <w:r>
        <w:t xml:space="preserve">Передача информации происходит с применением технологии шифрования </w:t>
      </w:r>
      <w:r w:rsidR="00D10CCD">
        <w:rPr>
          <w:lang w:val="en-US"/>
        </w:rPr>
        <w:t>TLS</w:t>
      </w:r>
      <w:r>
        <w:t>.</w:t>
      </w:r>
      <w:r w:rsidR="001C5ED3">
        <w:t xml:space="preserve"> </w:t>
      </w:r>
      <w:r w:rsidR="001C5ED3">
        <w:rPr>
          <w:rFonts w:ascii="DINPro-Regular" w:hAnsi="DINPro-Regular"/>
          <w:color w:val="939393"/>
          <w:sz w:val="18"/>
          <w:szCs w:val="18"/>
          <w:shd w:val="clear" w:color="auto" w:fill="FFFFFF"/>
        </w:rPr>
        <w:t> </w:t>
      </w:r>
      <w:r w:rsidR="001C5ED3" w:rsidRPr="001C5ED3">
        <w:t>Эта информация недоступна посторонним лицам.</w:t>
      </w:r>
    </w:p>
    <w:p w:rsidR="00F4052E" w:rsidRDefault="00F4052E" w:rsidP="001C5ED3">
      <w:pPr>
        <w:spacing w:after="200" w:line="276" w:lineRule="auto"/>
        <w:jc w:val="both"/>
        <w:rPr>
          <w:b/>
          <w:bCs/>
        </w:rPr>
      </w:pPr>
      <w:r>
        <w:rPr>
          <w:b/>
          <w:bCs/>
        </w:rPr>
        <w:t>Советы и рекомендации по необходимым мерам безопасности проведения платежей с использованием банковской карты:</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4F4CD4">
        <w:rPr>
          <w:rFonts w:ascii="Calibri" w:hAnsi="Calibri"/>
          <w:b/>
          <w:szCs w:val="22"/>
          <w:lang w:eastAsia="en-US"/>
        </w:rPr>
        <w:t>берегите свои пластиковые карты</w:t>
      </w:r>
      <w:r w:rsidRPr="001C5ED3">
        <w:rPr>
          <w:rFonts w:ascii="Calibri" w:hAnsi="Calibri"/>
          <w:szCs w:val="22"/>
          <w:lang w:eastAsia="en-US"/>
        </w:rPr>
        <w:t xml:space="preserve"> так же, как бережете наличные деньги. Не забывайте их в машине, ресторане, магазине и т.д.</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1C5ED3">
        <w:rPr>
          <w:rFonts w:ascii="Calibri" w:hAnsi="Calibri"/>
          <w:szCs w:val="22"/>
          <w:lang w:eastAsia="en-US"/>
        </w:rPr>
        <w:t xml:space="preserve">никогда </w:t>
      </w:r>
      <w:r w:rsidRPr="001C5ED3">
        <w:rPr>
          <w:rFonts w:ascii="Calibri" w:hAnsi="Calibri"/>
          <w:b/>
          <w:szCs w:val="22"/>
          <w:lang w:eastAsia="en-US"/>
        </w:rPr>
        <w:t xml:space="preserve">не передавайте </w:t>
      </w:r>
      <w:r w:rsidR="00590284">
        <w:rPr>
          <w:rFonts w:ascii="Calibri" w:hAnsi="Calibri"/>
          <w:b/>
          <w:szCs w:val="22"/>
          <w:lang w:eastAsia="en-US"/>
        </w:rPr>
        <w:t xml:space="preserve">полный </w:t>
      </w:r>
      <w:r w:rsidRPr="001C5ED3">
        <w:rPr>
          <w:rFonts w:ascii="Calibri" w:hAnsi="Calibri"/>
          <w:b/>
          <w:szCs w:val="22"/>
          <w:lang w:eastAsia="en-US"/>
        </w:rPr>
        <w:t>номер своей кредитной карты</w:t>
      </w:r>
      <w:r w:rsidRPr="001C5ED3">
        <w:rPr>
          <w:rFonts w:ascii="Calibri" w:hAnsi="Calibri"/>
          <w:szCs w:val="22"/>
          <w:lang w:eastAsia="en-US"/>
        </w:rPr>
        <w:t xml:space="preserve"> по телефону каким-либо лицам или компаниям</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1C5ED3">
        <w:rPr>
          <w:rFonts w:ascii="Calibri" w:hAnsi="Calibri"/>
          <w:szCs w:val="22"/>
          <w:lang w:eastAsia="en-US"/>
        </w:rPr>
        <w:t>всегда имейте под рукой номер телефона для экстренной связи с банком, выпустившим вашу карту, и в случае ее утраты немедленно свяжитесь с банком</w:t>
      </w:r>
    </w:p>
    <w:p w:rsidR="00F4052E" w:rsidRPr="001C5ED3" w:rsidRDefault="00F4052E" w:rsidP="001C5ED3">
      <w:pPr>
        <w:pStyle w:val="a3"/>
        <w:numPr>
          <w:ilvl w:val="0"/>
          <w:numId w:val="2"/>
        </w:numPr>
        <w:spacing w:after="200" w:line="276" w:lineRule="auto"/>
        <w:ind w:left="1134" w:hanging="567"/>
        <w:jc w:val="both"/>
        <w:rPr>
          <w:rFonts w:ascii="Calibri" w:hAnsi="Calibri"/>
          <w:szCs w:val="22"/>
          <w:lang w:eastAsia="en-US"/>
        </w:rPr>
      </w:pPr>
      <w:r w:rsidRPr="001C5ED3">
        <w:rPr>
          <w:rFonts w:ascii="Calibri" w:hAnsi="Calibri"/>
          <w:szCs w:val="22"/>
          <w:lang w:eastAsia="en-US"/>
        </w:rPr>
        <w:t>вводите реквизиты карты  только при совершении покупки. Никогда не указывайте их по каким-то другим причинам.</w:t>
      </w:r>
    </w:p>
    <w:p w:rsidR="00F4052E" w:rsidRDefault="003146A8" w:rsidP="00F4052E">
      <w:r>
        <w:rPr>
          <w:b/>
          <w:bCs/>
          <w:noProof/>
          <w:sz w:val="28"/>
          <w:lang w:eastAsia="ru-RU"/>
        </w:rPr>
        <w:pict>
          <v:shape id="_x0000_i1026" type="#_x0000_t75" style="width:292.5pt;height:27.75pt">
            <v:imagedata r:id="rId6" o:title="logo3h"/>
          </v:shape>
        </w:pict>
      </w:r>
    </w:p>
    <w:p w:rsidR="008E1870" w:rsidRDefault="008E1870" w:rsidP="00F4052E"/>
    <w:p w:rsidR="008E1870" w:rsidRDefault="008E1870">
      <w:pPr>
        <w:spacing w:after="200" w:line="276" w:lineRule="auto"/>
      </w:pPr>
    </w:p>
    <w:p w:rsidR="001C5ED3" w:rsidRPr="001C5ED3" w:rsidRDefault="001C5ED3" w:rsidP="00ED0DE2">
      <w:pPr>
        <w:spacing w:after="200" w:line="276" w:lineRule="auto"/>
        <w:jc w:val="both"/>
        <w:rPr>
          <w:b/>
          <w:bCs/>
          <w:sz w:val="28"/>
        </w:rPr>
      </w:pPr>
      <w:r w:rsidRPr="001C5ED3">
        <w:rPr>
          <w:b/>
          <w:bCs/>
          <w:sz w:val="28"/>
        </w:rPr>
        <w:t>Возврат</w:t>
      </w:r>
      <w:r>
        <w:rPr>
          <w:b/>
          <w:bCs/>
          <w:sz w:val="28"/>
        </w:rPr>
        <w:t xml:space="preserve"> товара</w:t>
      </w:r>
    </w:p>
    <w:p w:rsidR="001C5ED3" w:rsidRPr="001C5ED3" w:rsidRDefault="001C5ED3" w:rsidP="00ED0DE2">
      <w:pPr>
        <w:shd w:val="clear" w:color="auto" w:fill="FFFFFF"/>
        <w:spacing w:before="210" w:after="210" w:line="300" w:lineRule="atLeast"/>
        <w:ind w:right="300"/>
        <w:jc w:val="both"/>
        <w:textAlignment w:val="baseline"/>
      </w:pPr>
      <w:r w:rsidRPr="001C5ED3">
        <w:t>Процедура возврата товара регламентируется статьей 26.1 федерального закона «О защите прав потребителей».</w:t>
      </w:r>
    </w:p>
    <w:p w:rsidR="001C5ED3" w:rsidRPr="001C5ED3" w:rsidRDefault="001C5ED3" w:rsidP="00ED0DE2">
      <w:pPr>
        <w:numPr>
          <w:ilvl w:val="0"/>
          <w:numId w:val="3"/>
        </w:numPr>
        <w:shd w:val="clear" w:color="auto" w:fill="FFFFFF"/>
        <w:spacing w:line="300" w:lineRule="atLeast"/>
        <w:jc w:val="both"/>
        <w:textAlignment w:val="baseline"/>
      </w:pPr>
      <w:r w:rsidRPr="001C5ED3">
        <w:t> Потребитель вправе отказаться от товара в любое время до его передачи, а после передачи товара - в течение семи дней;</w:t>
      </w:r>
    </w:p>
    <w:p w:rsidR="001C5ED3" w:rsidRPr="001C5ED3" w:rsidRDefault="001C5ED3" w:rsidP="00ED0DE2">
      <w:pPr>
        <w:numPr>
          <w:ilvl w:val="0"/>
          <w:numId w:val="3"/>
        </w:numPr>
        <w:shd w:val="clear" w:color="auto" w:fill="FFFFFF"/>
        <w:spacing w:line="300" w:lineRule="atLeast"/>
        <w:jc w:val="both"/>
        <w:textAlignment w:val="baseline"/>
      </w:pPr>
      <w:r w:rsidRPr="001C5ED3">
        <w:t> 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rsidR="001C5ED3" w:rsidRPr="001C5ED3" w:rsidRDefault="001C5ED3" w:rsidP="00ED0DE2">
      <w:pPr>
        <w:numPr>
          <w:ilvl w:val="0"/>
          <w:numId w:val="3"/>
        </w:numPr>
        <w:shd w:val="clear" w:color="auto" w:fill="FFFFFF"/>
        <w:spacing w:line="300" w:lineRule="atLeast"/>
        <w:jc w:val="both"/>
        <w:textAlignment w:val="baseline"/>
      </w:pPr>
      <w:r w:rsidRPr="001C5ED3">
        <w:t> 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rsidR="001C5ED3" w:rsidRPr="001C5ED3" w:rsidRDefault="001C5ED3" w:rsidP="00ED0DE2">
      <w:pPr>
        <w:numPr>
          <w:ilvl w:val="0"/>
          <w:numId w:val="3"/>
        </w:numPr>
        <w:shd w:val="clear" w:color="auto" w:fill="FFFFFF"/>
        <w:spacing w:line="300" w:lineRule="atLeast"/>
        <w:jc w:val="both"/>
        <w:textAlignment w:val="baseline"/>
      </w:pPr>
      <w:r w:rsidRPr="001C5ED3">
        <w:t> 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p>
    <w:p w:rsidR="00F4052E" w:rsidRDefault="00F4052E" w:rsidP="00ED0DE2">
      <w:pPr>
        <w:jc w:val="both"/>
      </w:pPr>
    </w:p>
    <w:p w:rsidR="00ED0DE2" w:rsidRPr="00ED0DE2" w:rsidRDefault="00ED0DE2" w:rsidP="00ED0DE2">
      <w:pPr>
        <w:shd w:val="clear" w:color="auto" w:fill="FFFFFF"/>
        <w:spacing w:after="225" w:line="375" w:lineRule="atLeast"/>
        <w:ind w:right="300"/>
        <w:jc w:val="both"/>
        <w:textAlignment w:val="baseline"/>
        <w:outlineLvl w:val="2"/>
        <w:rPr>
          <w:b/>
          <w:bCs/>
          <w:sz w:val="28"/>
        </w:rPr>
      </w:pPr>
      <w:r w:rsidRPr="00ED0DE2">
        <w:rPr>
          <w:b/>
          <w:bCs/>
          <w:sz w:val="28"/>
        </w:rPr>
        <w:t>Отказ от услуги</w:t>
      </w:r>
    </w:p>
    <w:p w:rsidR="00ED0DE2" w:rsidRPr="00ED0DE2" w:rsidRDefault="00ED0DE2" w:rsidP="00ED0DE2">
      <w:pPr>
        <w:shd w:val="clear" w:color="auto" w:fill="FFFFFF"/>
        <w:spacing w:before="210" w:after="210" w:line="300" w:lineRule="atLeast"/>
        <w:ind w:right="300"/>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Право потребителя на расторжение договора об оказании услуги регламентируется статьей 32 федерального закона «О защите прав потребителей»</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Потребитель вправе расторгнуть договор об оказании услуги в любое время, уплатив исполнителю часть цены пропорционально части оказанной услуги до получения извещения о расторжении указанного договора и возместив исполнителю расходы, произведенные им до этого момента в целях исполнения договора, если они не входят в указанную часть цены услуги;</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Потребитель при обнаружении недостатков оказанной услуги вправе по своему выбору потребовать:</w:t>
      </w:r>
    </w:p>
    <w:p w:rsidR="00ED0DE2" w:rsidRPr="00ED0DE2" w:rsidRDefault="00ED0DE2" w:rsidP="00ED0DE2">
      <w:pPr>
        <w:numPr>
          <w:ilvl w:val="1"/>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безвозмездного устранения недостатков;</w:t>
      </w:r>
    </w:p>
    <w:p w:rsidR="00ED0DE2" w:rsidRPr="00ED0DE2" w:rsidRDefault="00ED0DE2" w:rsidP="00ED0DE2">
      <w:pPr>
        <w:numPr>
          <w:ilvl w:val="1"/>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соответствующего уменьшения цены;</w:t>
      </w:r>
    </w:p>
    <w:p w:rsidR="00ED0DE2" w:rsidRPr="00ED0DE2" w:rsidRDefault="00ED0DE2" w:rsidP="00ED0DE2">
      <w:pPr>
        <w:numPr>
          <w:ilvl w:val="1"/>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возмещения понесенных им расходов по устранению недостатков своими силами или третьими лицами;</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Потребитель вправе предъявлять требования, связанные с недостатками оказанной услуги, если они обнаружены в течение гарантийного срока, а при его отсутствии в разумный срок, в пределах двух лет со дня принятия оказанной услуги;</w:t>
      </w:r>
    </w:p>
    <w:p w:rsidR="00ED0DE2" w:rsidRPr="00ED0DE2" w:rsidRDefault="00ED0DE2" w:rsidP="00ED0DE2">
      <w:pPr>
        <w:numPr>
          <w:ilvl w:val="0"/>
          <w:numId w:val="4"/>
        </w:numPr>
        <w:shd w:val="clear" w:color="auto" w:fill="FFFFFF"/>
        <w:spacing w:line="300" w:lineRule="atLeast"/>
        <w:jc w:val="both"/>
        <w:textAlignment w:val="baseline"/>
        <w:rPr>
          <w:rFonts w:asciiTheme="minorHAnsi" w:eastAsia="Times New Roman" w:hAnsiTheme="minorHAnsi"/>
          <w:color w:val="3B3838"/>
          <w:lang w:eastAsia="ru-RU"/>
        </w:rPr>
      </w:pPr>
      <w:r w:rsidRPr="00ED0DE2">
        <w:rPr>
          <w:rFonts w:asciiTheme="minorHAnsi" w:eastAsia="Times New Roman" w:hAnsiTheme="minorHAnsi"/>
          <w:color w:val="3B3838"/>
          <w:lang w:eastAsia="ru-RU"/>
        </w:rPr>
        <w:t> Исполнитель отвечает за недостатки услуги, на которую не установлен гарантийный срок, если потребитель докажет, что они возникли до ее принятия им или по причинам, возникшим до этого момента;</w:t>
      </w:r>
    </w:p>
    <w:p w:rsidR="00F4052E" w:rsidRDefault="00F4052E" w:rsidP="00F4052E"/>
    <w:p w:rsidR="00F4052E" w:rsidRPr="00F4052E" w:rsidRDefault="00F4052E" w:rsidP="003146A8">
      <w:pPr>
        <w:spacing w:after="200" w:line="276" w:lineRule="auto"/>
      </w:pPr>
      <w:r>
        <w:tab/>
      </w:r>
      <w:bookmarkStart w:id="0" w:name="_GoBack"/>
      <w:bookmarkEnd w:id="0"/>
    </w:p>
    <w:sectPr w:rsidR="00F4052E" w:rsidRPr="00F4052E" w:rsidSect="00ED0DE2">
      <w:pgSz w:w="11906" w:h="16838"/>
      <w:pgMar w:top="709"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IN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1507C"/>
    <w:multiLevelType w:val="multilevel"/>
    <w:tmpl w:val="CA50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31279"/>
    <w:multiLevelType w:val="hybridMultilevel"/>
    <w:tmpl w:val="9C3AD048"/>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nsid w:val="4A5B4FBB"/>
    <w:multiLevelType w:val="multilevel"/>
    <w:tmpl w:val="EB6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9217C"/>
    <w:multiLevelType w:val="hybridMultilevel"/>
    <w:tmpl w:val="759C3CF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635A22"/>
    <w:rsid w:val="00052612"/>
    <w:rsid w:val="001C14E5"/>
    <w:rsid w:val="001C5ED3"/>
    <w:rsid w:val="003146A8"/>
    <w:rsid w:val="00377A0A"/>
    <w:rsid w:val="003D224B"/>
    <w:rsid w:val="003E1482"/>
    <w:rsid w:val="0044327A"/>
    <w:rsid w:val="004F4CD4"/>
    <w:rsid w:val="00590284"/>
    <w:rsid w:val="00635A22"/>
    <w:rsid w:val="007C3E35"/>
    <w:rsid w:val="008E1870"/>
    <w:rsid w:val="00A0291B"/>
    <w:rsid w:val="00B45DAB"/>
    <w:rsid w:val="00D10CCD"/>
    <w:rsid w:val="00ED0DE2"/>
    <w:rsid w:val="00ED5F86"/>
    <w:rsid w:val="00F4052E"/>
    <w:rsid w:val="00F55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BA028-BB49-4F81-92EF-85288AF0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52E"/>
    <w:pPr>
      <w:spacing w:after="0" w:line="240" w:lineRule="auto"/>
    </w:pPr>
    <w:rPr>
      <w:rFonts w:ascii="Calibri" w:hAnsi="Calibri" w:cs="Times New Roman"/>
    </w:rPr>
  </w:style>
  <w:style w:type="paragraph" w:styleId="2">
    <w:name w:val="heading 2"/>
    <w:basedOn w:val="a"/>
    <w:next w:val="a"/>
    <w:link w:val="20"/>
    <w:uiPriority w:val="9"/>
    <w:semiHidden/>
    <w:unhideWhenUsed/>
    <w:qFormat/>
    <w:rsid w:val="008E18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D0DE2"/>
    <w:pPr>
      <w:spacing w:before="100" w:beforeAutospacing="1" w:after="100" w:afterAutospacing="1"/>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52E"/>
    <w:pPr>
      <w:ind w:left="720"/>
      <w:contextualSpacing/>
    </w:pPr>
    <w:rPr>
      <w:rFonts w:ascii="Times New Roman" w:hAnsi="Times New Roman"/>
      <w:sz w:val="20"/>
      <w:szCs w:val="20"/>
      <w:lang w:eastAsia="ru-RU"/>
    </w:rPr>
  </w:style>
  <w:style w:type="paragraph" w:styleId="a4">
    <w:name w:val="Balloon Text"/>
    <w:basedOn w:val="a"/>
    <w:link w:val="a5"/>
    <w:uiPriority w:val="99"/>
    <w:semiHidden/>
    <w:unhideWhenUsed/>
    <w:rsid w:val="00F4052E"/>
    <w:rPr>
      <w:rFonts w:ascii="Tahoma" w:hAnsi="Tahoma" w:cs="Tahoma"/>
      <w:sz w:val="16"/>
      <w:szCs w:val="16"/>
    </w:rPr>
  </w:style>
  <w:style w:type="character" w:customStyle="1" w:styleId="a5">
    <w:name w:val="Текст выноски Знак"/>
    <w:basedOn w:val="a0"/>
    <w:link w:val="a4"/>
    <w:uiPriority w:val="99"/>
    <w:semiHidden/>
    <w:rsid w:val="00F4052E"/>
    <w:rPr>
      <w:rFonts w:ascii="Tahoma" w:hAnsi="Tahoma" w:cs="Tahoma"/>
      <w:sz w:val="16"/>
      <w:szCs w:val="16"/>
    </w:rPr>
  </w:style>
  <w:style w:type="paragraph" w:styleId="a6">
    <w:name w:val="Normal (Web)"/>
    <w:basedOn w:val="a"/>
    <w:uiPriority w:val="99"/>
    <w:semiHidden/>
    <w:unhideWhenUsed/>
    <w:rsid w:val="001C5ED3"/>
    <w:pPr>
      <w:spacing w:before="100" w:beforeAutospacing="1" w:after="100" w:afterAutospacing="1"/>
    </w:pPr>
    <w:rPr>
      <w:rFonts w:ascii="Times New Roman" w:eastAsia="Times New Roman" w:hAnsi="Times New Roman"/>
      <w:sz w:val="24"/>
      <w:szCs w:val="24"/>
      <w:lang w:eastAsia="ru-RU"/>
    </w:rPr>
  </w:style>
  <w:style w:type="character" w:customStyle="1" w:styleId="list-point">
    <w:name w:val="list-point"/>
    <w:basedOn w:val="a0"/>
    <w:rsid w:val="001C5ED3"/>
  </w:style>
  <w:style w:type="character" w:customStyle="1" w:styleId="30">
    <w:name w:val="Заголовок 3 Знак"/>
    <w:basedOn w:val="a0"/>
    <w:link w:val="3"/>
    <w:uiPriority w:val="9"/>
    <w:rsid w:val="00ED0DE2"/>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8E1870"/>
    <w:rPr>
      <w:rFonts w:asciiTheme="majorHAnsi" w:eastAsiaTheme="majorEastAsia" w:hAnsiTheme="majorHAnsi" w:cstheme="majorBidi"/>
      <w:b/>
      <w:bCs/>
      <w:color w:val="4F81BD" w:themeColor="accent1"/>
      <w:sz w:val="26"/>
      <w:szCs w:val="26"/>
    </w:rPr>
  </w:style>
  <w:style w:type="table" w:styleId="a7">
    <w:name w:val="Light Grid"/>
    <w:basedOn w:val="a1"/>
    <w:uiPriority w:val="62"/>
    <w:rsid w:val="008E187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6">
    <w:name w:val="Light List Accent 6"/>
    <w:basedOn w:val="a1"/>
    <w:uiPriority w:val="61"/>
    <w:rsid w:val="008E187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8">
    <w:name w:val="Table Grid"/>
    <w:basedOn w:val="a1"/>
    <w:uiPriority w:val="59"/>
    <w:rsid w:val="008E1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7502">
      <w:bodyDiv w:val="1"/>
      <w:marLeft w:val="0"/>
      <w:marRight w:val="0"/>
      <w:marTop w:val="0"/>
      <w:marBottom w:val="0"/>
      <w:divBdr>
        <w:top w:val="none" w:sz="0" w:space="0" w:color="auto"/>
        <w:left w:val="none" w:sz="0" w:space="0" w:color="auto"/>
        <w:bottom w:val="none" w:sz="0" w:space="0" w:color="auto"/>
        <w:right w:val="none" w:sz="0" w:space="0" w:color="auto"/>
      </w:divBdr>
    </w:div>
    <w:div w:id="811294624">
      <w:bodyDiv w:val="1"/>
      <w:marLeft w:val="0"/>
      <w:marRight w:val="0"/>
      <w:marTop w:val="0"/>
      <w:marBottom w:val="0"/>
      <w:divBdr>
        <w:top w:val="none" w:sz="0" w:space="0" w:color="auto"/>
        <w:left w:val="none" w:sz="0" w:space="0" w:color="auto"/>
        <w:bottom w:val="none" w:sz="0" w:space="0" w:color="auto"/>
        <w:right w:val="none" w:sz="0" w:space="0" w:color="auto"/>
      </w:divBdr>
    </w:div>
    <w:div w:id="202828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563</Words>
  <Characters>3212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Ульянова Юлия Владиславовна</dc:creator>
  <cp:lastModifiedBy>Гилёв Юрий</cp:lastModifiedBy>
  <cp:revision>6</cp:revision>
  <dcterms:created xsi:type="dcterms:W3CDTF">2018-04-17T14:27:00Z</dcterms:created>
  <dcterms:modified xsi:type="dcterms:W3CDTF">2022-08-19T12:18:00Z</dcterms:modified>
</cp:coreProperties>
</file>