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6755F5"/>
          <w:sz w:val="84"/>
        </w:rPr>
        <w:t>T</w:t>
      </w:r>
    </w:p>
    <w:p>
      <w:pPr>
        <w:jc w:val="center"/>
      </w:pPr>
      <w:r>
        <w:rPr>
          <w:b/>
          <w:color w:val="172033"/>
          <w:sz w:val="60"/>
        </w:rPr>
        <w:t>TicketFlow</w:t>
      </w:r>
    </w:p>
    <w:p>
      <w:pPr>
        <w:jc w:val="center"/>
      </w:pPr>
      <w:r>
        <w:rPr>
          <w:b/>
          <w:color w:val="6755F5"/>
        </w:rPr>
        <w:t>SISTEMA DE VENTA Y GESTIÓN DE ENTRADAS</w:t>
      </w:r>
    </w:p>
    <w:p>
      <w:pPr>
        <w:spacing w:before="760"/>
        <w:jc w:val="center"/>
      </w:pPr>
      <w:r>
        <w:rPr>
          <w:b/>
          <w:sz w:val="48"/>
        </w:rPr>
        <w:t>MANUAL DE USUARIO</w:t>
      </w:r>
    </w:p>
    <w:p>
      <w:pPr>
        <w:jc w:val="center"/>
      </w:pPr>
      <w:r>
        <w:rPr>
          <w:color w:val="687083"/>
          <w:sz w:val="28"/>
        </w:rPr>
        <w:t>Funciones principales, roles y procesos operativos</w:t>
      </w:r>
    </w:p>
    <w:p>
      <w:pPr>
        <w:spacing w:before="2000"/>
        <w:jc w:val="center"/>
      </w:pPr>
      <w:r>
        <w:rPr>
          <w:b/>
        </w:rPr>
        <w:t>Versión 1.0</w:t>
        <w:br/>
      </w:r>
      <w:r>
        <w:t>Fecha de elaboración: 20/07/2026</w:t>
        <w:br/>
      </w:r>
      <w:r>
        <w:t>Aplicación desarrollada con CodeIgniter 4 y PHP</w:t>
      </w:r>
    </w:p>
    <w:p>
      <w:r>
        <w:br w:type="page"/>
      </w:r>
    </w:p>
    <w:p>
      <w:pPr>
        <w:pStyle w:val="Heading1"/>
        <w:spacing w:before="240" w:after="120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Documento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Manual de usuario de TicketFlow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Venta de entradas para eventos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Entorno documentado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Aplicación web local: http://localhost:8080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Público objetivo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Administradores, organizadores, vendedores, operadores de acceso y clientes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1EFFF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Alcance: </w:t>
            </w:r>
            <w:r>
              <w:t>Este documento describe las funciones disponibles actualmente. El pago web es simulado y no procesa tarjetas ni dinero real.</w:t>
            </w:r>
          </w:p>
        </w:tc>
      </w:tr>
    </w:tbl>
    <w:p/>
    <w:p>
      <w:pPr>
        <w:pStyle w:val="Heading1"/>
        <w:spacing w:before="240" w:after="120"/>
      </w:pPr>
      <w:r>
        <w:t>Índice</w:t>
      </w:r>
    </w:p>
    <w:p>
      <w:r>
        <w:t>1. Introducción y conceptos generales</w:t>
      </w:r>
    </w:p>
    <w:p>
      <w:r>
        <w:t>2. Acceso al sistema</w:t>
      </w:r>
    </w:p>
    <w:p>
      <w:r>
        <w:t>3. Funciones del Administrador</w:t>
      </w:r>
    </w:p>
    <w:p>
      <w:r>
        <w:t>4. Funciones del Organizador</w:t>
      </w:r>
    </w:p>
    <w:p>
      <w:r>
        <w:t>5. Funciones del Vendedor</w:t>
      </w:r>
    </w:p>
    <w:p>
      <w:r>
        <w:t>6. Funciones de Control de acceso</w:t>
      </w:r>
    </w:p>
    <w:p>
      <w:r>
        <w:t>7. Funciones del Cliente</w:t>
      </w:r>
    </w:p>
    <w:p>
      <w:r>
        <w:t>8. Flujos completos de venta</w:t>
      </w:r>
    </w:p>
    <w:p>
      <w:r>
        <w:t>9. Estados del sistema</w:t>
      </w:r>
    </w:p>
    <w:p>
      <w:r>
        <w:t>10. Solución de problemas</w:t>
      </w:r>
    </w:p>
    <w:p>
      <w:r>
        <w:t>11. Seguridad y buenas prácticas</w:t>
      </w:r>
    </w:p>
    <w:p>
      <w:r>
        <w:t>12. Glosario y listas de verificación</w:t>
      </w:r>
    </w:p>
    <w:p>
      <w:r>
        <w:br w:type="page"/>
      </w:r>
    </w:p>
    <w:p>
      <w:pPr>
        <w:pStyle w:val="Heading1"/>
        <w:spacing w:before="240" w:after="120"/>
      </w:pPr>
      <w:r>
        <w:t>1. Introducción y conceptos generales</w:t>
      </w:r>
    </w:p>
    <w:p>
      <w:r>
        <w:t>TicketFlow es una aplicación web para administrar eventos, programar funciones, controlar aforo, configurar tipos de entrada y descuentos, registrar ventas, emitir boletos y validar el ingreso de asistentes.</w:t>
      </w:r>
    </w:p>
    <w:p>
      <w:pPr>
        <w:pStyle w:val="Heading2"/>
        <w:spacing w:before="240" w:after="120"/>
      </w:pPr>
      <w:r>
        <w:t>1.1 Objetivos del sistema</w:t>
      </w:r>
    </w:p>
    <w:p>
      <w:pPr>
        <w:pStyle w:val="ListBullet"/>
      </w:pPr>
      <w:r>
        <w:t>Publicar un catálogo de eventos y funciones disponibles.</w:t>
      </w:r>
    </w:p>
    <w:p>
      <w:pPr>
        <w:pStyle w:val="ListBullet"/>
      </w:pPr>
      <w:r>
        <w:t>Gestionar precios, localidades, cupos y límites de compra.</w:t>
      </w:r>
    </w:p>
    <w:p>
      <w:pPr>
        <w:pStyle w:val="ListBullet"/>
      </w:pPr>
      <w:r>
        <w:t>Permitir compras web simuladas, reservas y ventas presenciales.</w:t>
      </w:r>
    </w:p>
    <w:p>
      <w:pPr>
        <w:pStyle w:val="ListBullet"/>
      </w:pPr>
      <w:r>
        <w:t>Generar entradas individuales con códigos únicos.</w:t>
      </w:r>
    </w:p>
    <w:p>
      <w:pPr>
        <w:pStyle w:val="ListBullet"/>
      </w:pPr>
      <w:r>
        <w:t>Evitar que una misma entrada sea utilizada más de una vez.</w:t>
      </w:r>
    </w:p>
    <w:p>
      <w:pPr>
        <w:pStyle w:val="ListBullet"/>
      </w:pPr>
      <w:r>
        <w:t>Separar las responsabilidades mediante usuarios y roles.</w:t>
      </w:r>
    </w:p>
    <w:p>
      <w:pPr>
        <w:pStyle w:val="Heading2"/>
        <w:spacing w:before="240" w:after="120"/>
      </w:pPr>
      <w:r>
        <w:t>1.2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Acceso principal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Supervisión completa del sistema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Todos los módulos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Organizador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Configuración comercial y operativa de eventos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Eventos, funciones, tipos y descuentos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Vendedor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Ventas presenciales y confirmación de reservas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Punto de venta e historial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Control de acceso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Validación de boletos en el ingreso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Control de acceso e historial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Consulta, compra y reserva de entradas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Catálogo y Mis entradas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9EF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Principio: </w:t>
            </w:r>
            <w:r>
              <w:t>Una persona cliente utiliza una sola cuenta. Esa cuenta puede tener muchas compras web, reservas y ventas presenciales.</w:t>
            </w:r>
          </w:p>
        </w:tc>
      </w:tr>
    </w:tbl>
    <w:p/>
    <w:p>
      <w:pPr>
        <w:pStyle w:val="Heading1"/>
        <w:spacing w:before="240" w:after="120"/>
      </w:pPr>
      <w:r>
        <w:t>2. Acceso al sistema</w:t>
      </w:r>
    </w:p>
    <w:p>
      <w:pPr>
        <w:pStyle w:val="Heading2"/>
        <w:spacing w:before="240" w:after="120"/>
      </w:pPr>
      <w:r>
        <w:t>2.1 Acceso del personal</w:t>
      </w:r>
    </w:p>
    <w:p>
      <w:r>
        <w:t>Dirección: http://localhost:8080/login</w:t>
      </w:r>
    </w:p>
    <w:p>
      <w:pPr>
        <w:pStyle w:val="ListNumber"/>
      </w:pPr>
      <w:r>
        <w:t>Abrir la dirección del panel.</w:t>
      </w:r>
    </w:p>
    <w:p>
      <w:pPr>
        <w:pStyle w:val="ListNumber"/>
      </w:pPr>
      <w:r>
        <w:t>Escribir el correo institucional.</w:t>
      </w:r>
    </w:p>
    <w:p>
      <w:pPr>
        <w:pStyle w:val="ListNumber"/>
      </w:pPr>
      <w:r>
        <w:t>Escribir la contraseña.</w:t>
      </w:r>
    </w:p>
    <w:p>
      <w:pPr>
        <w:pStyle w:val="ListNumber"/>
      </w:pPr>
      <w:r>
        <w:t>Seleccionar Iniciar sesión.</w:t>
      </w:r>
    </w:p>
    <w:p>
      <w:pPr>
        <w:pStyle w:val="ListNumber"/>
      </w:pPr>
      <w:r>
        <w:t>El sistema mostrará los módulos permitidos para el rol.</w:t>
      </w:r>
    </w:p>
    <w:p>
      <w:pPr>
        <w:pStyle w:val="Heading2"/>
        <w:spacing w:before="240" w:after="120"/>
      </w:pPr>
      <w:r>
        <w:t>2.2 Acceso del cliente</w:t>
      </w:r>
    </w:p>
    <w:p>
      <w:r>
        <w:t>Dirección: http://localhost:8080/ingresar</w:t>
      </w:r>
    </w:p>
    <w:p>
      <w:pPr>
        <w:pStyle w:val="ListNumber"/>
      </w:pPr>
      <w:r>
        <w:t>Seleccionar Ingresar desde el catálogo.</w:t>
      </w:r>
    </w:p>
    <w:p>
      <w:pPr>
        <w:pStyle w:val="ListNumber"/>
      </w:pPr>
      <w:r>
        <w:t>Escribir correo y contraseña.</w:t>
      </w:r>
    </w:p>
    <w:p>
      <w:pPr>
        <w:pStyle w:val="ListNumber"/>
      </w:pPr>
      <w:r>
        <w:t>Confirmar el acceso.</w:t>
      </w:r>
    </w:p>
    <w:p>
      <w:pPr>
        <w:pStyle w:val="ListNumber"/>
      </w:pPr>
      <w:r>
        <w:t>Utilizar Eventos para comprar o Mis entradas para consultar boletos y reservas.</w:t>
      </w:r>
    </w:p>
    <w:p>
      <w:pPr>
        <w:pStyle w:val="Heading2"/>
        <w:spacing w:before="240" w:after="120"/>
      </w:pPr>
      <w:r>
        <w:t>2.3 Registro de clientes</w:t>
      </w:r>
    </w:p>
    <w:p>
      <w:pPr>
        <w:pStyle w:val="ListNumber"/>
      </w:pPr>
      <w:r>
        <w:t>Seleccionar Crear cuenta.</w:t>
      </w:r>
    </w:p>
    <w:p>
      <w:pPr>
        <w:pStyle w:val="ListNumber"/>
      </w:pPr>
      <w:r>
        <w:t>Completar nombres, apellidos, correo y teléfono.</w:t>
      </w:r>
    </w:p>
    <w:p>
      <w:pPr>
        <w:pStyle w:val="ListNumber"/>
      </w:pPr>
      <w:r>
        <w:t>Crear una contraseña segura y confirmarla.</w:t>
      </w:r>
    </w:p>
    <w:p>
      <w:pPr>
        <w:pStyle w:val="ListNumber"/>
      </w:pPr>
      <w:r>
        <w:t>Enviar el formulario.</w:t>
      </w:r>
    </w:p>
    <w:p>
      <w:pPr>
        <w:pStyle w:val="ListNumber"/>
      </w:pPr>
      <w:r>
        <w:t>La sesión del cliente se inicia automáticamente.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5D8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Contraseña segura: </w:t>
            </w:r>
            <w:r>
              <w:t>Debe contener al menos 10 caracteres, mayúscula, minúscula, número y símbolo.</w:t>
            </w:r>
          </w:p>
        </w:tc>
      </w:tr>
    </w:tbl>
    <w:p/>
    <w:p>
      <w:pPr>
        <w:pStyle w:val="Heading1"/>
        <w:spacing w:before="240" w:after="120"/>
      </w:pPr>
      <w:r>
        <w:t>3. Funciones del Administrador</w:t>
      </w:r>
    </w:p>
    <w:p>
      <w:pPr>
        <w:pStyle w:val="Heading2"/>
        <w:spacing w:before="240" w:after="120"/>
      </w:pPr>
      <w:r>
        <w:t>3.1 Panel de resumen</w:t>
      </w:r>
    </w:p>
    <w:p>
      <w:pPr>
        <w:pStyle w:val="ListBullet"/>
      </w:pPr>
      <w:r>
        <w:t>Revisar eventos activos.</w:t>
      </w:r>
    </w:p>
    <w:p>
      <w:pPr>
        <w:pStyle w:val="ListBullet"/>
      </w:pPr>
      <w:r>
        <w:t>Consultar entradas vendidas, aforo disponible e ingresos.</w:t>
      </w:r>
    </w:p>
    <w:p>
      <w:pPr>
        <w:pStyle w:val="ListBullet"/>
      </w:pPr>
      <w:r>
        <w:t>Consultar próximas funciones y su ocupación.</w:t>
      </w:r>
    </w:p>
    <w:p>
      <w:pPr>
        <w:pStyle w:val="ListBullet"/>
      </w:pPr>
      <w:r>
        <w:t>Acceder rápidamente a la configuración principal.</w:t>
      </w:r>
    </w:p>
    <w:p>
      <w:pPr>
        <w:pStyle w:val="Heading2"/>
        <w:spacing w:before="240" w:after="120"/>
      </w:pPr>
      <w:r>
        <w:t>3.2 Gestión de eventos</w:t>
      </w:r>
    </w:p>
    <w:p>
      <w:pPr>
        <w:pStyle w:val="ListNumber"/>
      </w:pPr>
      <w:r>
        <w:t>Abrir Eventos.</w:t>
      </w:r>
    </w:p>
    <w:p>
      <w:pPr>
        <w:pStyle w:val="ListNumber"/>
      </w:pPr>
      <w:r>
        <w:t>Seleccionar Nuevo evento.</w:t>
      </w:r>
    </w:p>
    <w:p>
      <w:pPr>
        <w:pStyle w:val="ListNumber"/>
      </w:pPr>
      <w:r>
        <w:t>Asignar organizador, nombre, descripción, categoría e imagen.</w:t>
      </w:r>
    </w:p>
    <w:p>
      <w:pPr>
        <w:pStyle w:val="ListNumber"/>
      </w:pPr>
      <w:r>
        <w:t>Guardar inicialmente como borrador.</w:t>
      </w:r>
    </w:p>
    <w:p>
      <w:pPr>
        <w:pStyle w:val="ListNumber"/>
      </w:pPr>
      <w:r>
        <w:t>Agregar funciones, tipos de entrada y cupos.</w:t>
      </w:r>
    </w:p>
    <w:p>
      <w:pPr>
        <w:pStyle w:val="ListNumber"/>
      </w:pPr>
      <w:r>
        <w:t>Publicar cuando la configuración esté completa.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5D8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Publicación: </w:t>
            </w:r>
            <w:r>
              <w:t>Un evento publicado aparece en el catálogo público. La eliminación utilizada por el sistema es lógica, por lo que el registro no debe borrarse directamente desde la base.</w:t>
            </w:r>
          </w:p>
        </w:tc>
      </w:tr>
    </w:tbl>
    <w:p/>
    <w:p>
      <w:pPr>
        <w:pStyle w:val="Heading2"/>
        <w:spacing w:before="240" w:after="120"/>
      </w:pPr>
      <w:r>
        <w:t>3.3 Funciones</w:t>
      </w:r>
    </w:p>
    <w:p>
      <w:pPr>
        <w:pStyle w:val="ListBullet"/>
      </w:pPr>
      <w:r>
        <w:t>Definir nombre de la función, fecha de inicio y finalización.</w:t>
      </w:r>
    </w:p>
    <w:p>
      <w:pPr>
        <w:pStyle w:val="ListBullet"/>
      </w:pPr>
      <w:r>
        <w:t>Configurar inicio y fin de la venta pública.</w:t>
      </w:r>
    </w:p>
    <w:p>
      <w:pPr>
        <w:pStyle w:val="ListBullet"/>
      </w:pPr>
      <w:r>
        <w:t>Registrar recinto, dirección, ciudad y aforo total.</w:t>
      </w:r>
    </w:p>
    <w:p>
      <w:pPr>
        <w:pStyle w:val="ListBullet"/>
      </w:pPr>
      <w:r>
        <w:t>Cambiar el estado entre programada, en curso, cancelada o finalizada.</w:t>
      </w:r>
    </w:p>
    <w:p>
      <w:pPr>
        <w:pStyle w:val="Heading2"/>
        <w:spacing w:before="240" w:after="120"/>
      </w:pPr>
      <w:r>
        <w:t>3.4 Tipos de entrada</w:t>
      </w:r>
    </w:p>
    <w:p>
      <w:pPr>
        <w:pStyle w:val="ListNumber"/>
      </w:pPr>
      <w:r>
        <w:t>Abrir Tipos de entrada o ingresar desde una función.</w:t>
      </w:r>
    </w:p>
    <w:p>
      <w:pPr>
        <w:pStyle w:val="ListNumber"/>
      </w:pPr>
      <w:r>
        <w:t>Seleccionar General, VIP u otra denominación.</w:t>
      </w:r>
    </w:p>
    <w:p>
      <w:pPr>
        <w:pStyle w:val="ListNumber"/>
      </w:pPr>
      <w:r>
        <w:t>Indicar precio y cupo.</w:t>
      </w:r>
    </w:p>
    <w:p>
      <w:pPr>
        <w:pStyle w:val="ListNumber"/>
      </w:pPr>
      <w:r>
        <w:t>Definir el límite máximo por compra.</w:t>
      </w:r>
    </w:p>
    <w:p>
      <w:pPr>
        <w:pStyle w:val="ListNumber"/>
      </w:pPr>
      <w:r>
        <w:t>Guardar y verificar que la suma de cupos no supere el aforo.</w:t>
      </w:r>
    </w:p>
    <w:p>
      <w:pPr>
        <w:pStyle w:val="Heading2"/>
        <w:spacing w:before="240" w:after="120"/>
      </w:pPr>
      <w:r>
        <w:t>3.5 Descuentos</w:t>
      </w:r>
    </w:p>
    <w:p>
      <w:pPr>
        <w:pStyle w:val="ListBullet"/>
      </w:pPr>
      <w:r>
        <w:t>Crear códigos únicos.</w:t>
      </w:r>
    </w:p>
    <w:p>
      <w:pPr>
        <w:pStyle w:val="ListBullet"/>
      </w:pPr>
      <w:r>
        <w:t>Aplicar un valor fijo o un porcentaje.</w:t>
      </w:r>
    </w:p>
    <w:p>
      <w:pPr>
        <w:pStyle w:val="ListBullet"/>
      </w:pPr>
      <w:r>
        <w:t>Asociar el código a un evento o a todos.</w:t>
      </w:r>
    </w:p>
    <w:p>
      <w:pPr>
        <w:pStyle w:val="ListBullet"/>
      </w:pPr>
      <w:r>
        <w:t>Configurar vigencia, compra mínima y límite de usos.</w:t>
      </w:r>
    </w:p>
    <w:p>
      <w:pPr>
        <w:pStyle w:val="ListBullet"/>
      </w:pPr>
      <w:r>
        <w:t>Activar o desactivar la promoción.</w:t>
      </w:r>
    </w:p>
    <w:p>
      <w:pPr>
        <w:pStyle w:val="Heading2"/>
        <w:spacing w:before="240" w:after="120"/>
      </w:pPr>
      <w:r>
        <w:t>3.6 Usuarios y roles</w:t>
      </w:r>
    </w:p>
    <w:p>
      <w:pPr>
        <w:pStyle w:val="ListNumber"/>
      </w:pPr>
      <w:r>
        <w:t>Abrir Usuarios y roles.</w:t>
      </w:r>
    </w:p>
    <w:p>
      <w:pPr>
        <w:pStyle w:val="ListNumber"/>
      </w:pPr>
      <w:r>
        <w:t>Crear o editar una cuenta.</w:t>
      </w:r>
    </w:p>
    <w:p>
      <w:pPr>
        <w:pStyle w:val="ListNumber"/>
      </w:pPr>
      <w:r>
        <w:t>Asignar Administrador, Organizador, Vendedor, Control de acceso o Cliente.</w:t>
      </w:r>
    </w:p>
    <w:p>
      <w:pPr>
        <w:pStyle w:val="ListNumber"/>
      </w:pPr>
      <w:r>
        <w:t>Activar, bloquear o desbloquear la cuenta.</w:t>
      </w:r>
    </w:p>
    <w:p>
      <w:pPr>
        <w:pStyle w:val="ListNumber"/>
      </w:pPr>
      <w:r>
        <w:t>Cambiar la contraseña cuando corresponda.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1EFFF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Protección: </w:t>
            </w:r>
            <w:r>
              <w:t>El administrador no puede quitarse su propio rol ni bloquearse a sí mismo. Esta medida evita dejar el sistema sin acceso administrativo.</w:t>
            </w:r>
          </w:p>
        </w:tc>
      </w:tr>
    </w:tbl>
    <w:p/>
    <w:p>
      <w:pPr>
        <w:pStyle w:val="Heading1"/>
        <w:spacing w:before="240" w:after="120"/>
      </w:pPr>
      <w:r>
        <w:t>4. Funciones del Organizador</w:t>
      </w:r>
    </w:p>
    <w:p>
      <w:r>
        <w:t>El Organizador configura la oferta del evento. No administra usuarios ni valida boletos en la puerta.</w:t>
      </w:r>
    </w:p>
    <w:p>
      <w:pPr>
        <w:pStyle w:val="ListBullet"/>
      </w:pPr>
      <w:r>
        <w:t>Crear y editar eventos asignados.</w:t>
      </w:r>
    </w:p>
    <w:p>
      <w:pPr>
        <w:pStyle w:val="ListBullet"/>
      </w:pPr>
      <w:r>
        <w:t>Programar funciones y fechas de venta.</w:t>
      </w:r>
    </w:p>
    <w:p>
      <w:pPr>
        <w:pStyle w:val="ListBullet"/>
      </w:pPr>
      <w:r>
        <w:t>Definir recinto y aforo.</w:t>
      </w:r>
    </w:p>
    <w:p>
      <w:pPr>
        <w:pStyle w:val="ListBullet"/>
      </w:pPr>
      <w:r>
        <w:t>Crear tipos de entrada y controlar que los cupos no excedan el aforo.</w:t>
      </w:r>
    </w:p>
    <w:p>
      <w:pPr>
        <w:pStyle w:val="ListBullet"/>
      </w:pPr>
      <w:r>
        <w:t>Crear descuentos y controlar su vigencia.</w:t>
      </w:r>
    </w:p>
    <w:p>
      <w:pPr>
        <w:pStyle w:val="Heading2"/>
        <w:spacing w:before="240" w:after="120"/>
      </w:pPr>
      <w:r>
        <w:t>4.1 Orden recomendado de configuración</w:t>
      </w:r>
    </w:p>
    <w:p>
      <w:pPr>
        <w:pStyle w:val="ListNumber"/>
      </w:pPr>
      <w:r>
        <w:t>Crear el evento.</w:t>
      </w:r>
    </w:p>
    <w:p>
      <w:pPr>
        <w:pStyle w:val="ListNumber"/>
      </w:pPr>
      <w:r>
        <w:t>Crear al menos una función.</w:t>
      </w:r>
    </w:p>
    <w:p>
      <w:pPr>
        <w:pStyle w:val="ListNumber"/>
      </w:pPr>
      <w:r>
        <w:t>Configurar tipos de entrada y cupos.</w:t>
      </w:r>
    </w:p>
    <w:p>
      <w:pPr>
        <w:pStyle w:val="ListNumber"/>
      </w:pPr>
      <w:r>
        <w:t>Crear descuentos si son necesarios.</w:t>
      </w:r>
    </w:p>
    <w:p>
      <w:pPr>
        <w:pStyle w:val="ListNumber"/>
      </w:pPr>
      <w:r>
        <w:t>Revisar fechas y aforo.</w:t>
      </w:r>
    </w:p>
    <w:p>
      <w:pPr>
        <w:pStyle w:val="ListNumber"/>
      </w:pPr>
      <w:r>
        <w:t>Publicar el evento.</w:t>
      </w:r>
    </w:p>
    <w:p>
      <w:pPr>
        <w:pStyle w:val="Heading1"/>
        <w:spacing w:before="240" w:after="120"/>
      </w:pPr>
      <w:r>
        <w:t>5. Funciones del Vendedor</w:t>
      </w:r>
    </w:p>
    <w:p>
      <w:r>
        <w:t>El Vendedor trabaja en ventanilla. Registra ventas presenciales, consulta compras web y confirma el pago de reservas pendientes. No valida el ingreso al evento.</w:t>
      </w:r>
    </w:p>
    <w:p>
      <w:pPr>
        <w:pStyle w:val="Heading2"/>
        <w:spacing w:before="240" w:after="120"/>
      </w:pPr>
      <w:r>
        <w:t>5.1 Venta presencial</w:t>
      </w:r>
    </w:p>
    <w:p>
      <w:pPr>
        <w:pStyle w:val="ListNumber"/>
      </w:pPr>
      <w:r>
        <w:t>Abrir Punto de venta.</w:t>
      </w:r>
    </w:p>
    <w:p>
      <w:pPr>
        <w:pStyle w:val="ListNumber"/>
      </w:pPr>
      <w:r>
        <w:t>Escribir el correo del cliente.</w:t>
      </w:r>
    </w:p>
    <w:p>
      <w:pPr>
        <w:pStyle w:val="ListNumber"/>
      </w:pPr>
      <w:r>
        <w:t>Si la cuenta existe, verificar el nombre recuperado automáticamente.</w:t>
      </w:r>
    </w:p>
    <w:p>
      <w:pPr>
        <w:pStyle w:val="ListNumber"/>
      </w:pPr>
      <w:r>
        <w:t>Si el correo es nuevo, completar nombre y apellido.</w:t>
      </w:r>
    </w:p>
    <w:p>
      <w:pPr>
        <w:pStyle w:val="ListNumber"/>
      </w:pPr>
      <w:r>
        <w:t>Seleccionar evento, función y tipo de entrada.</w:t>
      </w:r>
    </w:p>
    <w:p>
      <w:pPr>
        <w:pStyle w:val="ListNumber"/>
      </w:pPr>
      <w:r>
        <w:t>Indicar cantidad y método recibido.</w:t>
      </w:r>
    </w:p>
    <w:p>
      <w:pPr>
        <w:pStyle w:val="ListNumber"/>
      </w:pPr>
      <w:r>
        <w:t>Aplicar un código promocional válido si corresponde.</w:t>
      </w:r>
    </w:p>
    <w:p>
      <w:pPr>
        <w:pStyle w:val="ListNumber"/>
      </w:pPr>
      <w:r>
        <w:t>Recibir el dinero.</w:t>
      </w:r>
    </w:p>
    <w:p>
      <w:pPr>
        <w:pStyle w:val="ListNumber"/>
      </w:pPr>
      <w:r>
        <w:t>Seleccionar Vender y emitir.</w:t>
      </w:r>
    </w:p>
    <w:p>
      <w:pPr>
        <w:pStyle w:val="ListNumber"/>
      </w:pPr>
      <w:r>
        <w:t>Consultar o imprimir las entradas generadas.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5D8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Importante: </w:t>
            </w:r>
            <w:r>
              <w:t>El campo promocional recibe códigos como VERANO20. Los códigos ENT- pertenecen a entradas y no deben escribirse como descuento.</w:t>
            </w:r>
          </w:p>
        </w:tc>
      </w:tr>
    </w:tbl>
    <w:p/>
    <w:p>
      <w:pPr>
        <w:pStyle w:val="Heading2"/>
        <w:spacing w:before="240" w:after="120"/>
      </w:pPr>
      <w:r>
        <w:t>5.2 Confirmar una reserva pagada en ventanilla</w:t>
      </w:r>
    </w:p>
    <w:p>
      <w:pPr>
        <w:pStyle w:val="ListNumber"/>
      </w:pPr>
      <w:r>
        <w:t>Abrir Historial de ventas.</w:t>
      </w:r>
    </w:p>
    <w:p>
      <w:pPr>
        <w:pStyle w:val="ListNumber"/>
      </w:pPr>
      <w:r>
        <w:t>Localizar el código RES- presentado por el cliente.</w:t>
      </w:r>
    </w:p>
    <w:p>
      <w:pPr>
        <w:pStyle w:val="ListNumber"/>
      </w:pPr>
      <w:r>
        <w:t>Seleccionar Consultar.</w:t>
      </w:r>
    </w:p>
    <w:p>
      <w:pPr>
        <w:pStyle w:val="ListNumber"/>
      </w:pPr>
      <w:r>
        <w:t>Verificar identidad, evento, cantidad y total.</w:t>
      </w:r>
    </w:p>
    <w:p>
      <w:pPr>
        <w:pStyle w:val="ListNumber"/>
      </w:pPr>
      <w:r>
        <w:t>Recibir el dinero.</w:t>
      </w:r>
    </w:p>
    <w:p>
      <w:pPr>
        <w:pStyle w:val="ListNumber"/>
      </w:pPr>
      <w:r>
        <w:t>Seleccionar el método recibido.</w:t>
      </w:r>
    </w:p>
    <w:p>
      <w:pPr>
        <w:pStyle w:val="ListNumber"/>
      </w:pPr>
      <w:r>
        <w:t>Pulsar Confirmar pago y emitir.</w:t>
      </w:r>
    </w:p>
    <w:p>
      <w:pPr>
        <w:pStyle w:val="ListNumber"/>
      </w:pPr>
      <w:r>
        <w:t>Comprobar que la venta cambió a Pagada y que aparecieron códigos ENT-.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EAED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No duplicar: </w:t>
            </w:r>
            <w:r>
              <w:t>Una compra web que ya figura como Pagada no debe confirmarse nuevamente. El vendedor puede consultarla o imprimirla, pero no volver a cobrarla.</w:t>
            </w:r>
          </w:p>
        </w:tc>
      </w:tr>
    </w:tbl>
    <w:p/>
    <w:p>
      <w:pPr>
        <w:pStyle w:val="Heading2"/>
        <w:spacing w:before="240" w:after="120"/>
      </w:pPr>
      <w:r>
        <w:t>5.3 Historial de ventas</w:t>
      </w:r>
    </w:p>
    <w:p>
      <w:pPr>
        <w:pStyle w:val="ListBullet"/>
      </w:pPr>
      <w:r>
        <w:t>Ventas web simuladas: vendedor mostrado como Compra en línea.</w:t>
      </w:r>
    </w:p>
    <w:p>
      <w:pPr>
        <w:pStyle w:val="ListBullet"/>
      </w:pPr>
      <w:r>
        <w:t>Ventas presenciales: muestran el vendedor que recibió el pago.</w:t>
      </w:r>
    </w:p>
    <w:p>
      <w:pPr>
        <w:pStyle w:val="ListBullet"/>
      </w:pPr>
      <w:r>
        <w:t>Reservas: aparecen como Pendiente hasta que se confirme el pago.</w:t>
      </w:r>
    </w:p>
    <w:p>
      <w:pPr>
        <w:pStyle w:val="ListBullet"/>
      </w:pPr>
      <w:r>
        <w:t>El botón Consultar permite revisar detalles y entradas emitidas.</w:t>
      </w:r>
    </w:p>
    <w:p>
      <w:pPr>
        <w:pStyle w:val="Heading1"/>
        <w:spacing w:before="240" w:after="120"/>
      </w:pPr>
      <w:r>
        <w:t>6. Funciones de Control de acceso</w:t>
      </w:r>
    </w:p>
    <w:p>
      <w:r>
        <w:t>Este rol opera en la puerta del evento. Es el único responsable de marcar una entrada como utilizada.</w:t>
      </w:r>
    </w:p>
    <w:p>
      <w:pPr>
        <w:pStyle w:val="Heading2"/>
        <w:spacing w:before="240" w:after="120"/>
      </w:pPr>
      <w:r>
        <w:t>6.1 Validar una entrada</w:t>
      </w:r>
    </w:p>
    <w:p>
      <w:pPr>
        <w:pStyle w:val="ListNumber"/>
      </w:pPr>
      <w:r>
        <w:t>Abrir Control de acceso.</w:t>
      </w:r>
    </w:p>
    <w:p>
      <w:pPr>
        <w:pStyle w:val="ListNumber"/>
      </w:pPr>
      <w:r>
        <w:t>Escribir el código ENT- o seleccionar Escanear QR.</w:t>
      </w:r>
    </w:p>
    <w:p>
      <w:pPr>
        <w:pStyle w:val="ListNumber"/>
      </w:pPr>
      <w:r>
        <w:t>Revisar evento, función, titular y estado.</w:t>
      </w:r>
    </w:p>
    <w:p>
      <w:pPr>
        <w:pStyle w:val="ListNumber"/>
      </w:pPr>
      <w:r>
        <w:t>Indicar el punto de acceso.</w:t>
      </w:r>
    </w:p>
    <w:p>
      <w:pPr>
        <w:pStyle w:val="ListNumber"/>
      </w:pPr>
      <w:r>
        <w:t>Seleccionar Validar ingreso.</w:t>
      </w:r>
    </w:p>
    <w:p>
      <w:pPr>
        <w:pStyle w:val="ListNumber"/>
      </w:pPr>
      <w:r>
        <w:t>Confirmar que el resultado sea Aceptado.</w:t>
      </w:r>
    </w:p>
    <w:p>
      <w:pPr>
        <w:pStyle w:val="Heading2"/>
        <w:spacing w:before="240" w:after="120"/>
      </w:pPr>
      <w:r>
        <w:t>6.2 Resultados posibles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Vigente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Entrada pagada y no utilizada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Autorizar y validar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Usada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La entrada ya fue validada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Rechazar el nuevo intento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Anulada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La entrada fue invalidada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Rechazar el ingreso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Código inexistente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No corresponde a una entrada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Revisar escritura o rechazar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Evento cancelado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La función o evento no está disponible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Rechazar y remitir a administración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9EF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Doble uso: </w:t>
            </w:r>
            <w:r>
              <w:t>La validación se ejecuta dentro de una transacción. Aunque dos operadores consulten el mismo código, solamente la primera validación puede aceptarse.</w:t>
            </w:r>
          </w:p>
        </w:tc>
      </w:tr>
    </w:tbl>
    <w:p/>
    <w:p>
      <w:pPr>
        <w:pStyle w:val="Heading1"/>
        <w:spacing w:before="240" w:after="120"/>
      </w:pPr>
      <w:r>
        <w:t>7. Funciones del Cliente</w:t>
      </w:r>
    </w:p>
    <w:p>
      <w:pPr>
        <w:pStyle w:val="Heading2"/>
        <w:spacing w:before="240" w:after="120"/>
      </w:pPr>
      <w:r>
        <w:t>7.1 Consultar el catálogo</w:t>
      </w:r>
    </w:p>
    <w:p>
      <w:pPr>
        <w:pStyle w:val="ListNumber"/>
      </w:pPr>
      <w:r>
        <w:t>Abrir la página principal.</w:t>
      </w:r>
    </w:p>
    <w:p>
      <w:pPr>
        <w:pStyle w:val="ListNumber"/>
      </w:pPr>
      <w:r>
        <w:t>Revisar eventos publicados.</w:t>
      </w:r>
    </w:p>
    <w:p>
      <w:pPr>
        <w:pStyle w:val="ListNumber"/>
      </w:pPr>
      <w:r>
        <w:t>Seleccionar Ver evento.</w:t>
      </w:r>
    </w:p>
    <w:p>
      <w:pPr>
        <w:pStyle w:val="ListNumber"/>
      </w:pPr>
      <w:r>
        <w:t>Consultar función, precio, cupos y tipo de entrada.</w:t>
      </w:r>
    </w:p>
    <w:p>
      <w:pPr>
        <w:pStyle w:val="ListNumber"/>
      </w:pPr>
      <w:r>
        <w:t>Seleccionar la opción deseada.</w:t>
      </w:r>
    </w:p>
    <w:p>
      <w:pPr>
        <w:pStyle w:val="Heading2"/>
        <w:spacing w:before="240" w:after="120"/>
      </w:pPr>
      <w:r>
        <w:t>7.2 Compra web simulada</w:t>
      </w:r>
    </w:p>
    <w:p>
      <w:pPr>
        <w:pStyle w:val="ListNumber"/>
      </w:pPr>
      <w:r>
        <w:t>Iniciar sesión.</w:t>
      </w:r>
    </w:p>
    <w:p>
      <w:pPr>
        <w:pStyle w:val="ListNumber"/>
      </w:pPr>
      <w:r>
        <w:t>Seleccionar cantidad y descuento opcional.</w:t>
      </w:r>
    </w:p>
    <w:p>
      <w:pPr>
        <w:pStyle w:val="ListNumber"/>
      </w:pPr>
      <w:r>
        <w:t>Revisar el resumen.</w:t>
      </w:r>
    </w:p>
    <w:p>
      <w:pPr>
        <w:pStyle w:val="ListNumber"/>
      </w:pPr>
      <w:r>
        <w:t>Elegir Pagar ahora (simulado).</w:t>
      </w:r>
    </w:p>
    <w:p>
      <w:pPr>
        <w:pStyle w:val="ListNumber"/>
      </w:pPr>
      <w:r>
        <w:t>Confirmar la operación.</w:t>
      </w:r>
    </w:p>
    <w:p>
      <w:pPr>
        <w:pStyle w:val="ListNumber"/>
      </w:pPr>
      <w:r>
        <w:t>Abrir Mis entradas y revisar los códigos ENT- generados.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1EFFF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Simulación: </w:t>
            </w:r>
            <w:r>
              <w:t>Este método no cobra una tarjeta real. Representa la aprobación de una pasarela y genera las entradas inmediatamente.</w:t>
            </w:r>
          </w:p>
        </w:tc>
      </w:tr>
    </w:tbl>
    <w:p/>
    <w:p>
      <w:pPr>
        <w:pStyle w:val="Heading2"/>
        <w:spacing w:before="240" w:after="120"/>
      </w:pPr>
      <w:r>
        <w:t>7.3 Reserva para pagar en ventanilla</w:t>
      </w:r>
    </w:p>
    <w:p>
      <w:pPr>
        <w:pStyle w:val="ListNumber"/>
      </w:pPr>
      <w:r>
        <w:t>Seleccionar cantidad y revisar el resumen.</w:t>
      </w:r>
    </w:p>
    <w:p>
      <w:pPr>
        <w:pStyle w:val="ListNumber"/>
      </w:pPr>
      <w:r>
        <w:t>Elegir Reservar y pagar en ventanilla.</w:t>
      </w:r>
    </w:p>
    <w:p>
      <w:pPr>
        <w:pStyle w:val="ListNumber"/>
      </w:pPr>
      <w:r>
        <w:t>Anotar el código RES-.</w:t>
      </w:r>
    </w:p>
    <w:p>
      <w:pPr>
        <w:pStyle w:val="ListNumber"/>
      </w:pPr>
      <w:r>
        <w:t>Abrir Mis entradas y comprobar Pendiente de pago.</w:t>
      </w:r>
    </w:p>
    <w:p>
      <w:pPr>
        <w:pStyle w:val="ListNumber"/>
      </w:pPr>
      <w:r>
        <w:t>Presentar el código al vendedor.</w:t>
      </w:r>
    </w:p>
    <w:p>
      <w:pPr>
        <w:pStyle w:val="ListNumber"/>
      </w:pPr>
      <w:r>
        <w:t>Pagar en ventanilla.</w:t>
      </w:r>
    </w:p>
    <w:p>
      <w:pPr>
        <w:pStyle w:val="ListNumber"/>
      </w:pPr>
      <w:r>
        <w:t>Actualizar Mis entradas y comprobar los nuevos códigos ENT-.</w:t>
      </w:r>
    </w:p>
    <w:p>
      <w:pPr>
        <w:pStyle w:val="Heading2"/>
        <w:spacing w:before="240" w:after="120"/>
      </w:pPr>
      <w:r>
        <w:t>7.4 Mis entradas</w:t>
      </w:r>
    </w:p>
    <w:p>
      <w:pPr>
        <w:pStyle w:val="ListBullet"/>
      </w:pPr>
      <w:r>
        <w:t>Reservas pendientes: muestran RES-, cantidad y total por pagar.</w:t>
      </w:r>
    </w:p>
    <w:p>
      <w:pPr>
        <w:pStyle w:val="ListBullet"/>
      </w:pPr>
      <w:r>
        <w:t>Entradas emitidas: muestran código ENT-, evento, función y estado.</w:t>
      </w:r>
    </w:p>
    <w:p>
      <w:pPr>
        <w:pStyle w:val="ListBullet"/>
      </w:pPr>
      <w:r>
        <w:t>Una entrada Vigente puede presentarse en el ingreso.</w:t>
      </w:r>
    </w:p>
    <w:p>
      <w:pPr>
        <w:pStyle w:val="ListBullet"/>
      </w:pPr>
      <w:r>
        <w:t>Una entrada Usada no permite un segundo acceso.</w:t>
      </w:r>
    </w:p>
    <w:p>
      <w:pPr>
        <w:pStyle w:val="Heading1"/>
        <w:spacing w:before="240" w:after="120"/>
      </w:pPr>
      <w:r>
        <w:t>8. Flujos completos de venta</w:t>
      </w:r>
    </w:p>
    <w:p>
      <w:pPr>
        <w:pStyle w:val="Heading2"/>
        <w:spacing w:before="240" w:after="120"/>
      </w:pPr>
      <w:r>
        <w:t>8.1 Compra web simulada</w:t>
      </w:r>
    </w:p>
    <w:p>
      <w:r>
        <w:t>Cliente → selecciona entradas → pago simulado aprobado → venta Pagada → entradas ENT- Vigente → Control de acceso → entrada Usada.</w:t>
      </w:r>
    </w:p>
    <w:p>
      <w:pPr>
        <w:pStyle w:val="Heading2"/>
        <w:spacing w:before="240" w:after="120"/>
      </w:pPr>
      <w:r>
        <w:t>8.2 Reserva y pago en ventanilla</w:t>
      </w:r>
    </w:p>
    <w:p>
      <w:r>
        <w:t>Cliente → crea reserva RES- → venta Pendiente y cupo reservado → vendedor recibe pago → confirma → venta Pagada → entradas ENT- Vigente → Control de acceso → entrada Usada.</w:t>
      </w:r>
    </w:p>
    <w:p>
      <w:pPr>
        <w:pStyle w:val="Heading2"/>
        <w:spacing w:before="240" w:after="120"/>
      </w:pPr>
      <w:r>
        <w:t>8.3 Venta presencial</w:t>
      </w:r>
    </w:p>
    <w:p>
      <w:r>
        <w:t>Cliente llega a ventanilla → vendedor identifica o registra cliente → recibe pago → Vender y emitir → venta Pagada → entradas ENT- Vigente → Control de acceso → entrada Usada.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408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Estado inicial</w:t>
            </w:r>
          </w:p>
        </w:tc>
        <w:tc>
          <w:tcPr>
            <w:tcW w:type="dxa" w:w="2408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Quién confirma el pago</w:t>
            </w:r>
          </w:p>
        </w:tc>
        <w:tc>
          <w:tcPr>
            <w:tcW w:type="dxa" w:w="2408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Cuándo se emiten entradas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Web simulada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Pagada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Sistema simulado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Inmediatamente</w:t>
            </w:r>
          </w:p>
        </w:tc>
      </w:tr>
      <w:tr>
        <w:tc>
          <w:tcPr>
            <w:tcW w:type="dxa" w:w="2408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Reserva web</w:t>
            </w:r>
          </w:p>
        </w:tc>
        <w:tc>
          <w:tcPr>
            <w:tcW w:type="dxa" w:w="2408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408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Vendedor</w:t>
            </w:r>
          </w:p>
        </w:tc>
        <w:tc>
          <w:tcPr>
            <w:tcW w:type="dxa" w:w="2408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Después de recibir el pago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Presencial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Pagada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Vendedor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  <w:sz w:val="18"/>
              </w:rPr>
              <w:t>Al completar la venta</w:t>
            </w:r>
          </w:p>
        </w:tc>
      </w:tr>
    </w:tbl>
    <w:p/>
    <w:p>
      <w:pPr>
        <w:pStyle w:val="Heading1"/>
        <w:spacing w:before="240" w:after="120"/>
      </w:pPr>
      <w:r>
        <w:t>9. Estados del sistema</w:t>
      </w:r>
    </w:p>
    <w:p>
      <w:pPr>
        <w:pStyle w:val="Heading2"/>
        <w:spacing w:before="240" w:after="120"/>
      </w:pPr>
      <w:r>
        <w:t>9.1 Estados de 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Reserva creada, todavía sin pago ni entradas.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Pagada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Pago confirmado y entradas emitidas.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Cancelada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Operación cancelada.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Reembolsada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Pago devuelto o revertido.</w:t>
            </w:r>
          </w:p>
        </w:tc>
      </w:tr>
    </w:tbl>
    <w:p/>
    <w:p>
      <w:pPr>
        <w:pStyle w:val="Heading2"/>
        <w:spacing w:before="240" w:after="120"/>
      </w:pPr>
      <w:r>
        <w:t>9.2 Estados de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Vigente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Puede utilizarse para ingresar.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Usada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Ya fue validada en un acceso.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Anulada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No permite ingreso.</w:t>
            </w:r>
          </w:p>
        </w:tc>
      </w:tr>
    </w:tbl>
    <w:p/>
    <w:p>
      <w:pPr>
        <w:pStyle w:val="Heading2"/>
        <w:spacing w:before="240" w:after="120"/>
      </w:pPr>
      <w:r>
        <w:t>9.3 Identificadores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Prefijo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VTA-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Venta pagada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VTA-20260720-AB12CD34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RES-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Reserva pendiente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RES-20260720-AB12CD34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ENT-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Entrada individual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ENT-0CAE05334A39</w:t>
            </w:r>
          </w:p>
        </w:tc>
      </w:tr>
    </w:tbl>
    <w:p/>
    <w:p>
      <w:pPr>
        <w:pStyle w:val="Heading1"/>
        <w:spacing w:before="240" w:after="120"/>
      </w:pPr>
      <w:r>
        <w:t>10.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211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No aparece Seleccionar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Venta cerrada, función iniciada o cupo agotado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Revisar fechas, estado y cupos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Código de descuento inválido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Vigencia, mínimo, límite o código incorrecto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Revisar condiciones; no utilizar ENT-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Mis entradas está vacío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No hay ventas pagadas o se creó una reserva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Revisar Reservas pendientes o completar el pago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Reserva sin entradas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Comportamiento esperado antes del pago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Pagar en ventanilla y pedir confirmación al vendedor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Venta web no muestra vendedor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Fue creada directamente por el cliente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Se identifica como Compra en línea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Entrada rechazada como usada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Ya fue validada anteriormente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Revisar fecha e historial; no autorizar de nuevo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No abre la cámara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Permiso denegado o navegador incompatible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  <w:sz w:val="18"/>
              </w:rPr>
              <w:t>Usar Chrome/Edge en localhost o escribir el código</w:t>
            </w:r>
          </w:p>
        </w:tc>
      </w:tr>
      <w:tr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Cuenta bloqueada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Administrador bloqueó o desactivó el usuario</w:t>
            </w:r>
          </w:p>
        </w:tc>
        <w:tc>
          <w:tcPr>
            <w:tcW w:type="dxa" w:w="3211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Solicitar desbloqueo al administrador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EAED"/>
          </w:tcPr>
          <w:p>
            <w:pPr>
              <w:spacing w:after="60"/>
            </w:pPr>
            <w:r>
              <w:rPr>
                <w:b/>
                <w:color w:val="172033"/>
              </w:rPr>
              <w:t xml:space="preserve">Base de datos: </w:t>
            </w:r>
            <w:r>
              <w:t>No elimine registros directamente en producción. Las ventas, detalles, entradas y controles están relacionados por claves foráneas; utilice siempre las funciones del sistema y realice respaldos.</w:t>
            </w:r>
          </w:p>
        </w:tc>
      </w:tr>
    </w:tbl>
    <w:p/>
    <w:p>
      <w:pPr>
        <w:pStyle w:val="Heading1"/>
        <w:spacing w:before="240" w:after="120"/>
      </w:pPr>
      <w:r>
        <w:t>11. Seguridad y buenas prácticas</w:t>
      </w:r>
    </w:p>
    <w:p>
      <w:pPr>
        <w:pStyle w:val="ListBullet"/>
      </w:pPr>
      <w:r>
        <w:t>No compartir contraseñas entre miembros del equipo.</w:t>
      </w:r>
    </w:p>
    <w:p>
      <w:pPr>
        <w:pStyle w:val="ListBullet"/>
      </w:pPr>
      <w:r>
        <w:t>Asignar únicamente el rol necesario.</w:t>
      </w:r>
    </w:p>
    <w:p>
      <w:pPr>
        <w:pStyle w:val="ListBullet"/>
      </w:pPr>
      <w:r>
        <w:t>Bloquear inmediatamente cuentas que ya no deban ingresar.</w:t>
      </w:r>
    </w:p>
    <w:p>
      <w:pPr>
        <w:pStyle w:val="ListBullet"/>
      </w:pPr>
      <w:r>
        <w:t>No confirmar una reserva antes de recibir o verificar el pago.</w:t>
      </w:r>
    </w:p>
    <w:p>
      <w:pPr>
        <w:pStyle w:val="ListBullet"/>
      </w:pPr>
      <w:r>
        <w:t>No validar una entrada desde el módulo del vendedor.</w:t>
      </w:r>
    </w:p>
    <w:p>
      <w:pPr>
        <w:pStyle w:val="ListBullet"/>
      </w:pPr>
      <w:r>
        <w:t>No publicar datos sensibles en GitHub ni incluir el archivo .env.</w:t>
      </w:r>
    </w:p>
    <w:p>
      <w:pPr>
        <w:pStyle w:val="ListBullet"/>
      </w:pPr>
      <w:r>
        <w:t>Realizar copias de seguridad antes de modificar datos en caliente.</w:t>
      </w:r>
    </w:p>
    <w:p>
      <w:pPr>
        <w:pStyle w:val="ListBullet"/>
      </w:pPr>
      <w:r>
        <w:t>Cerrar sesión al terminar, especialmente en equipos compartidos.</w:t>
      </w:r>
    </w:p>
    <w:p>
      <w:pPr>
        <w:pStyle w:val="Heading1"/>
        <w:spacing w:before="240" w:after="120"/>
      </w:pPr>
      <w:r>
        <w:t>12. Glosario y listas de verificación</w:t>
      </w:r>
    </w:p>
    <w:p>
      <w:pPr>
        <w:pStyle w:val="Heading2"/>
        <w:spacing w:before="240" w:after="120"/>
      </w:pPr>
      <w:r>
        <w:t>12.1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816"/>
            <w:vAlign w:val="center"/>
            <w:shd w:fill="6755F5"/>
          </w:tcPr>
          <w:p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Evento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Actividad general publicada en el catálogo.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Función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Fecha, hora y lugar específicos de un evento.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Aforo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Cantidad máxima de asistentes permitida.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Tipo de entrada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Localidad o categoría comercial, por ejemplo General o VIP.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Reserva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Solicitud pendiente de pago que conserva cupo.</w:t>
            </w:r>
          </w:p>
        </w:tc>
      </w:tr>
      <w:tr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6"/>
            <w:vAlign w:val="center"/>
            <w:shd w:fill="F8F8FC"/>
          </w:tcPr>
          <w:p>
            <w:r/>
            <w:r>
              <w:rPr>
                <w:b w:val="0"/>
                <w:sz w:val="18"/>
              </w:rPr>
              <w:t>Boleto individual emitido después del pago.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Control de acceso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  <w:sz w:val="18"/>
              </w:rPr>
              <w:t>Proceso que comprueba y consume una entrada vigente.</w:t>
            </w:r>
          </w:p>
        </w:tc>
      </w:tr>
    </w:tbl>
    <w:p/>
    <w:p>
      <w:pPr>
        <w:pStyle w:val="Heading2"/>
        <w:spacing w:before="240" w:after="120"/>
      </w:pPr>
      <w:r>
        <w:t>12.2 Lista previa a publicar un evento</w:t>
      </w:r>
    </w:p>
    <w:p>
      <w:pPr>
        <w:pStyle w:val="ListBullet"/>
      </w:pPr>
      <w:r>
        <w:t>Evento con nombre, descripción e imagen.</w:t>
      </w:r>
    </w:p>
    <w:p>
      <w:pPr>
        <w:pStyle w:val="ListBullet"/>
      </w:pPr>
      <w:r>
        <w:t>Organizador asignado.</w:t>
      </w:r>
    </w:p>
    <w:p>
      <w:pPr>
        <w:pStyle w:val="ListBullet"/>
      </w:pPr>
      <w:r>
        <w:t>Función con fechas correctas.</w:t>
      </w:r>
    </w:p>
    <w:p>
      <w:pPr>
        <w:pStyle w:val="ListBullet"/>
      </w:pPr>
      <w:r>
        <w:t>Ventana de venta vigente.</w:t>
      </w:r>
    </w:p>
    <w:p>
      <w:pPr>
        <w:pStyle w:val="ListBullet"/>
      </w:pPr>
      <w:r>
        <w:t>Recinto, ciudad y aforo configurados.</w:t>
      </w:r>
    </w:p>
    <w:p>
      <w:pPr>
        <w:pStyle w:val="ListBullet"/>
      </w:pPr>
      <w:r>
        <w:t>Tipos de entrada, precios y cupos creados.</w:t>
      </w:r>
    </w:p>
    <w:p>
      <w:pPr>
        <w:pStyle w:val="ListBullet"/>
      </w:pPr>
      <w:r>
        <w:t>Suma de cupos menor o igual al aforo.</w:t>
      </w:r>
    </w:p>
    <w:p>
      <w:pPr>
        <w:pStyle w:val="Heading2"/>
        <w:spacing w:before="240" w:after="120"/>
      </w:pPr>
      <w:r>
        <w:t>12.3 Lista del vendedor</w:t>
      </w:r>
    </w:p>
    <w:p>
      <w:pPr>
        <w:pStyle w:val="ListBullet"/>
      </w:pPr>
      <w:r>
        <w:t>Identidad o correo verificados.</w:t>
      </w:r>
    </w:p>
    <w:p>
      <w:pPr>
        <w:pStyle w:val="ListBullet"/>
      </w:pPr>
      <w:r>
        <w:t>Evento y función correctos.</w:t>
      </w:r>
    </w:p>
    <w:p>
      <w:pPr>
        <w:pStyle w:val="ListBullet"/>
      </w:pPr>
      <w:r>
        <w:t>Cantidad y total revisados.</w:t>
      </w:r>
    </w:p>
    <w:p>
      <w:pPr>
        <w:pStyle w:val="ListBullet"/>
      </w:pPr>
      <w:r>
        <w:t>Pago recibido o transferencia verificada.</w:t>
      </w:r>
    </w:p>
    <w:p>
      <w:pPr>
        <w:pStyle w:val="ListBullet"/>
      </w:pPr>
      <w:r>
        <w:t>Venta o reserva confirmada una sola vez.</w:t>
      </w:r>
    </w:p>
    <w:p>
      <w:pPr>
        <w:pStyle w:val="ListBullet"/>
      </w:pPr>
      <w:r>
        <w:t>Entradas emitidas o impresas.</w:t>
      </w:r>
    </w:p>
    <w:p>
      <w:pPr>
        <w:pStyle w:val="Heading2"/>
        <w:spacing w:before="240" w:after="120"/>
      </w:pPr>
      <w:r>
        <w:t>12.4 Lista del operador de acceso</w:t>
      </w:r>
    </w:p>
    <w:p>
      <w:pPr>
        <w:pStyle w:val="ListBullet"/>
      </w:pPr>
      <w:r>
        <w:t>Código ENT- legible.</w:t>
      </w:r>
    </w:p>
    <w:p>
      <w:pPr>
        <w:pStyle w:val="ListBullet"/>
      </w:pPr>
      <w:r>
        <w:t>Evento y función correctos.</w:t>
      </w:r>
    </w:p>
    <w:p>
      <w:pPr>
        <w:pStyle w:val="ListBullet"/>
      </w:pPr>
      <w:r>
        <w:t>Estado Vigente.</w:t>
      </w:r>
    </w:p>
    <w:p>
      <w:pPr>
        <w:pStyle w:val="ListBullet"/>
      </w:pPr>
      <w:r>
        <w:t>Punto de acceso registrado.</w:t>
      </w:r>
    </w:p>
    <w:p>
      <w:pPr>
        <w:pStyle w:val="ListBullet"/>
      </w:pPr>
      <w:r>
        <w:t>Resultado Aceptado antes de permitir el ingreso.</w:t>
      </w:r>
    </w:p>
    <w:p>
      <w:r>
        <w:br w:type="page"/>
      </w:r>
    </w:p>
    <w:p>
      <w:pPr>
        <w:spacing w:before="2400"/>
        <w:jc w:val="center"/>
      </w:pPr>
      <w:r>
        <w:rPr>
          <w:b/>
          <w:color w:val="6755F5"/>
          <w:sz w:val="44"/>
        </w:rPr>
        <w:t>FIN DEL MANUAL</w:t>
      </w:r>
    </w:p>
    <w:p>
      <w:pPr>
        <w:jc w:val="center"/>
      </w:pPr>
      <w:r>
        <w:t>TicketFlow · Sistema de venta y gestión de entradas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87083"/>
        <w:sz w:val="18"/>
      </w:rPr>
      <w:t>TicketFlow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755F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755F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0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