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800" w:lineRule="auto"/>
        <w:jc w:val="center"/>
        <w:rPr/>
      </w:pPr>
      <w:r w:rsidDel="00000000" w:rsidR="00000000" w:rsidRPr="00000000">
        <w:rPr>
          <w:rFonts w:ascii="Calibri" w:cs="Calibri" w:eastAsia="Calibri" w:hAnsi="Calibri"/>
          <w:b w:val="1"/>
          <w:bCs w:val="1"/>
          <w:i w:val="0"/>
          <w:iCs w:val="0"/>
          <w:color w:val="000000"/>
          <w:sz w:val="32"/>
          <w:szCs w:val="32"/>
          <w:rtl w:val="0"/>
        </w:rPr>
        <w:t xml:space="preserve">Dossier De Vérification (DDV)</w:t>
      </w:r>
      <w:r w:rsidDel="00000000" w:rsidR="00000000" w:rsidRPr="00000000">
        <w:rPr>
          <w:rtl w:val="0"/>
        </w:rPr>
      </w:r>
    </w:p>
    <w:p w:rsidR="00000000" w:rsidDel="00000000" w:rsidP="00000000" w:rsidRDefault="00000000" w:rsidRPr="00000000" w14:paraId="00000002">
      <w:pPr>
        <w:spacing w:after="300" w:before="0" w:lineRule="auto"/>
        <w:jc w:val="center"/>
        <w:rPr/>
      </w:pPr>
      <w:r w:rsidDel="00000000" w:rsidR="00000000" w:rsidRPr="00000000">
        <w:rPr>
          <w:rFonts w:ascii="Calibri" w:cs="Calibri" w:eastAsia="Calibri" w:hAnsi="Calibri"/>
          <w:b w:val="0"/>
          <w:bCs w:val="0"/>
          <w:i w:val="0"/>
          <w:iCs w:val="0"/>
          <w:color w:val="000000"/>
          <w:sz w:val="24"/>
          <w:szCs w:val="24"/>
          <w:rtl w:val="0"/>
        </w:rPr>
        <w:t xml:space="preserve">du projet</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Calibri" w:cs="Calibri" w:eastAsia="Calibri" w:hAnsi="Calibri"/>
          <w:b w:val="1"/>
          <w:bCs w:val="1"/>
          <w:i w:val="0"/>
          <w:iCs w:val="0"/>
          <w:color w:val="000000"/>
          <w:sz w:val="40"/>
          <w:szCs w:val="40"/>
          <w:rtl w:val="0"/>
        </w:rPr>
        <w:t xml:space="preserve">Challenge De Radiogoniométrie (CDR)</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spacing w:after="200" w:before="200" w:lineRule="auto"/>
        <w:jc w:val="center"/>
        <w:rPr/>
      </w:pPr>
      <w:r w:rsidDel="00000000" w:rsidR="00000000" w:rsidRPr="00000000">
        <w:rPr>
          <w:rFonts w:ascii="Calibri" w:cs="Calibri" w:eastAsia="Calibri" w:hAnsi="Calibri"/>
          <w:b w:val="1"/>
          <w:bCs w:val="1"/>
          <w:i w:val="0"/>
          <w:iCs w:val="0"/>
          <w:color w:val="000000"/>
          <w:sz w:val="24"/>
          <w:szCs w:val="24"/>
          <w:rtl w:val="0"/>
        </w:rPr>
        <w:t xml:space="preserve">Responsabilité documentaire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1700"/>
        <w:gridCol w:w="1526"/>
        <w:tblGridChange w:id="0">
          <w:tblGrid>
            <w:gridCol w:w="1800"/>
            <w:gridCol w:w="2000"/>
            <w:gridCol w:w="2000"/>
            <w:gridCol w:w="1700"/>
            <w:gridCol w:w="15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06">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Action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07">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NOM Prénom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08">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Fonction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09">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0A">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Rédigé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C">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Arthur BLANC / Léo JOBARD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Technicien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E">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10/03/2026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0">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Approuvé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L. THEOLIER (IUT GEII Bdx)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2">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Chef de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10/03/2026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Approuvé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S. HEMOUR (IUT GEII Bdx)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8">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10/03/2026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spacing w:after="0" w:before="0" w:lineRule="auto"/>
              <w:jc w:val="left"/>
              <w:rPr/>
            </w:pPr>
            <w:r w:rsidDel="00000000" w:rsidR="00000000" w:rsidRPr="00000000">
              <w:rPr>
                <w:rtl w:val="0"/>
              </w:rPr>
            </w:r>
          </w:p>
        </w:tc>
      </w:tr>
    </w:tbl>
    <w:p w:rsidR="00000000" w:rsidDel="00000000" w:rsidP="00000000" w:rsidRDefault="00000000" w:rsidRPr="00000000" w14:paraId="0000001A">
      <w:pPr>
        <w:spacing w:after="80" w:before="0" w:lineRule="auto"/>
        <w:rPr/>
      </w:pPr>
      <w:r w:rsidDel="00000000" w:rsidR="00000000" w:rsidRPr="00000000">
        <w:rPr>
          <w:rtl w:val="0"/>
        </w:rPr>
      </w:r>
    </w:p>
    <w:p w:rsidR="00000000" w:rsidDel="00000000" w:rsidP="00000000" w:rsidRDefault="00000000" w:rsidRPr="00000000" w14:paraId="0000001B">
      <w:pPr>
        <w:spacing w:after="200" w:before="200" w:lineRule="auto"/>
        <w:jc w:val="center"/>
        <w:rPr/>
      </w:pPr>
      <w:r w:rsidDel="00000000" w:rsidR="00000000" w:rsidRPr="00000000">
        <w:rPr>
          <w:rFonts w:ascii="Calibri" w:cs="Calibri" w:eastAsia="Calibri" w:hAnsi="Calibri"/>
          <w:b w:val="1"/>
          <w:bCs w:val="1"/>
          <w:i w:val="0"/>
          <w:iCs w:val="0"/>
          <w:color w:val="000000"/>
          <w:sz w:val="24"/>
          <w:szCs w:val="24"/>
          <w:rtl w:val="0"/>
        </w:rPr>
        <w:t xml:space="preserve">Suivi des révisions documentaires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5726"/>
        <w:tblGridChange w:id="0">
          <w:tblGrid>
            <w:gridCol w:w="1500"/>
            <w:gridCol w:w="1800"/>
            <w:gridCol w:w="57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C">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Indice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D">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Nature de la révision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05/01/2023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Publication préliminaire du DDV — document à compléter par le Technicien.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2">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10/03/2026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Première publication suite au test du produit.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spacing w:after="0" w:before="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0" w:before="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0" w:before="0" w:lineRule="auto"/>
              <w:jc w:val="left"/>
              <w:rPr/>
            </w:pPr>
            <w:r w:rsidDel="00000000" w:rsidR="00000000" w:rsidRPr="00000000">
              <w:rPr>
                <w:rtl w:val="0"/>
              </w:rPr>
            </w:r>
          </w:p>
        </w:tc>
      </w:tr>
    </w:tbl>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spacing w:after="200" w:before="200" w:lineRule="auto"/>
        <w:jc w:val="center"/>
        <w:rPr/>
      </w:pPr>
      <w:r w:rsidDel="00000000" w:rsidR="00000000" w:rsidRPr="00000000">
        <w:rPr>
          <w:rFonts w:ascii="Calibri" w:cs="Calibri" w:eastAsia="Calibri" w:hAnsi="Calibri"/>
          <w:b w:val="1"/>
          <w:bCs w:val="1"/>
          <w:i w:val="0"/>
          <w:iCs w:val="0"/>
          <w:color w:val="000000"/>
          <w:sz w:val="24"/>
          <w:szCs w:val="24"/>
          <w:rtl w:val="0"/>
        </w:rPr>
        <w:t xml:space="preserve">Documents de références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500"/>
        <w:gridCol w:w="1000"/>
        <w:gridCol w:w="1926"/>
        <w:tblGridChange w:id="0">
          <w:tblGrid>
            <w:gridCol w:w="1400"/>
            <w:gridCol w:w="2200"/>
            <w:gridCol w:w="2500"/>
            <w:gridCol w:w="1000"/>
            <w:gridCol w:w="19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A">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Sigle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B">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Référence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C">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Titre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D">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Rév.</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Origine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CDR-CDC_v1-4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Cahier des 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IUT GEii Bdx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[DDC]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B2_DDC_EQ6_V2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Dossier De Conception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IUT GEii Bdx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[LCF]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CDR_LCF_Battit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Liste de Contrôle Fabrication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IUT GEii Bdx</w:t>
            </w:r>
            <w:r w:rsidDel="00000000" w:rsidR="00000000" w:rsidRPr="00000000">
              <w:rPr>
                <w:rtl w:val="0"/>
              </w:rPr>
            </w:r>
          </w:p>
        </w:tc>
      </w:tr>
    </w:tbl>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pStyle w:val="Heading1"/>
        <w:shd w:fill="2e75b6" w:val="clear"/>
        <w:spacing w:after="200" w:before="360" w:lineRule="auto"/>
        <w:rPr/>
      </w:pPr>
      <w:r w:rsidDel="00000000" w:rsidR="00000000" w:rsidRPr="00000000">
        <w:rPr>
          <w:rFonts w:ascii="Calibri" w:cs="Calibri" w:eastAsia="Calibri" w:hAnsi="Calibri"/>
          <w:b w:val="1"/>
          <w:bCs w:val="1"/>
          <w:color w:val="ffffff"/>
          <w:sz w:val="28"/>
          <w:szCs w:val="28"/>
          <w:rtl w:val="0"/>
        </w:rPr>
        <w:t xml:space="preserve">1. Nature du document</w:t>
      </w:r>
      <w:r w:rsidDel="00000000" w:rsidR="00000000" w:rsidRPr="00000000">
        <w:rPr>
          <w:rtl w:val="0"/>
        </w:rPr>
      </w:r>
    </w:p>
    <w:p w:rsidR="00000000" w:rsidDel="00000000" w:rsidP="00000000" w:rsidRDefault="00000000" w:rsidRPr="00000000" w14:paraId="00000040">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Ce document est un Dossier de Vérification (DDV). Il a pour but de décrire les essais réalisés sur l'antenne HB9CV du projet CDR ainsi que leurs résultats. Il apporte les preuves de la conformité du produit développé vis-à-vis des exigences client définies dans le Cahier des Charges [CDC]. Chaque fiche d'essai est rattachée à une ou plusieurs exigences client, permettant une traçabilité complète entre les tests et les exigences.</w:t>
      </w:r>
      <w:r w:rsidDel="00000000" w:rsidR="00000000" w:rsidRPr="00000000">
        <w:rPr>
          <w:rtl w:val="0"/>
        </w:rPr>
      </w:r>
    </w:p>
    <w:p w:rsidR="00000000" w:rsidDel="00000000" w:rsidP="00000000" w:rsidRDefault="00000000" w:rsidRPr="00000000" w14:paraId="00000041">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Ce document s'inscrit dans le cycle de développement en V du produit, en phase de vérification, après la réalisation du prototype conformément à la Liste de Contrôle de Fabrication [LCF].</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pBdr>
          <w:bottom w:color="2e75b6" w:space="1" w:sz="6" w:val="single"/>
        </w:pBdr>
        <w:spacing w:after="160" w:before="280" w:lineRule="auto"/>
        <w:rPr/>
      </w:pPr>
      <w:r w:rsidDel="00000000" w:rsidR="00000000" w:rsidRPr="00000000">
        <w:rPr>
          <w:rFonts w:ascii="Calibri" w:cs="Calibri" w:eastAsia="Calibri" w:hAnsi="Calibri"/>
          <w:b w:val="1"/>
          <w:bCs w:val="1"/>
          <w:color w:val="2e75b6"/>
          <w:sz w:val="26"/>
          <w:szCs w:val="26"/>
          <w:rtl w:val="0"/>
        </w:rPr>
        <w:t xml:space="preserve">2. Vérification du produit développé</w:t>
      </w:r>
      <w:r w:rsidDel="00000000" w:rsidR="00000000" w:rsidRPr="00000000">
        <w:rPr>
          <w:rtl w:val="0"/>
        </w:rPr>
      </w:r>
    </w:p>
    <w:p w:rsidR="00000000" w:rsidDel="00000000" w:rsidP="00000000" w:rsidRDefault="00000000" w:rsidRPr="00000000" w14:paraId="00000045">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Ce chapitre détaille la vérification par essais du produit développé. Chaque paragraphe d'essai fait référence explicitement aux exigences client du Cahier des Charges [CDC].</w:t>
      </w:r>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2.1  ESS01 — Vérification des dimensions de l'antenne</w:t>
      </w:r>
      <w:r w:rsidDel="00000000" w:rsidR="00000000" w:rsidRPr="00000000">
        <w:rPr>
          <w:rtl w:val="0"/>
        </w:rPr>
      </w:r>
    </w:p>
    <w:tbl>
      <w:tblPr>
        <w:tblStyle w:val="Table4"/>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48">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ESS01</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4A">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EXIG_DIMENSIONS — L'antenne a une dimension inférieure à 0,6 m × 1,2 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4C">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des dimensions globales de l'antenne assemblée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4E">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l'encombrement total de l'antenne HB9CV assemblée respecte l'exigence dimensionnelle du CDC (≤ 0,6 m × 1,2 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50">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Mètre ruban gradué au mm — Antenne HB9CV assemblée complète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52">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Poser l'antenne horizontalement sur un plan de travail. Mesurer à l'aide du mètre ruban : la longueur totale du réflecteur, la longueur totale du directeur, l'espacement directeur–réflecteur (C), et les positions des courts-circuits (d' sur le directeur, r' sur le réflecteur). Comparer à l'exigence dimensionnelle du CDC et aux valeurs de conception du DDC.</w:t>
            </w:r>
            <w:r w:rsidDel="00000000" w:rsidR="00000000" w:rsidRPr="00000000">
              <w:rPr>
                <w:rtl w:val="0"/>
              </w:rPr>
            </w:r>
          </w:p>
        </w:tc>
      </w:tr>
    </w:tbl>
    <w:p w:rsidR="00000000" w:rsidDel="00000000" w:rsidP="00000000" w:rsidRDefault="00000000" w:rsidRPr="00000000" w14:paraId="00000054">
      <w:pPr>
        <w:spacing w:after="80" w:before="0" w:lineRule="auto"/>
        <w:rPr/>
      </w:pPr>
      <w:r w:rsidDel="00000000" w:rsidR="00000000" w:rsidRPr="00000000">
        <w:rPr>
          <w:rtl w:val="0"/>
        </w:rPr>
      </w:r>
    </w:p>
    <w:p w:rsidR="00000000" w:rsidDel="00000000" w:rsidP="00000000" w:rsidRDefault="00000000" w:rsidRPr="00000000" w14:paraId="00000055">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6">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7">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8">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Longueur réflecteur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1 042 mm (DDC)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5 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Longueur directeur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965 mm (DDC)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5 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Espacement directeur–réflecteur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260 mm (DDC)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5 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Position court-circuit directeur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130 mm (DDC)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3 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Position court-circuit réflecteur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141 mm (DDC)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3 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Encombrement total (A ≤ 1 200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1 200 mm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Encombrement total (C ≤ 600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600 mm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6E">
      <w:pPr>
        <w:spacing w:after="80" w:before="0" w:lineRule="auto"/>
        <w:rPr/>
      </w:pPr>
      <w:r w:rsidDel="00000000" w:rsidR="00000000" w:rsidRPr="00000000">
        <w:rPr>
          <w:rtl w:val="0"/>
        </w:rPr>
      </w:r>
    </w:p>
    <w:p w:rsidR="00000000" w:rsidDel="00000000" w:rsidP="00000000" w:rsidRDefault="00000000" w:rsidRPr="00000000" w14:paraId="0000006F">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3">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Longueur réflecteur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1 042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1 044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7">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Longueur directeur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965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966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B">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Espacement directeur–réflecteur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260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261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F">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Position court-circuit directeur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130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131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3">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Position court-circuit réflecteur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141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142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7">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Encombrement total longueur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1 200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1 044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B">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Encombrement total largeur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600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261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F">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spacing w:after="8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92">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093">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94">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095">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Tous les écarts de fabrication sont inférieurs à 2 mm par rapport aux valeurs théoriques du DDC, ce qui est dans les tolérances acceptables.</w:t>
            </w:r>
            <w:r w:rsidDel="00000000" w:rsidR="00000000" w:rsidRPr="00000000">
              <w:rPr>
                <w:rtl w:val="0"/>
              </w:rPr>
            </w:r>
          </w:p>
        </w:tc>
      </w:tr>
    </w:tbl>
    <w:p w:rsidR="00000000" w:rsidDel="00000000" w:rsidP="00000000" w:rsidRDefault="00000000" w:rsidRPr="00000000" w14:paraId="00000096">
      <w:pPr>
        <w:spacing w:after="80" w:before="0" w:lineRule="auto"/>
        <w:rPr/>
      </w:pP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tl w:val="0"/>
        </w:rPr>
      </w:r>
    </w:p>
    <w:p w:rsidR="00000000" w:rsidDel="00000000" w:rsidP="00000000" w:rsidRDefault="00000000" w:rsidRPr="00000000" w14:paraId="00000098">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2.2  ESS02 — Vérification de la masse totale</w:t>
      </w:r>
      <w:r w:rsidDel="00000000" w:rsidR="00000000" w:rsidRPr="00000000">
        <w:rPr>
          <w:rtl w:val="0"/>
        </w:rPr>
      </w:r>
    </w:p>
    <w:tbl>
      <w:tblPr>
        <w:tblStyle w:val="Table8"/>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9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ESS02</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9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EXIG_MASSE — Le produit complet (antenne + tablette + clé SDR) fait moins de 1 400 g.</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9D">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Pesée du produit complet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la masse totale du système (antenne + tablette 10" + clé USB RTL-SDR) est inférieure à 1 400 g.</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A1">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Balance de précision (résolution 1 g) — Antenne assemblée — Tablette 10" — Clé USB RTL-SDR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A3">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Peser séparément chaque sous-ensemble (structure antenne, tablette, clé SDR) puis calculer la somme. Réaliser également une pesée globale du système complet monté. Comparer la valeur obtenue à l'exigence du CDC.</w:t>
            </w:r>
            <w:r w:rsidDel="00000000" w:rsidR="00000000" w:rsidRPr="00000000">
              <w:rPr>
                <w:rtl w:val="0"/>
              </w:rPr>
            </w:r>
          </w:p>
        </w:tc>
      </w:tr>
    </w:tbl>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7">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8">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9">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Masse antenne seule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5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Masse tablette + clé SDR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5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Masse totale système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1 400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5 g</w:t>
            </w:r>
            <w:r w:rsidDel="00000000" w:rsidR="00000000" w:rsidRPr="00000000">
              <w:rPr>
                <w:rtl w:val="0"/>
              </w:rPr>
            </w:r>
          </w:p>
        </w:tc>
      </w:tr>
    </w:tbl>
    <w:p w:rsidR="00000000" w:rsidDel="00000000" w:rsidP="00000000" w:rsidRDefault="00000000" w:rsidRPr="00000000" w14:paraId="000000B3">
      <w:pPr>
        <w:spacing w:after="80" w:before="0" w:lineRule="auto"/>
        <w:rPr/>
      </w:pPr>
      <w:r w:rsidDel="00000000" w:rsidR="00000000" w:rsidRPr="00000000">
        <w:rPr>
          <w:rtl w:val="0"/>
        </w:rPr>
      </w:r>
    </w:p>
    <w:p w:rsidR="00000000" w:rsidDel="00000000" w:rsidP="00000000" w:rsidRDefault="00000000" w:rsidRPr="00000000" w14:paraId="000000B4">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5">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6">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7">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8">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Masse antenne seule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725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C">
            <w:pPr>
              <w:spacing w:after="0" w:before="0" w:lineRule="auto"/>
              <w:jc w:val="center"/>
              <w:rPr/>
            </w:pPr>
            <w:r w:rsidDel="00000000" w:rsidR="00000000" w:rsidRPr="00000000">
              <w:rPr>
                <w:rFonts w:ascii="Calibri" w:cs="Calibri" w:eastAsia="Calibri" w:hAnsi="Calibri"/>
                <w:b w:val="1"/>
                <w:bCs w:val="1"/>
                <w:i w:val="0"/>
                <w:iCs w:val="0"/>
                <w:color w:val="ff99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Masse tablette + clé SDR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before="0" w:lineRule="auto"/>
              <w:jc w:val="center"/>
              <w:rPr/>
            </w:pPr>
            <w:r w:rsidDel="00000000" w:rsidR="00000000" w:rsidRPr="00000000">
              <w:rPr>
                <w:sz w:val="20"/>
                <w:szCs w:val="20"/>
                <w:rtl w:val="0"/>
              </w:rPr>
              <w:t xml:space="preserve">607</w:t>
            </w:r>
            <w:r w:rsidDel="00000000" w:rsidR="00000000" w:rsidRPr="00000000">
              <w:rPr>
                <w:rFonts w:ascii="Calibri" w:cs="Calibri" w:eastAsia="Calibri" w:hAnsi="Calibri"/>
                <w:b w:val="0"/>
                <w:bCs w:val="0"/>
                <w:i w:val="0"/>
                <w:iCs w:val="0"/>
                <w:color w:val="000000"/>
                <w:sz w:val="20"/>
                <w:szCs w:val="20"/>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0">
            <w:pPr>
              <w:spacing w:after="0" w:before="0" w:lineRule="auto"/>
              <w:jc w:val="center"/>
              <w:rPr/>
            </w:pPr>
            <w:r w:rsidDel="00000000" w:rsidR="00000000" w:rsidRPr="00000000">
              <w:rPr>
                <w:rFonts w:ascii="Calibri" w:cs="Calibri" w:eastAsia="Calibri" w:hAnsi="Calibri"/>
                <w:b w:val="1"/>
                <w:bCs w:val="1"/>
                <w:i w:val="0"/>
                <w:iCs w:val="0"/>
                <w:color w:val="ff99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Masse totale système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1 400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 </w:t>
            </w:r>
            <w:r w:rsidDel="00000000" w:rsidR="00000000" w:rsidRPr="00000000">
              <w:rPr>
                <w:sz w:val="20"/>
                <w:szCs w:val="20"/>
                <w:rtl w:val="0"/>
              </w:rPr>
              <w:t xml:space="preserve">332</w:t>
            </w:r>
            <w:r w:rsidDel="00000000" w:rsidR="00000000" w:rsidRPr="00000000">
              <w:rPr>
                <w:rFonts w:ascii="Calibri" w:cs="Calibri" w:eastAsia="Calibri" w:hAnsi="Calibri"/>
                <w:b w:val="0"/>
                <w:bCs w:val="0"/>
                <w:i w:val="0"/>
                <w:iCs w:val="0"/>
                <w:color w:val="000000"/>
                <w:sz w:val="20"/>
                <w:szCs w:val="20"/>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C4">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0C5">
      <w:pPr>
        <w:spacing w:after="80" w:before="0" w:lineRule="auto"/>
        <w:rPr/>
      </w:pPr>
      <w:r w:rsidDel="00000000" w:rsidR="00000000" w:rsidRPr="00000000">
        <w:rPr>
          <w:rtl w:val="0"/>
        </w:rPr>
      </w:r>
    </w:p>
    <w:p w:rsidR="00000000" w:rsidDel="00000000" w:rsidP="00000000" w:rsidRDefault="00000000" w:rsidRPr="00000000" w14:paraId="000000C6">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Preuves / illustrations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3"/>
        <w:gridCol w:w="200"/>
        <w:gridCol w:w="4413"/>
        <w:tblGridChange w:id="0">
          <w:tblGrid>
            <w:gridCol w:w="4413"/>
            <w:gridCol w:w="200"/>
            <w:gridCol w:w="4413"/>
          </w:tblGrid>
        </w:tblGridChange>
      </w:tblGrid>
      <w:tr>
        <w:trPr>
          <w:cantSplit w:val="0"/>
          <w:tblHeader w:val="0"/>
        </w:trPr>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0C7">
            <w:pPr>
              <w:shd w:fill="2e75b6" w:val="clear"/>
              <w:spacing w:after="80" w:before="80" w:lineRule="auto"/>
              <w:ind w:left="120" w:firstLine="0"/>
              <w:jc w:val="left"/>
              <w:rPr/>
            </w:pPr>
            <w:r w:rsidDel="00000000" w:rsidR="00000000" w:rsidRPr="00000000">
              <w:rPr>
                <w:rFonts w:ascii="Calibri" w:cs="Calibri" w:eastAsia="Calibri" w:hAnsi="Calibri"/>
                <w:b w:val="1"/>
                <w:bCs w:val="1"/>
                <w:i w:val="0"/>
                <w:iCs w:val="0"/>
                <w:color w:val="ffffff"/>
                <w:sz w:val="18"/>
                <w:szCs w:val="18"/>
                <w:rtl w:val="0"/>
              </w:rPr>
              <w:t xml:space="preserve">Figure </w:t>
            </w:r>
            <w:r w:rsidDel="00000000" w:rsidR="00000000" w:rsidRPr="00000000">
              <w:rPr>
                <w:b w:val="1"/>
                <w:bCs w:val="1"/>
                <w:color w:val="ffffff"/>
                <w:sz w:val="18"/>
                <w:szCs w:val="18"/>
                <w:rtl w:val="0"/>
              </w:rPr>
              <w:t xml:space="preserve">1</w:t>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2790825" cy="2253392"/>
                  <wp:effectExtent b="0" l="0" r="0" t="0"/>
                  <wp:docPr id="10" name="image5.jpg"/>
                  <a:graphic>
                    <a:graphicData uri="http://schemas.openxmlformats.org/drawingml/2006/picture">
                      <pic:pic>
                        <pic:nvPicPr>
                          <pic:cNvPr id="0" name="image5.jpg"/>
                          <pic:cNvPicPr preferRelativeResize="0"/>
                        </pic:nvPicPr>
                        <pic:blipFill>
                          <a:blip r:embed="rId7"/>
                          <a:srcRect b="17027" l="0" r="0" t="22388"/>
                          <a:stretch>
                            <a:fillRect/>
                          </a:stretch>
                        </pic:blipFill>
                        <pic:spPr>
                          <a:xfrm>
                            <a:off x="0" y="0"/>
                            <a:ext cx="2790825" cy="225339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d6e4f0" w:val="clear"/>
              <w:spacing w:after="80" w:before="80" w:lineRule="auto"/>
              <w:jc w:val="center"/>
              <w:rPr/>
            </w:pPr>
            <w:r w:rsidDel="00000000" w:rsidR="00000000" w:rsidRPr="00000000">
              <w:rPr>
                <w:rFonts w:ascii="Calibri" w:cs="Calibri" w:eastAsia="Calibri" w:hAnsi="Calibri"/>
                <w:b w:val="1"/>
                <w:bCs w:val="1"/>
                <w:i w:val="0"/>
                <w:iCs w:val="0"/>
                <w:color w:val="1f4e79"/>
                <w:sz w:val="18"/>
                <w:szCs w:val="18"/>
                <w:rtl w:val="0"/>
              </w:rPr>
              <w:t xml:space="preserve">Figure </w:t>
            </w:r>
            <w:r w:rsidDel="00000000" w:rsidR="00000000" w:rsidRPr="00000000">
              <w:rPr>
                <w:b w:val="1"/>
                <w:bCs w:val="1"/>
                <w:color w:val="1f4e79"/>
                <w:sz w:val="18"/>
                <w:szCs w:val="18"/>
                <w:rtl w:val="0"/>
              </w:rPr>
              <w:t xml:space="preserve">1</w:t>
            </w:r>
            <w:r w:rsidDel="00000000" w:rsidR="00000000" w:rsidRPr="00000000">
              <w:rPr>
                <w:rFonts w:ascii="Calibri" w:cs="Calibri" w:eastAsia="Calibri" w:hAnsi="Calibri"/>
                <w:b w:val="1"/>
                <w:bCs w:val="1"/>
                <w:i w:val="0"/>
                <w:iCs w:val="0"/>
                <w:color w:val="1f4e79"/>
                <w:sz w:val="18"/>
                <w:szCs w:val="18"/>
                <w:rtl w:val="0"/>
              </w:rPr>
              <w:t xml:space="preserve"> — </w:t>
            </w:r>
            <w:r w:rsidDel="00000000" w:rsidR="00000000" w:rsidRPr="00000000">
              <w:rPr>
                <w:rFonts w:ascii="Calibri" w:cs="Calibri" w:eastAsia="Calibri" w:hAnsi="Calibri"/>
                <w:b w:val="0"/>
                <w:bCs w:val="0"/>
                <w:i w:val="1"/>
                <w:iCs w:val="1"/>
                <w:color w:val="1f4e79"/>
                <w:sz w:val="18"/>
                <w:szCs w:val="18"/>
                <w:rtl w:val="0"/>
              </w:rPr>
              <w:t xml:space="preserve">Pesée de la structure antenne seule sur la balance (725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r>
          </w:p>
        </w:tc>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0CB">
            <w:pPr>
              <w:shd w:fill="2e75b6" w:val="clear"/>
              <w:spacing w:after="80" w:before="80" w:lineRule="auto"/>
              <w:ind w:left="120" w:firstLine="0"/>
              <w:jc w:val="left"/>
              <w:rPr/>
            </w:pPr>
            <w:r w:rsidDel="00000000" w:rsidR="00000000" w:rsidRPr="00000000">
              <w:rPr>
                <w:rFonts w:ascii="Calibri" w:cs="Calibri" w:eastAsia="Calibri" w:hAnsi="Calibri"/>
                <w:b w:val="1"/>
                <w:bCs w:val="1"/>
                <w:i w:val="0"/>
                <w:iCs w:val="0"/>
                <w:color w:val="ffffff"/>
                <w:sz w:val="18"/>
                <w:szCs w:val="18"/>
                <w:rtl w:val="0"/>
              </w:rPr>
              <w:t xml:space="preserve">Figure </w:t>
            </w:r>
            <w:r w:rsidDel="00000000" w:rsidR="00000000" w:rsidRPr="00000000">
              <w:rPr>
                <w:b w:val="1"/>
                <w:bCs w:val="1"/>
                <w:color w:val="ffffff"/>
                <w:sz w:val="18"/>
                <w:szCs w:val="18"/>
                <w:rtl w:val="0"/>
              </w:rPr>
              <w:t xml:space="preserve">2</w:t>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2790825" cy="2267808"/>
                  <wp:effectExtent b="0" l="0" r="0" t="0"/>
                  <wp:docPr id="9" name="image4.jpg"/>
                  <a:graphic>
                    <a:graphicData uri="http://schemas.openxmlformats.org/drawingml/2006/picture">
                      <pic:pic>
                        <pic:nvPicPr>
                          <pic:cNvPr id="0" name="image4.jpg"/>
                          <pic:cNvPicPr preferRelativeResize="0"/>
                        </pic:nvPicPr>
                        <pic:blipFill>
                          <a:blip r:embed="rId8"/>
                          <a:srcRect b="1216" l="0" r="0" t="31610"/>
                          <a:stretch>
                            <a:fillRect/>
                          </a:stretch>
                        </pic:blipFill>
                        <pic:spPr>
                          <a:xfrm>
                            <a:off x="0" y="0"/>
                            <a:ext cx="2790825" cy="226780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d6e4f0" w:val="clear"/>
              <w:spacing w:after="80" w:before="80" w:lineRule="auto"/>
              <w:jc w:val="center"/>
              <w:rPr/>
            </w:pPr>
            <w:r w:rsidDel="00000000" w:rsidR="00000000" w:rsidRPr="00000000">
              <w:rPr>
                <w:rFonts w:ascii="Calibri" w:cs="Calibri" w:eastAsia="Calibri" w:hAnsi="Calibri"/>
                <w:b w:val="1"/>
                <w:bCs w:val="1"/>
                <w:i w:val="0"/>
                <w:iCs w:val="0"/>
                <w:color w:val="1f4e79"/>
                <w:sz w:val="18"/>
                <w:szCs w:val="18"/>
                <w:rtl w:val="0"/>
              </w:rPr>
              <w:t xml:space="preserve">Figure </w:t>
            </w:r>
            <w:r w:rsidDel="00000000" w:rsidR="00000000" w:rsidRPr="00000000">
              <w:rPr>
                <w:b w:val="1"/>
                <w:bCs w:val="1"/>
                <w:color w:val="1f4e79"/>
                <w:sz w:val="18"/>
                <w:szCs w:val="18"/>
                <w:rtl w:val="0"/>
              </w:rPr>
              <w:t xml:space="preserve">2</w:t>
            </w:r>
            <w:r w:rsidDel="00000000" w:rsidR="00000000" w:rsidRPr="00000000">
              <w:rPr>
                <w:rFonts w:ascii="Calibri" w:cs="Calibri" w:eastAsia="Calibri" w:hAnsi="Calibri"/>
                <w:b w:val="1"/>
                <w:bCs w:val="1"/>
                <w:i w:val="0"/>
                <w:iCs w:val="0"/>
                <w:color w:val="1f4e79"/>
                <w:sz w:val="18"/>
                <w:szCs w:val="18"/>
                <w:rtl w:val="0"/>
              </w:rPr>
              <w:t xml:space="preserve"> — </w:t>
            </w:r>
            <w:r w:rsidDel="00000000" w:rsidR="00000000" w:rsidRPr="00000000">
              <w:rPr>
                <w:rFonts w:ascii="Calibri" w:cs="Calibri" w:eastAsia="Calibri" w:hAnsi="Calibri"/>
                <w:b w:val="0"/>
                <w:bCs w:val="0"/>
                <w:i w:val="1"/>
                <w:iCs w:val="1"/>
                <w:color w:val="1f4e79"/>
                <w:sz w:val="18"/>
                <w:szCs w:val="18"/>
                <w:rtl w:val="0"/>
              </w:rPr>
              <w:t xml:space="preserve">Pesée de la tablette + clé SDR (</w:t>
            </w:r>
            <w:r w:rsidDel="00000000" w:rsidR="00000000" w:rsidRPr="00000000">
              <w:rPr>
                <w:i w:val="1"/>
                <w:iCs w:val="1"/>
                <w:color w:val="1f4e79"/>
                <w:sz w:val="18"/>
                <w:szCs w:val="18"/>
                <w:rtl w:val="0"/>
              </w:rPr>
              <w:t xml:space="preserve">607</w:t>
            </w:r>
            <w:r w:rsidDel="00000000" w:rsidR="00000000" w:rsidRPr="00000000">
              <w:rPr>
                <w:rFonts w:ascii="Calibri" w:cs="Calibri" w:eastAsia="Calibri" w:hAnsi="Calibri"/>
                <w:b w:val="0"/>
                <w:bCs w:val="0"/>
                <w:i w:val="1"/>
                <w:iCs w:val="1"/>
                <w:color w:val="1f4e79"/>
                <w:sz w:val="18"/>
                <w:szCs w:val="18"/>
                <w:rtl w:val="0"/>
              </w:rPr>
              <w:t xml:space="preserve"> g)</w:t>
            </w:r>
            <w:r w:rsidDel="00000000" w:rsidR="00000000" w:rsidRPr="00000000">
              <w:rPr>
                <w:rtl w:val="0"/>
              </w:rPr>
            </w:r>
          </w:p>
        </w:tc>
      </w:tr>
    </w:tbl>
    <w:p w:rsidR="00000000" w:rsidDel="00000000" w:rsidP="00000000" w:rsidRDefault="00000000" w:rsidRPr="00000000" w14:paraId="000000CE">
      <w:pPr>
        <w:spacing w:after="8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CF">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0D0">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D1">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0D2">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La masse totale de 1 3</w:t>
            </w:r>
            <w:r w:rsidDel="00000000" w:rsidR="00000000" w:rsidRPr="00000000">
              <w:rPr>
                <w:sz w:val="20"/>
                <w:szCs w:val="20"/>
                <w:rtl w:val="0"/>
              </w:rPr>
              <w:t xml:space="preserve">32</w:t>
            </w:r>
            <w:r w:rsidDel="00000000" w:rsidR="00000000" w:rsidRPr="00000000">
              <w:rPr>
                <w:rFonts w:ascii="Calibri" w:cs="Calibri" w:eastAsia="Calibri" w:hAnsi="Calibri"/>
                <w:b w:val="0"/>
                <w:bCs w:val="0"/>
                <w:i w:val="0"/>
                <w:iCs w:val="0"/>
                <w:color w:val="000000"/>
                <w:sz w:val="20"/>
                <w:szCs w:val="20"/>
                <w:rtl w:val="0"/>
              </w:rPr>
              <w:t xml:space="preserve"> g est inférieure à la limite de 1 400 g fixée par le CDC, avec une marge de </w:t>
            </w:r>
            <w:r w:rsidDel="00000000" w:rsidR="00000000" w:rsidRPr="00000000">
              <w:rPr>
                <w:sz w:val="20"/>
                <w:szCs w:val="20"/>
                <w:rtl w:val="0"/>
              </w:rPr>
              <w:t xml:space="preserve">68</w:t>
            </w:r>
            <w:r w:rsidDel="00000000" w:rsidR="00000000" w:rsidRPr="00000000">
              <w:rPr>
                <w:rFonts w:ascii="Calibri" w:cs="Calibri" w:eastAsia="Calibri" w:hAnsi="Calibri"/>
                <w:b w:val="0"/>
                <w:bCs w:val="0"/>
                <w:i w:val="0"/>
                <w:iCs w:val="0"/>
                <w:color w:val="000000"/>
                <w:sz w:val="20"/>
                <w:szCs w:val="20"/>
                <w:rtl w:val="0"/>
              </w:rPr>
              <w:t xml:space="preserve"> g.</w:t>
            </w:r>
            <w:r w:rsidDel="00000000" w:rsidR="00000000" w:rsidRPr="00000000">
              <w:rPr>
                <w:rtl w:val="0"/>
              </w:rPr>
            </w:r>
          </w:p>
        </w:tc>
      </w:tr>
    </w:tbl>
    <w:p w:rsidR="00000000" w:rsidDel="00000000" w:rsidP="00000000" w:rsidRDefault="00000000" w:rsidRPr="00000000" w14:paraId="000000D3">
      <w:pPr>
        <w:spacing w:after="80" w:before="0" w:lineRule="auto"/>
        <w:rPr/>
      </w:pPr>
      <w:r w:rsidDel="00000000" w:rsidR="00000000" w:rsidRPr="00000000">
        <w:rPr>
          <w:rtl w:val="0"/>
        </w:rPr>
      </w:r>
    </w:p>
    <w:p w:rsidR="00000000" w:rsidDel="00000000" w:rsidP="00000000" w:rsidRDefault="00000000" w:rsidRPr="00000000" w14:paraId="000000D4">
      <w:pPr>
        <w:spacing w:after="80" w:before="0" w:lineRule="auto"/>
        <w:rPr/>
      </w:pPr>
      <w:r w:rsidDel="00000000" w:rsidR="00000000" w:rsidRPr="00000000">
        <w:rPr>
          <w:rtl w:val="0"/>
        </w:rPr>
      </w:r>
    </w:p>
    <w:p w:rsidR="00000000" w:rsidDel="00000000" w:rsidP="00000000" w:rsidRDefault="00000000" w:rsidRPr="00000000" w14:paraId="000000D5">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2.3  ESS03 — Vérification du maintien et du centre de gravité</w:t>
      </w:r>
      <w:r w:rsidDel="00000000" w:rsidR="00000000" w:rsidRPr="00000000">
        <w:rPr>
          <w:rtl w:val="0"/>
        </w:rPr>
      </w:r>
    </w:p>
    <w:tbl>
      <w:tblPr>
        <w:tblStyle w:val="Table13"/>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D6">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ESS03</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D8">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EXIG_MAINTIEN — L'antenne se prend à une main sur une crosse placée au centre de gravité ± 2 cm.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DA">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Détermination et vérification du centre de gravité</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DC">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la crosse est positionnée au centre de gravité du système complet (antenne + tablette + clé SDR) avec une tolérance de ± 2 cm, et que la prise en main à une seule main est possible et confortable.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DE">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Fil à plomb — Règle graduée — Système complet assemblé — Opérateur pour prise en main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E0">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Suspendre le système complet par un point de l'antenne à l'aide d'un fil à plomb. Marquer la verticale sur la structure. Recommencer avec un deuxième point d'appui. L'intersection des deux verticales donne le centre de gravité. Mesurer la distance entre ce point et le centre de la crosse. Effectuer également un test ergonomique : tenir l'antenne à une seule main au niveau de la crosse pendant 30 secondes.</w:t>
            </w:r>
            <w:r w:rsidDel="00000000" w:rsidR="00000000" w:rsidRPr="00000000">
              <w:rPr>
                <w:rtl w:val="0"/>
              </w:rPr>
            </w:r>
          </w:p>
        </w:tc>
      </w:tr>
    </w:tbl>
    <w:p w:rsidR="00000000" w:rsidDel="00000000" w:rsidP="00000000" w:rsidRDefault="00000000" w:rsidRPr="00000000" w14:paraId="000000E2">
      <w:pPr>
        <w:spacing w:after="80" w:before="0" w:lineRule="auto"/>
        <w:rPr/>
      </w:pPr>
      <w:r w:rsidDel="00000000" w:rsidR="00000000" w:rsidRPr="00000000">
        <w:rPr>
          <w:rtl w:val="0"/>
        </w:rPr>
      </w:r>
    </w:p>
    <w:p w:rsidR="00000000" w:rsidDel="00000000" w:rsidP="00000000" w:rsidRDefault="00000000" w:rsidRPr="00000000" w14:paraId="000000E3">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4">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5">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6">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Distance CdG – centre crosse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20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2 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Tenue à une main (30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Possible sans effort excessif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ED">
      <w:pPr>
        <w:spacing w:after="80" w:before="0" w:lineRule="auto"/>
        <w:rPr/>
      </w:pPr>
      <w:r w:rsidDel="00000000" w:rsidR="00000000" w:rsidRPr="00000000">
        <w:rPr>
          <w:rtl w:val="0"/>
        </w:rPr>
      </w:r>
    </w:p>
    <w:p w:rsidR="00000000" w:rsidDel="00000000" w:rsidP="00000000" w:rsidRDefault="00000000" w:rsidRPr="00000000" w14:paraId="000000EE">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2">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Distance CdG – centre crosse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20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 mm (équilibre libre)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6">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Tenue à une main (30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Possible sans effort excessif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FA">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0FB">
      <w:pPr>
        <w:spacing w:after="8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FC">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0FD">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0FE">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0FF">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Le centre de gravité n'a pas été localisé par méthode formelle (fil à plomb). La conformité a été vérifiée par équilibre libre : l'antenne complète (avec tablette) tient en équilibre sur sa crosse sans être maintenue, ce qui démontre que la crosse est positionnée au centre de gravité. La prise en main à une seule main est aisée et confortable.</w:t>
            </w:r>
            <w:r w:rsidDel="00000000" w:rsidR="00000000" w:rsidRPr="00000000">
              <w:rPr>
                <w:rtl w:val="0"/>
              </w:rPr>
            </w:r>
          </w:p>
        </w:tc>
      </w:tr>
    </w:tbl>
    <w:p w:rsidR="00000000" w:rsidDel="00000000" w:rsidP="00000000" w:rsidRDefault="00000000" w:rsidRPr="00000000" w14:paraId="00000100">
      <w:pPr>
        <w:spacing w:after="80" w:before="0" w:lineRule="auto"/>
        <w:rPr/>
      </w:pPr>
      <w:r w:rsidDel="00000000" w:rsidR="00000000" w:rsidRPr="00000000">
        <w:rPr>
          <w:rtl w:val="0"/>
        </w:rPr>
      </w:r>
    </w:p>
    <w:p w:rsidR="00000000" w:rsidDel="00000000" w:rsidP="00000000" w:rsidRDefault="00000000" w:rsidRPr="00000000" w14:paraId="00000101">
      <w:pPr>
        <w:spacing w:after="80" w:before="0" w:lineRule="auto"/>
        <w:rPr/>
      </w:pPr>
      <w:r w:rsidDel="00000000" w:rsidR="00000000" w:rsidRPr="00000000">
        <w:rPr>
          <w:rtl w:val="0"/>
        </w:rPr>
      </w:r>
    </w:p>
    <w:p w:rsidR="00000000" w:rsidDel="00000000" w:rsidP="00000000" w:rsidRDefault="00000000" w:rsidRPr="00000000" w14:paraId="00000102">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2.4  ESS04 — Vérification de l'intégration de la tablette</w:t>
      </w:r>
      <w:r w:rsidDel="00000000" w:rsidR="00000000" w:rsidRPr="00000000">
        <w:rPr>
          <w:rtl w:val="0"/>
        </w:rPr>
      </w:r>
    </w:p>
    <w:tbl>
      <w:tblPr>
        <w:tblStyle w:val="Table17"/>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03">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ESS04</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05">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EXIG_ALL_IN_ONE — Le corps de l'antenne possède un emplacement pour accueillir une tablette 10".</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07">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Test d'insertion et de maintien de la tablette dans le support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0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la tablette 10" s'insère correctement dans le support intégré à la structure de l'antenne et qu'elle y est maintenue de manière sécurisée.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0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Tablette 10" (Surface avec Windows) — Antenne assemblée avec support tablette en PLA</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0D">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Insérer la tablette dans le support prévu. Vérifier que la tablette est maintenue dans les 4 coins par les fixations en impression 3D. Tester le maintien en inclinant légèrement l'ensemble et en lui imprimant de légères vibrations simulant une utilisation terrain.</w:t>
            </w:r>
            <w:r w:rsidDel="00000000" w:rsidR="00000000" w:rsidRPr="00000000">
              <w:rPr>
                <w:rtl w:val="0"/>
              </w:rPr>
            </w:r>
          </w:p>
        </w:tc>
      </w:tr>
    </w:tbl>
    <w:p w:rsidR="00000000" w:rsidDel="00000000" w:rsidP="00000000" w:rsidRDefault="00000000" w:rsidRPr="00000000" w14:paraId="0000010F">
      <w:pPr>
        <w:spacing w:after="80" w:before="0" w:lineRule="auto"/>
        <w:rPr/>
      </w:pPr>
      <w:r w:rsidDel="00000000" w:rsidR="00000000" w:rsidRPr="00000000">
        <w:rPr>
          <w:rtl w:val="0"/>
        </w:rPr>
      </w:r>
    </w:p>
    <w:p w:rsidR="00000000" w:rsidDel="00000000" w:rsidP="00000000" w:rsidRDefault="00000000" w:rsidRPr="00000000" w14:paraId="00000110">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2">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3">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Insertion tablette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Maintien tablette (inclinaison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 glissement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1A">
      <w:pPr>
        <w:spacing w:after="80" w:before="0" w:lineRule="auto"/>
        <w:rPr/>
      </w:pPr>
      <w:r w:rsidDel="00000000" w:rsidR="00000000" w:rsidRPr="00000000">
        <w:rPr>
          <w:rtl w:val="0"/>
        </w:rPr>
      </w:r>
    </w:p>
    <w:p w:rsidR="00000000" w:rsidDel="00000000" w:rsidP="00000000" w:rsidRDefault="00000000" w:rsidRPr="00000000" w14:paraId="0000011B">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C">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D">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Insertion tablette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23">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Maintien tablette (inclinaison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 glissement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27">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128">
      <w:pPr>
        <w:spacing w:after="80" w:before="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12A">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2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12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Le support en PLA imprimé sur mesure assure une insertion et un maintien satisfaisants de la tablette.</w:t>
            </w:r>
            <w:r w:rsidDel="00000000" w:rsidR="00000000" w:rsidRPr="00000000">
              <w:rPr>
                <w:rtl w:val="0"/>
              </w:rPr>
            </w:r>
          </w:p>
        </w:tc>
      </w:tr>
    </w:tbl>
    <w:p w:rsidR="00000000" w:rsidDel="00000000" w:rsidP="00000000" w:rsidRDefault="00000000" w:rsidRPr="00000000" w14:paraId="0000012D">
      <w:pPr>
        <w:spacing w:after="80" w:before="0" w:lineRule="auto"/>
        <w:rPr/>
      </w:pPr>
      <w:r w:rsidDel="00000000" w:rsidR="00000000" w:rsidRPr="00000000">
        <w:rPr>
          <w:rtl w:val="0"/>
        </w:rPr>
      </w:r>
    </w:p>
    <w:p w:rsidR="00000000" w:rsidDel="00000000" w:rsidP="00000000" w:rsidRDefault="00000000" w:rsidRPr="00000000" w14:paraId="0000012E">
      <w:pPr>
        <w:spacing w:after="80" w:before="0" w:lineRule="auto"/>
        <w:rPr/>
      </w:pPr>
      <w:r w:rsidDel="00000000" w:rsidR="00000000" w:rsidRPr="00000000">
        <w:rPr>
          <w:rtl w:val="0"/>
        </w:rPr>
      </w:r>
    </w:p>
    <w:p w:rsidR="00000000" w:rsidDel="00000000" w:rsidP="00000000" w:rsidRDefault="00000000" w:rsidRPr="00000000" w14:paraId="0000012F">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2.5  ESS05 — Vérification de la flexibilité et mémoire de forme des éléments rayonnants</w:t>
      </w:r>
      <w:r w:rsidDel="00000000" w:rsidR="00000000" w:rsidRPr="00000000">
        <w:rPr>
          <w:rtl w:val="0"/>
        </w:rPr>
      </w:r>
    </w:p>
    <w:tbl>
      <w:tblPr>
        <w:tblStyle w:val="Table21"/>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30">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ESS05</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32">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EXIG_RIGIDITE — Les éléments rayonnants doivent être flexibles et à mémoire de 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34">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Test de flexibilité et de restitution de forme des éléments en aluminium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36">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les éléments rayonnants (directeur et réflecteur en ruban de mètre) peuvent être déformés sans se casser et reviennent à leur forme initiale après déformation.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38">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Directeur et réflecteur montés — Règle graduée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3A">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Exercer une légère pression transversale sur le milieu de l'élément directeur (déflexion d'environ 5 cm). Relâcher et mesurer le retour à la position initiale. Répéter l'opération 3 fois sur le directeur et 3 fois sur le réflecteur. Mesurer l'écart résiduel par rapport à la position droite initiale.</w:t>
            </w:r>
            <w:r w:rsidDel="00000000" w:rsidR="00000000" w:rsidRPr="00000000">
              <w:rPr>
                <w:rtl w:val="0"/>
              </w:rPr>
            </w:r>
          </w:p>
        </w:tc>
      </w:tr>
    </w:tbl>
    <w:p w:rsidR="00000000" w:rsidDel="00000000" w:rsidP="00000000" w:rsidRDefault="00000000" w:rsidRPr="00000000" w14:paraId="0000013C">
      <w:pPr>
        <w:spacing w:after="80" w:before="0" w:lineRule="auto"/>
        <w:rPr/>
      </w:pPr>
      <w:r w:rsidDel="00000000" w:rsidR="00000000" w:rsidRPr="00000000">
        <w:rPr>
          <w:rtl w:val="0"/>
        </w:rPr>
      </w:r>
    </w:p>
    <w:p w:rsidR="00000000" w:rsidDel="00000000" w:rsidP="00000000" w:rsidRDefault="00000000" w:rsidRPr="00000000" w14:paraId="0000013D">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Écart résiduel après 3 déformations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5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1 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Rupture de l'élément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47">
      <w:pPr>
        <w:spacing w:after="80" w:before="0" w:lineRule="auto"/>
        <w:rPr/>
      </w:pPr>
      <w:r w:rsidDel="00000000" w:rsidR="00000000" w:rsidRPr="00000000">
        <w:rPr>
          <w:rtl w:val="0"/>
        </w:rPr>
      </w:r>
    </w:p>
    <w:p w:rsidR="00000000" w:rsidDel="00000000" w:rsidP="00000000" w:rsidRDefault="00000000" w:rsidRPr="00000000" w14:paraId="00000148">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9">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A">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B">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4C">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Écart résiduel directeur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5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2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50">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Écart résiduel réflecteur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5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2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54">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Rupture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58">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159">
      <w:pPr>
        <w:spacing w:after="8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5A">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15B">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5C">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15D">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Le matériau de ruban de mètre (acier ressort) présente une excellente mémoire de forme conforme à l'exigence.</w:t>
            </w:r>
            <w:r w:rsidDel="00000000" w:rsidR="00000000" w:rsidRPr="00000000">
              <w:rPr>
                <w:rtl w:val="0"/>
              </w:rPr>
            </w:r>
          </w:p>
        </w:tc>
      </w:tr>
    </w:tbl>
    <w:p w:rsidR="00000000" w:rsidDel="00000000" w:rsidP="00000000" w:rsidRDefault="00000000" w:rsidRPr="00000000" w14:paraId="0000015E">
      <w:pPr>
        <w:spacing w:after="80" w:before="0" w:lineRule="auto"/>
        <w:rPr/>
      </w:pPr>
      <w:r w:rsidDel="00000000" w:rsidR="00000000" w:rsidRPr="00000000">
        <w:rPr>
          <w:rtl w:val="0"/>
        </w:rPr>
      </w:r>
    </w:p>
    <w:p w:rsidR="00000000" w:rsidDel="00000000" w:rsidP="00000000" w:rsidRDefault="00000000" w:rsidRPr="00000000" w14:paraId="0000015F">
      <w:pPr>
        <w:spacing w:after="80" w:before="0" w:lineRule="auto"/>
        <w:rPr/>
      </w:pPr>
      <w:r w:rsidDel="00000000" w:rsidR="00000000" w:rsidRPr="00000000">
        <w:rPr>
          <w:rtl w:val="0"/>
        </w:rPr>
      </w:r>
    </w:p>
    <w:p w:rsidR="00000000" w:rsidDel="00000000" w:rsidP="00000000" w:rsidRDefault="00000000" w:rsidRPr="00000000" w14:paraId="00000160">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2.6  ESS06 — Vérification du type de connecteur</w:t>
      </w:r>
      <w:r w:rsidDel="00000000" w:rsidR="00000000" w:rsidRPr="00000000">
        <w:rPr>
          <w:rtl w:val="0"/>
        </w:rPr>
      </w:r>
    </w:p>
    <w:tbl>
      <w:tblPr>
        <w:tblStyle w:val="Table25"/>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61">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ESS06</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63">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EXIG_TYPE_CONNECTEUR — L'antenne présente un connecteur SMA femelle. EXIG_SOLIDITE_CONNECTEUR — Le connecteur SMA est solidaire de la structure.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65">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Vérification de la connectique SMA et de sa solidarisation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67">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le connecteur SMA femelle est présent sur la carte SMI, correctement soudé, et que la carte est rigidement fixée à la structure en aluminium pour garantir la pérennité de la connexion.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6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Ohmmètre / multimètre — Clé SMA mâle de test — Antenne assemblée — Inspection visuelle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6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Inspection visuelle des 5 points de soudure du connecteur SMA sur la carte SMI. Mesure de continuité au multimètre entre la broche centrale du connecteur et la piste de la carte. Vérification de la tenue mécanique de la carte sur le profilé en essayant de la déplacer à la main. Connecter et déconnecter la clé SMA 5 fois de suite et vérifier qu'aucun mouvement du connecteur n'est ressenti.</w:t>
            </w:r>
            <w:r w:rsidDel="00000000" w:rsidR="00000000" w:rsidRPr="00000000">
              <w:rPr>
                <w:rtl w:val="0"/>
              </w:rPr>
            </w:r>
          </w:p>
        </w:tc>
      </w:tr>
    </w:tbl>
    <w:p w:rsidR="00000000" w:rsidDel="00000000" w:rsidP="00000000" w:rsidRDefault="00000000" w:rsidRPr="00000000" w14:paraId="0000016D">
      <w:pPr>
        <w:spacing w:after="80" w:before="0" w:lineRule="auto"/>
        <w:rPr/>
      </w:pPr>
      <w:r w:rsidDel="00000000" w:rsidR="00000000" w:rsidRPr="00000000">
        <w:rPr>
          <w:rtl w:val="0"/>
        </w:rPr>
      </w:r>
    </w:p>
    <w:p w:rsidR="00000000" w:rsidDel="00000000" w:rsidP="00000000" w:rsidRDefault="00000000" w:rsidRPr="00000000" w14:paraId="0000016E">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Présence connecteur SMA femelle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Continuité broche/piste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 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0,1 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Mouvement connecteur (5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7B">
      <w:pPr>
        <w:spacing w:after="80" w:before="0" w:lineRule="auto"/>
        <w:rPr/>
      </w:pPr>
      <w:r w:rsidDel="00000000" w:rsidR="00000000" w:rsidRPr="00000000">
        <w:rPr>
          <w:rtl w:val="0"/>
        </w:rPr>
      </w:r>
    </w:p>
    <w:p w:rsidR="00000000" w:rsidDel="00000000" w:rsidP="00000000" w:rsidRDefault="00000000" w:rsidRPr="00000000" w14:paraId="0000017C">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D">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Présence connecteur SMA femelle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84">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Continuité broche/piste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 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0,5 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88">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Mouvement connecteur (5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8C">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18D">
      <w:pPr>
        <w:spacing w:after="80" w:before="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8E">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18F">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90">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191">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Les 5 points de soudure ont été réalisés proprement. La carte SMI est maintenue rigidement dans la rainure du profilé par les patins coulissants.</w:t>
            </w:r>
            <w:r w:rsidDel="00000000" w:rsidR="00000000" w:rsidRPr="00000000">
              <w:rPr>
                <w:rtl w:val="0"/>
              </w:rPr>
            </w:r>
          </w:p>
        </w:tc>
      </w:tr>
    </w:tbl>
    <w:p w:rsidR="00000000" w:rsidDel="00000000" w:rsidP="00000000" w:rsidRDefault="00000000" w:rsidRPr="00000000" w14:paraId="00000192">
      <w:pPr>
        <w:spacing w:after="80" w:before="0" w:lineRule="auto"/>
        <w:rPr/>
      </w:pPr>
      <w:r w:rsidDel="00000000" w:rsidR="00000000" w:rsidRPr="00000000">
        <w:rPr>
          <w:rtl w:val="0"/>
        </w:rPr>
      </w:r>
    </w:p>
    <w:p w:rsidR="00000000" w:rsidDel="00000000" w:rsidP="00000000" w:rsidRDefault="00000000" w:rsidRPr="00000000" w14:paraId="00000193">
      <w:pPr>
        <w:spacing w:after="80" w:before="0" w:lineRule="auto"/>
        <w:rPr/>
      </w:pPr>
      <w:r w:rsidDel="00000000" w:rsidR="00000000" w:rsidRPr="00000000">
        <w:rPr>
          <w:rtl w:val="0"/>
        </w:rPr>
      </w:r>
    </w:p>
    <w:p w:rsidR="00000000" w:rsidDel="00000000" w:rsidP="00000000" w:rsidRDefault="00000000" w:rsidRPr="00000000" w14:paraId="00000194">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2.7  ESS07 — Vérification du caractère passif de l'antenne</w:t>
      </w:r>
      <w:r w:rsidDel="00000000" w:rsidR="00000000" w:rsidRPr="00000000">
        <w:rPr>
          <w:rtl w:val="0"/>
        </w:rPr>
      </w:r>
    </w:p>
    <w:tbl>
      <w:tblPr>
        <w:tblStyle w:val="Table29"/>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95">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ESS07</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97">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EXIG_PILE — L'antenne est un dispositif passif, fonctionnant sans alimentation continue extérieure.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9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Vérification de l'absence d'alimentation continue externe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9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l'antenne HB9CV ne nécessite aucune source d'alimentation externe pour fonctionner en réception.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9D">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Multimètre en mode voltmètre — Antenne assemblée — Inspection visuelle de la nomenclature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9F">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Inspection visuelle de la structure : aucun composant actif (transistor, amplificateur, alimentation) ne doit être présent dans la chaîne RF de l'antenne. Mesurer la tension entre le conducteur central et la masse du connecteur SMA sans connexion externe : la tension doit être nulle ou inférieure au bruit de mesure. Connecter l'antenne à la clé RTL-SDR et vérifier que le fonctionnement ne nécessite aucune alimentation additionnelle.</w:t>
            </w:r>
            <w:r w:rsidDel="00000000" w:rsidR="00000000" w:rsidRPr="00000000">
              <w:rPr>
                <w:rtl w:val="0"/>
              </w:rPr>
            </w:r>
          </w:p>
        </w:tc>
      </w:tr>
    </w:tbl>
    <w:p w:rsidR="00000000" w:rsidDel="00000000" w:rsidP="00000000" w:rsidRDefault="00000000" w:rsidRPr="00000000" w14:paraId="000001A1">
      <w:pPr>
        <w:spacing w:after="80" w:before="0" w:lineRule="auto"/>
        <w:rPr/>
      </w:pPr>
      <w:r w:rsidDel="00000000" w:rsidR="00000000" w:rsidRPr="00000000">
        <w:rPr>
          <w:rtl w:val="0"/>
        </w:rPr>
      </w:r>
    </w:p>
    <w:p w:rsidR="00000000" w:rsidDel="00000000" w:rsidP="00000000" w:rsidRDefault="00000000" w:rsidRPr="00000000" w14:paraId="000001A2">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3">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4">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5">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Tension sur connecteur SMA (hors connexion)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0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10 mV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Composants actifs détectés dans la chaîne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AC">
      <w:pPr>
        <w:spacing w:after="80" w:before="0" w:lineRule="auto"/>
        <w:rPr/>
      </w:pPr>
      <w:r w:rsidDel="00000000" w:rsidR="00000000" w:rsidRPr="00000000">
        <w:rPr>
          <w:rtl w:val="0"/>
        </w:rPr>
      </w:r>
    </w:p>
    <w:p w:rsidR="00000000" w:rsidDel="00000000" w:rsidP="00000000" w:rsidRDefault="00000000" w:rsidRPr="00000000" w14:paraId="000001AD">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Tension sur connecteur 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0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0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B5">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Composants actifs chaîne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Aucun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B9">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1BA">
      <w:pPr>
        <w:spacing w:after="80" w:before="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B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1BC">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BD">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1BE">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La conception HB9CV est entièrement passive, conformément au choix de conception retenu dans le DDC.</w:t>
            </w:r>
            <w:r w:rsidDel="00000000" w:rsidR="00000000" w:rsidRPr="00000000">
              <w:rPr>
                <w:rtl w:val="0"/>
              </w:rPr>
            </w:r>
          </w:p>
        </w:tc>
      </w:tr>
    </w:tbl>
    <w:p w:rsidR="00000000" w:rsidDel="00000000" w:rsidP="00000000" w:rsidRDefault="00000000" w:rsidRPr="00000000" w14:paraId="000001BF">
      <w:pPr>
        <w:spacing w:after="80" w:before="0" w:lineRule="auto"/>
        <w:rPr/>
      </w:pPr>
      <w:r w:rsidDel="00000000" w:rsidR="00000000" w:rsidRPr="00000000">
        <w:rPr>
          <w:rtl w:val="0"/>
        </w:rPr>
      </w:r>
    </w:p>
    <w:p w:rsidR="00000000" w:rsidDel="00000000" w:rsidP="00000000" w:rsidRDefault="00000000" w:rsidRPr="00000000" w14:paraId="000001C0">
      <w:pPr>
        <w:spacing w:after="80" w:before="0" w:lineRule="auto"/>
        <w:rPr/>
      </w:pPr>
      <w:r w:rsidDel="00000000" w:rsidR="00000000" w:rsidRPr="00000000">
        <w:rPr>
          <w:rtl w:val="0"/>
        </w:rPr>
      </w:r>
    </w:p>
    <w:p w:rsidR="00000000" w:rsidDel="00000000" w:rsidP="00000000" w:rsidRDefault="00000000" w:rsidRPr="00000000" w14:paraId="000001C1">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2.8  ESS08 — Vérification de la fréquence de résonance</w:t>
      </w:r>
      <w:r w:rsidDel="00000000" w:rsidR="00000000" w:rsidRPr="00000000">
        <w:rPr>
          <w:rtl w:val="0"/>
        </w:rPr>
      </w:r>
    </w:p>
    <w:tbl>
      <w:tblPr>
        <w:tblStyle w:val="Table33"/>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C2">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ESS08</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C4">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EXIG_FREQUENCE — L'antenne doit résonner à 144 MHz ± 2 MHz.</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C6">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de la fréquence de résonance par analyse du paramètre S11</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C8">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la fréquence de résonance de l'antenne HB9CV se situe dans la plage [142 ; 146] MHz par observation du minimum du paramètre S11 (ou du maximum du ROS).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CA">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Analyseur de réseau vectoriel (VNA) ou analyseur d'antenne — Câble coaxial 50 Ω avec connecteur SMA — Logiciel de traitement NanoVNA Saver ou équivalent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CC">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Calibrer le VNA avec les charges étalon (Open, Short, Load) au niveau du connecteur SMA. Connecter l'antenne au port 1 du VNA. Balayer la fréquence de 130 MHz à 160 MHz. Relever la fréquence correspondant au minimum du paramètre S11 en dB. Relever également la valeur de S11 à 144 MHz. Exporter le graphe S11(f).</w:t>
            </w:r>
            <w:r w:rsidDel="00000000" w:rsidR="00000000" w:rsidRPr="00000000">
              <w:rPr>
                <w:rtl w:val="0"/>
              </w:rPr>
            </w:r>
          </w:p>
        </w:tc>
      </w:tr>
    </w:tbl>
    <w:p w:rsidR="00000000" w:rsidDel="00000000" w:rsidP="00000000" w:rsidRDefault="00000000" w:rsidRPr="00000000" w14:paraId="000001CE">
      <w:pPr>
        <w:spacing w:after="80" w:before="0" w:lineRule="auto"/>
        <w:rPr/>
      </w:pPr>
      <w:r w:rsidDel="00000000" w:rsidR="00000000" w:rsidRPr="00000000">
        <w:rPr>
          <w:rtl w:val="0"/>
        </w:rPr>
      </w:r>
    </w:p>
    <w:p w:rsidR="00000000" w:rsidDel="00000000" w:rsidP="00000000" w:rsidRDefault="00000000" w:rsidRPr="00000000" w14:paraId="000001CF">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2">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Fréquence de résonance (min 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144 MHz ± 2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0,1 MHz</w:t>
            </w:r>
            <w:r w:rsidDel="00000000" w:rsidR="00000000" w:rsidRPr="00000000">
              <w:rPr>
                <w:rtl w:val="0"/>
              </w:rPr>
            </w:r>
          </w:p>
        </w:tc>
      </w:tr>
    </w:tbl>
    <w:p w:rsidR="00000000" w:rsidDel="00000000" w:rsidP="00000000" w:rsidRDefault="00000000" w:rsidRPr="00000000" w14:paraId="000001D6">
      <w:pPr>
        <w:spacing w:after="80" w:before="0" w:lineRule="auto"/>
        <w:rPr/>
      </w:pPr>
      <w:r w:rsidDel="00000000" w:rsidR="00000000" w:rsidRPr="00000000">
        <w:rPr>
          <w:rtl w:val="0"/>
        </w:rPr>
      </w:r>
    </w:p>
    <w:p w:rsidR="00000000" w:rsidDel="00000000" w:rsidP="00000000" w:rsidRDefault="00000000" w:rsidRPr="00000000" w14:paraId="000001D7">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8">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9">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A">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B">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Fréquence de résonance (min 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144 MHz ± 2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145,5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1DF">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1E0">
      <w:pPr>
        <w:spacing w:after="80" w:before="0" w:lineRule="auto"/>
        <w:rPr/>
      </w:pPr>
      <w:r w:rsidDel="00000000" w:rsidR="00000000" w:rsidRPr="00000000">
        <w:rPr>
          <w:rtl w:val="0"/>
        </w:rPr>
      </w:r>
    </w:p>
    <w:p w:rsidR="00000000" w:rsidDel="00000000" w:rsidP="00000000" w:rsidRDefault="00000000" w:rsidRPr="00000000" w14:paraId="000001E1">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Preuves / illustrations :</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3"/>
        <w:gridCol w:w="200"/>
        <w:gridCol w:w="4413"/>
        <w:tblGridChange w:id="0">
          <w:tblGrid>
            <w:gridCol w:w="4413"/>
            <w:gridCol w:w="200"/>
            <w:gridCol w:w="4413"/>
          </w:tblGrid>
        </w:tblGridChange>
      </w:tblGrid>
      <w:tr>
        <w:trPr>
          <w:cantSplit w:val="0"/>
          <w:tblHeader w:val="0"/>
        </w:trPr>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1E2">
            <w:pPr>
              <w:shd w:fill="2e75b6" w:val="clear"/>
              <w:spacing w:after="80" w:before="80" w:lineRule="auto"/>
              <w:ind w:left="120" w:firstLine="0"/>
              <w:jc w:val="left"/>
              <w:rPr/>
            </w:pPr>
            <w:r w:rsidDel="00000000" w:rsidR="00000000" w:rsidRPr="00000000">
              <w:rPr>
                <w:rFonts w:ascii="Calibri" w:cs="Calibri" w:eastAsia="Calibri" w:hAnsi="Calibri"/>
                <w:b w:val="1"/>
                <w:bCs w:val="1"/>
                <w:i w:val="0"/>
                <w:iCs w:val="0"/>
                <w:color w:val="ffffff"/>
                <w:sz w:val="18"/>
                <w:szCs w:val="18"/>
                <w:rtl w:val="0"/>
              </w:rPr>
              <w:t xml:space="preserve">Figure </w:t>
            </w:r>
            <w:r w:rsidDel="00000000" w:rsidR="00000000" w:rsidRPr="00000000">
              <w:rPr>
                <w:b w:val="1"/>
                <w:bCs w:val="1"/>
                <w:color w:val="ffffff"/>
                <w:sz w:val="18"/>
                <w:szCs w:val="18"/>
                <w:rtl w:val="0"/>
              </w:rPr>
              <w:t xml:space="preserve">3</w:t>
            </w:r>
            <w:r w:rsidDel="00000000" w:rsidR="00000000" w:rsidRPr="00000000">
              <w:rPr>
                <w:rtl w:val="0"/>
              </w:rPr>
            </w:r>
          </w:p>
          <w:p w:rsidR="00000000" w:rsidDel="00000000" w:rsidP="00000000" w:rsidRDefault="00000000" w:rsidRPr="00000000" w14:paraId="000001E3">
            <w:pPr>
              <w:spacing w:after="80" w:before="80" w:lineRule="auto"/>
              <w:jc w:val="center"/>
              <w:rPr/>
            </w:pPr>
            <w:r w:rsidDel="00000000" w:rsidR="00000000" w:rsidRPr="00000000">
              <w:rPr/>
              <w:drawing>
                <wp:inline distB="114300" distT="114300" distL="114300" distR="114300">
                  <wp:extent cx="2799819" cy="1682021"/>
                  <wp:effectExtent b="0" l="0" r="0" t="0"/>
                  <wp:docPr id="5" name="image9.png"/>
                  <a:graphic>
                    <a:graphicData uri="http://schemas.openxmlformats.org/drawingml/2006/picture">
                      <pic:pic>
                        <pic:nvPicPr>
                          <pic:cNvPr id="0" name="image9.png"/>
                          <pic:cNvPicPr preferRelativeResize="0"/>
                        </pic:nvPicPr>
                        <pic:blipFill>
                          <a:blip r:embed="rId9"/>
                          <a:srcRect b="2838" l="0" r="10102" t="5836"/>
                          <a:stretch>
                            <a:fillRect/>
                          </a:stretch>
                        </pic:blipFill>
                        <pic:spPr>
                          <a:xfrm>
                            <a:off x="0" y="0"/>
                            <a:ext cx="2799819" cy="1682021"/>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hd w:fill="d6e4f0" w:val="clear"/>
              <w:spacing w:after="80" w:before="80" w:lineRule="auto"/>
              <w:jc w:val="center"/>
              <w:rPr/>
            </w:pPr>
            <w:r w:rsidDel="00000000" w:rsidR="00000000" w:rsidRPr="00000000">
              <w:rPr>
                <w:rFonts w:ascii="Calibri" w:cs="Calibri" w:eastAsia="Calibri" w:hAnsi="Calibri"/>
                <w:b w:val="1"/>
                <w:bCs w:val="1"/>
                <w:i w:val="0"/>
                <w:iCs w:val="0"/>
                <w:color w:val="1f4e79"/>
                <w:sz w:val="18"/>
                <w:szCs w:val="18"/>
                <w:rtl w:val="0"/>
              </w:rPr>
              <w:t xml:space="preserve">Figure </w:t>
            </w:r>
            <w:r w:rsidDel="00000000" w:rsidR="00000000" w:rsidRPr="00000000">
              <w:rPr>
                <w:b w:val="1"/>
                <w:bCs w:val="1"/>
                <w:color w:val="1f4e79"/>
                <w:sz w:val="18"/>
                <w:szCs w:val="18"/>
                <w:rtl w:val="0"/>
              </w:rPr>
              <w:t xml:space="preserve">3</w:t>
            </w:r>
            <w:r w:rsidDel="00000000" w:rsidR="00000000" w:rsidRPr="00000000">
              <w:rPr>
                <w:rFonts w:ascii="Calibri" w:cs="Calibri" w:eastAsia="Calibri" w:hAnsi="Calibri"/>
                <w:b w:val="1"/>
                <w:bCs w:val="1"/>
                <w:i w:val="0"/>
                <w:iCs w:val="0"/>
                <w:color w:val="1f4e79"/>
                <w:sz w:val="18"/>
                <w:szCs w:val="18"/>
                <w:rtl w:val="0"/>
              </w:rPr>
              <w:t xml:space="preserve"> — </w:t>
            </w:r>
            <w:r w:rsidDel="00000000" w:rsidR="00000000" w:rsidRPr="00000000">
              <w:rPr>
                <w:rFonts w:ascii="Calibri" w:cs="Calibri" w:eastAsia="Calibri" w:hAnsi="Calibri"/>
                <w:b w:val="0"/>
                <w:bCs w:val="0"/>
                <w:i w:val="1"/>
                <w:iCs w:val="1"/>
                <w:color w:val="1f4e79"/>
                <w:sz w:val="18"/>
                <w:szCs w:val="18"/>
                <w:rtl w:val="0"/>
              </w:rPr>
              <w:t xml:space="preserve">Abaque de Smith — S11 sur [140–150 MHz] avec marqueurs à 143, 144, 145 MHz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r>
          </w:p>
        </w:tc>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1E6">
            <w:pPr>
              <w:shd w:fill="2e75b6" w:val="clear"/>
              <w:spacing w:after="80" w:before="80" w:lineRule="auto"/>
              <w:ind w:left="120" w:firstLine="0"/>
              <w:jc w:val="left"/>
              <w:rPr/>
            </w:pPr>
            <w:r w:rsidDel="00000000" w:rsidR="00000000" w:rsidRPr="00000000">
              <w:rPr>
                <w:rFonts w:ascii="Calibri" w:cs="Calibri" w:eastAsia="Calibri" w:hAnsi="Calibri"/>
                <w:b w:val="1"/>
                <w:bCs w:val="1"/>
                <w:i w:val="0"/>
                <w:iCs w:val="0"/>
                <w:color w:val="ffffff"/>
                <w:sz w:val="18"/>
                <w:szCs w:val="18"/>
                <w:rtl w:val="0"/>
              </w:rPr>
              <w:t xml:space="preserve">Figure </w:t>
            </w:r>
            <w:r w:rsidDel="00000000" w:rsidR="00000000" w:rsidRPr="00000000">
              <w:rPr>
                <w:b w:val="1"/>
                <w:bCs w:val="1"/>
                <w:color w:val="ffffff"/>
                <w:sz w:val="18"/>
                <w:szCs w:val="18"/>
                <w:rtl w:val="0"/>
              </w:rPr>
              <w:t xml:space="preserve">4</w:t>
            </w:r>
            <w:r w:rsidDel="00000000" w:rsidR="00000000" w:rsidRPr="00000000">
              <w:rPr>
                <w:rtl w:val="0"/>
              </w:rPr>
            </w:r>
          </w:p>
          <w:p w:rsidR="00000000" w:rsidDel="00000000" w:rsidP="00000000" w:rsidRDefault="00000000" w:rsidRPr="00000000" w14:paraId="000001E7">
            <w:pPr>
              <w:spacing w:after="80" w:before="80" w:lineRule="auto"/>
              <w:jc w:val="center"/>
              <w:rPr/>
            </w:pPr>
            <w:r w:rsidDel="00000000" w:rsidR="00000000" w:rsidRPr="00000000">
              <w:rPr/>
              <w:drawing>
                <wp:inline distB="114300" distT="114300" distL="114300" distR="114300">
                  <wp:extent cx="2783745" cy="1634396"/>
                  <wp:effectExtent b="0" l="0" r="0" t="0"/>
                  <wp:docPr id="6" name="image8.png"/>
                  <a:graphic>
                    <a:graphicData uri="http://schemas.openxmlformats.org/drawingml/2006/picture">
                      <pic:pic>
                        <pic:nvPicPr>
                          <pic:cNvPr id="0" name="image8.png"/>
                          <pic:cNvPicPr preferRelativeResize="0"/>
                        </pic:nvPicPr>
                        <pic:blipFill>
                          <a:blip r:embed="rId10"/>
                          <a:srcRect b="3416" l="0" r="9761" t="6992"/>
                          <a:stretch>
                            <a:fillRect/>
                          </a:stretch>
                        </pic:blipFill>
                        <pic:spPr>
                          <a:xfrm>
                            <a:off x="0" y="0"/>
                            <a:ext cx="2783745" cy="1634396"/>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hd w:fill="d6e4f0" w:val="clear"/>
              <w:spacing w:after="80" w:before="80" w:lineRule="auto"/>
              <w:jc w:val="center"/>
              <w:rPr/>
            </w:pPr>
            <w:r w:rsidDel="00000000" w:rsidR="00000000" w:rsidRPr="00000000">
              <w:rPr>
                <w:rFonts w:ascii="Calibri" w:cs="Calibri" w:eastAsia="Calibri" w:hAnsi="Calibri"/>
                <w:b w:val="1"/>
                <w:bCs w:val="1"/>
                <w:i w:val="0"/>
                <w:iCs w:val="0"/>
                <w:color w:val="1f4e79"/>
                <w:sz w:val="18"/>
                <w:szCs w:val="18"/>
                <w:rtl w:val="0"/>
              </w:rPr>
              <w:t xml:space="preserve">Figure </w:t>
            </w:r>
            <w:r w:rsidDel="00000000" w:rsidR="00000000" w:rsidRPr="00000000">
              <w:rPr>
                <w:b w:val="1"/>
                <w:bCs w:val="1"/>
                <w:color w:val="1f4e79"/>
                <w:sz w:val="18"/>
                <w:szCs w:val="18"/>
                <w:rtl w:val="0"/>
              </w:rPr>
              <w:t xml:space="preserve">4 </w:t>
            </w:r>
            <w:r w:rsidDel="00000000" w:rsidR="00000000" w:rsidRPr="00000000">
              <w:rPr>
                <w:rFonts w:ascii="Calibri" w:cs="Calibri" w:eastAsia="Calibri" w:hAnsi="Calibri"/>
                <w:b w:val="1"/>
                <w:bCs w:val="1"/>
                <w:i w:val="0"/>
                <w:iCs w:val="0"/>
                <w:color w:val="1f4e79"/>
                <w:sz w:val="18"/>
                <w:szCs w:val="18"/>
                <w:rtl w:val="0"/>
              </w:rPr>
              <w:t xml:space="preserve">— </w:t>
            </w:r>
            <w:r w:rsidDel="00000000" w:rsidR="00000000" w:rsidRPr="00000000">
              <w:rPr>
                <w:rFonts w:ascii="Calibri" w:cs="Calibri" w:eastAsia="Calibri" w:hAnsi="Calibri"/>
                <w:b w:val="0"/>
                <w:bCs w:val="0"/>
                <w:i w:val="1"/>
                <w:iCs w:val="1"/>
                <w:color w:val="1f4e79"/>
                <w:sz w:val="18"/>
                <w:szCs w:val="18"/>
                <w:rtl w:val="0"/>
              </w:rPr>
              <w:t xml:space="preserve">S11 Log Mag — courbe S11(f) sur [140–150 MHz], min à 145,5 MHz</w:t>
            </w:r>
            <w:r w:rsidDel="00000000" w:rsidR="00000000" w:rsidRPr="00000000">
              <w:rPr>
                <w:rtl w:val="0"/>
              </w:rPr>
            </w:r>
          </w:p>
        </w:tc>
      </w:tr>
    </w:tbl>
    <w:p w:rsidR="00000000" w:rsidDel="00000000" w:rsidP="00000000" w:rsidRDefault="00000000" w:rsidRPr="00000000" w14:paraId="000001E9">
      <w:pPr>
        <w:spacing w:after="80" w:before="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EA">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1EB">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EC">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1ED">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La fréquence de résonance mesurée à 145,5 MHz se situe dans la plage autorisée [142 ; 146] MHz.</w:t>
            </w:r>
            <w:r w:rsidDel="00000000" w:rsidR="00000000" w:rsidRPr="00000000">
              <w:rPr>
                <w:rtl w:val="0"/>
              </w:rPr>
            </w:r>
          </w:p>
        </w:tc>
      </w:tr>
    </w:tbl>
    <w:p w:rsidR="00000000" w:rsidDel="00000000" w:rsidP="00000000" w:rsidRDefault="00000000" w:rsidRPr="00000000" w14:paraId="000001EE">
      <w:pPr>
        <w:spacing w:after="80" w:before="0" w:lineRule="auto"/>
        <w:rPr/>
      </w:pPr>
      <w:r w:rsidDel="00000000" w:rsidR="00000000" w:rsidRPr="00000000">
        <w:rPr>
          <w:rtl w:val="0"/>
        </w:rPr>
      </w:r>
    </w:p>
    <w:p w:rsidR="00000000" w:rsidDel="00000000" w:rsidP="00000000" w:rsidRDefault="00000000" w:rsidRPr="00000000" w14:paraId="000001EF">
      <w:pPr>
        <w:spacing w:after="80" w:before="0" w:lineRule="auto"/>
        <w:rPr/>
      </w:pPr>
      <w:r w:rsidDel="00000000" w:rsidR="00000000" w:rsidRPr="00000000">
        <w:rPr>
          <w:rtl w:val="0"/>
        </w:rPr>
      </w:r>
    </w:p>
    <w:p w:rsidR="00000000" w:rsidDel="00000000" w:rsidP="00000000" w:rsidRDefault="00000000" w:rsidRPr="00000000" w14:paraId="000001F0">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2.9  ESS09 — Vérification de l'adaptation d'impédance (S11)</w:t>
      </w:r>
      <w:r w:rsidDel="00000000" w:rsidR="00000000" w:rsidRPr="00000000">
        <w:rPr>
          <w:rtl w:val="0"/>
        </w:rPr>
      </w:r>
    </w:p>
    <w:tbl>
      <w:tblPr>
        <w:tblStyle w:val="Table38"/>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F1">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ESS09</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F3">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EXIG_IMPEDANCE — Sur la plage [143 ; 145] MHz, le paramètre S11 est strictement inférieur à −10 dB.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F5">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du paramètre S11 sur la plage [143–145] MHz</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F7">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que l'adaptation d'impédance de l'antenne à la ligne 50 Ω est satisfaisante sur la bande d'utilisation : S11 &lt; −10 dB entre 143 et 145 MHz.</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F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Analyseur de réseau vectoriel (VNA) calibré — Câble coaxial 50 Ω — Logiciel de dépouillement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1F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Reprendre le montage de l'essai ESS08. Sur le graphe S11(f), relever les valeurs de S11 aux fréquences : 143 MHz, 144 MHz, 145 MHz. Vérifier que chacune est inférieure à −10 dB. En cas de non-conformité, ajuster la position des courts-circuits (d' et r') selon les indications du DDC et répéter la mesure.</w:t>
            </w:r>
            <w:r w:rsidDel="00000000" w:rsidR="00000000" w:rsidRPr="00000000">
              <w:rPr>
                <w:rtl w:val="0"/>
              </w:rPr>
            </w:r>
          </w:p>
        </w:tc>
      </w:tr>
    </w:tbl>
    <w:p w:rsidR="00000000" w:rsidDel="00000000" w:rsidP="00000000" w:rsidRDefault="00000000" w:rsidRPr="00000000" w14:paraId="000001FD">
      <w:pPr>
        <w:spacing w:after="80" w:before="0" w:lineRule="auto"/>
        <w:rPr/>
      </w:pPr>
      <w:r w:rsidDel="00000000" w:rsidR="00000000" w:rsidRPr="00000000">
        <w:rPr>
          <w:rtl w:val="0"/>
        </w:rPr>
      </w:r>
    </w:p>
    <w:p w:rsidR="00000000" w:rsidDel="00000000" w:rsidP="00000000" w:rsidRDefault="00000000" w:rsidRPr="00000000" w14:paraId="000001FE">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S11 à 143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−10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0,5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S11 à 144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−10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0,5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S11 à 145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−10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0,5 dB</w:t>
            </w:r>
            <w:r w:rsidDel="00000000" w:rsidR="00000000" w:rsidRPr="00000000">
              <w:rPr>
                <w:rtl w:val="0"/>
              </w:rPr>
            </w:r>
          </w:p>
        </w:tc>
      </w:tr>
    </w:tbl>
    <w:p w:rsidR="00000000" w:rsidDel="00000000" w:rsidP="00000000" w:rsidRDefault="00000000" w:rsidRPr="00000000" w14:paraId="0000020B">
      <w:pPr>
        <w:spacing w:after="80" w:before="0" w:lineRule="auto"/>
        <w:rPr/>
      </w:pPr>
      <w:r w:rsidDel="00000000" w:rsidR="00000000" w:rsidRPr="00000000">
        <w:rPr>
          <w:rtl w:val="0"/>
        </w:rPr>
      </w:r>
    </w:p>
    <w:p w:rsidR="00000000" w:rsidDel="00000000" w:rsidP="00000000" w:rsidRDefault="00000000" w:rsidRPr="00000000" w14:paraId="0000020C">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D">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S11 à 143 MHz (−0,3069 − j0,0707)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−10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−11,607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14">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S11 à 144 MHz (−0,2359 − j0,0203)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−10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−14,916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18">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S11 à 145 MHz (−0,1442 + j0,0060)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−10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−19,194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1C">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21D">
      <w:pPr>
        <w:spacing w:after="80" w:before="0" w:lineRule="auto"/>
        <w:rPr/>
      </w:pPr>
      <w:r w:rsidDel="00000000" w:rsidR="00000000" w:rsidRPr="00000000">
        <w:rPr>
          <w:rtl w:val="0"/>
        </w:rPr>
      </w:r>
    </w:p>
    <w:p w:rsidR="00000000" w:rsidDel="00000000" w:rsidP="00000000" w:rsidRDefault="00000000" w:rsidRPr="00000000" w14:paraId="0000021E">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Preuves / illustrations :</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3"/>
        <w:gridCol w:w="200"/>
        <w:gridCol w:w="4413"/>
        <w:tblGridChange w:id="0">
          <w:tblGrid>
            <w:gridCol w:w="4413"/>
            <w:gridCol w:w="200"/>
            <w:gridCol w:w="4413"/>
          </w:tblGrid>
        </w:tblGridChange>
      </w:tblGrid>
      <w:tr>
        <w:trPr>
          <w:cantSplit w:val="0"/>
          <w:tblHeader w:val="0"/>
        </w:trPr>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21F">
            <w:pPr>
              <w:shd w:fill="2e75b6" w:val="clear"/>
              <w:spacing w:after="80" w:before="80" w:lineRule="auto"/>
              <w:ind w:left="120" w:firstLine="0"/>
              <w:jc w:val="left"/>
              <w:rPr/>
            </w:pPr>
            <w:r w:rsidDel="00000000" w:rsidR="00000000" w:rsidRPr="00000000">
              <w:rPr>
                <w:rFonts w:ascii="Calibri" w:cs="Calibri" w:eastAsia="Calibri" w:hAnsi="Calibri"/>
                <w:b w:val="1"/>
                <w:bCs w:val="1"/>
                <w:i w:val="0"/>
                <w:iCs w:val="0"/>
                <w:color w:val="ffffff"/>
                <w:sz w:val="18"/>
                <w:szCs w:val="18"/>
                <w:rtl w:val="0"/>
              </w:rPr>
              <w:t xml:space="preserve">Figure </w:t>
            </w:r>
            <w:r w:rsidDel="00000000" w:rsidR="00000000" w:rsidRPr="00000000">
              <w:rPr>
                <w:b w:val="1"/>
                <w:bCs w:val="1"/>
                <w:color w:val="ffffff"/>
                <w:sz w:val="18"/>
                <w:szCs w:val="18"/>
                <w:rtl w:val="0"/>
              </w:rPr>
              <w:t xml:space="preserve">5</w:t>
            </w:r>
            <w:r w:rsidDel="00000000" w:rsidR="00000000" w:rsidRPr="00000000">
              <w:rPr>
                <w:rtl w:val="0"/>
              </w:rPr>
            </w:r>
          </w:p>
          <w:p w:rsidR="00000000" w:rsidDel="00000000" w:rsidP="00000000" w:rsidRDefault="00000000" w:rsidRPr="00000000" w14:paraId="00000220">
            <w:pPr>
              <w:spacing w:after="80" w:before="80" w:lineRule="auto"/>
              <w:jc w:val="center"/>
              <w:rPr/>
            </w:pPr>
            <w:r w:rsidDel="00000000" w:rsidR="00000000" w:rsidRPr="00000000">
              <w:rPr/>
              <w:drawing>
                <wp:inline distB="114300" distT="114300" distL="114300" distR="114300">
                  <wp:extent cx="2705100" cy="1647825"/>
                  <wp:effectExtent b="0" l="0" r="0" t="0"/>
                  <wp:docPr id="7" name="image6.png"/>
                  <a:graphic>
                    <a:graphicData uri="http://schemas.openxmlformats.org/drawingml/2006/picture">
                      <pic:pic>
                        <pic:nvPicPr>
                          <pic:cNvPr id="0" name="image6.png"/>
                          <pic:cNvPicPr preferRelativeResize="0"/>
                        </pic:nvPicPr>
                        <pic:blipFill>
                          <a:blip r:embed="rId11"/>
                          <a:srcRect b="4024" l="1360" r="10580" t="5342"/>
                          <a:stretch>
                            <a:fillRect/>
                          </a:stretch>
                        </pic:blipFill>
                        <pic:spPr>
                          <a:xfrm>
                            <a:off x="0" y="0"/>
                            <a:ext cx="27051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hd w:fill="d6e4f0" w:val="clear"/>
              <w:spacing w:after="80" w:before="80" w:lineRule="auto"/>
              <w:jc w:val="center"/>
              <w:rPr/>
            </w:pPr>
            <w:r w:rsidDel="00000000" w:rsidR="00000000" w:rsidRPr="00000000">
              <w:rPr>
                <w:rFonts w:ascii="Calibri" w:cs="Calibri" w:eastAsia="Calibri" w:hAnsi="Calibri"/>
                <w:b w:val="1"/>
                <w:bCs w:val="1"/>
                <w:i w:val="0"/>
                <w:iCs w:val="0"/>
                <w:color w:val="1f4e79"/>
                <w:sz w:val="18"/>
                <w:szCs w:val="18"/>
                <w:rtl w:val="0"/>
              </w:rPr>
              <w:t xml:space="preserve">Figure </w:t>
            </w:r>
            <w:r w:rsidDel="00000000" w:rsidR="00000000" w:rsidRPr="00000000">
              <w:rPr>
                <w:b w:val="1"/>
                <w:bCs w:val="1"/>
                <w:color w:val="1f4e79"/>
                <w:sz w:val="18"/>
                <w:szCs w:val="18"/>
                <w:rtl w:val="0"/>
              </w:rPr>
              <w:t xml:space="preserve">5</w:t>
            </w:r>
            <w:r w:rsidDel="00000000" w:rsidR="00000000" w:rsidRPr="00000000">
              <w:rPr>
                <w:rFonts w:ascii="Calibri" w:cs="Calibri" w:eastAsia="Calibri" w:hAnsi="Calibri"/>
                <w:b w:val="1"/>
                <w:bCs w:val="1"/>
                <w:i w:val="0"/>
                <w:iCs w:val="0"/>
                <w:color w:val="1f4e79"/>
                <w:sz w:val="18"/>
                <w:szCs w:val="18"/>
                <w:rtl w:val="0"/>
              </w:rPr>
              <w:t xml:space="preserve"> — </w:t>
            </w:r>
            <w:r w:rsidDel="00000000" w:rsidR="00000000" w:rsidRPr="00000000">
              <w:rPr>
                <w:rFonts w:ascii="Calibri" w:cs="Calibri" w:eastAsia="Calibri" w:hAnsi="Calibri"/>
                <w:b w:val="0"/>
                <w:bCs w:val="0"/>
                <w:i w:val="1"/>
                <w:iCs w:val="1"/>
                <w:color w:val="1f4e79"/>
                <w:sz w:val="18"/>
                <w:szCs w:val="18"/>
                <w:rtl w:val="0"/>
              </w:rPr>
              <w:t xml:space="preserve">Abaque de Smith — S11 aux fréquences 143, 144 et 145 MHz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r>
          </w:p>
        </w:tc>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223">
            <w:pPr>
              <w:shd w:fill="2e75b6" w:val="clear"/>
              <w:spacing w:after="80" w:before="80" w:lineRule="auto"/>
              <w:ind w:left="120" w:firstLine="0"/>
              <w:jc w:val="left"/>
              <w:rPr/>
            </w:pPr>
            <w:r w:rsidDel="00000000" w:rsidR="00000000" w:rsidRPr="00000000">
              <w:rPr>
                <w:rFonts w:ascii="Calibri" w:cs="Calibri" w:eastAsia="Calibri" w:hAnsi="Calibri"/>
                <w:b w:val="1"/>
                <w:bCs w:val="1"/>
                <w:i w:val="0"/>
                <w:iCs w:val="0"/>
                <w:color w:val="ffffff"/>
                <w:sz w:val="18"/>
                <w:szCs w:val="18"/>
                <w:rtl w:val="0"/>
              </w:rPr>
              <w:t xml:space="preserve">Figure </w:t>
            </w:r>
            <w:r w:rsidDel="00000000" w:rsidR="00000000" w:rsidRPr="00000000">
              <w:rPr>
                <w:b w:val="1"/>
                <w:bCs w:val="1"/>
                <w:color w:val="ffffff"/>
                <w:sz w:val="18"/>
                <w:szCs w:val="18"/>
                <w:rtl w:val="0"/>
              </w:rPr>
              <w:t xml:space="preserve">6</w:t>
            </w:r>
            <w:r w:rsidDel="00000000" w:rsidR="00000000" w:rsidRPr="00000000">
              <w:rPr>
                <w:rtl w:val="0"/>
              </w:rPr>
            </w:r>
          </w:p>
          <w:p w:rsidR="00000000" w:rsidDel="00000000" w:rsidP="00000000" w:rsidRDefault="00000000" w:rsidRPr="00000000" w14:paraId="00000224">
            <w:pPr>
              <w:spacing w:after="80" w:before="80" w:lineRule="auto"/>
              <w:jc w:val="center"/>
              <w:rPr/>
            </w:pPr>
            <w:r w:rsidDel="00000000" w:rsidR="00000000" w:rsidRPr="00000000">
              <w:rPr/>
              <w:drawing>
                <wp:inline distB="114300" distT="114300" distL="114300" distR="114300">
                  <wp:extent cx="2756535" cy="1665021"/>
                  <wp:effectExtent b="0" l="0" r="0" t="0"/>
                  <wp:docPr id="2" name="image7.png"/>
                  <a:graphic>
                    <a:graphicData uri="http://schemas.openxmlformats.org/drawingml/2006/picture">
                      <pic:pic>
                        <pic:nvPicPr>
                          <pic:cNvPr id="0" name="image7.png"/>
                          <pic:cNvPicPr preferRelativeResize="0"/>
                        </pic:nvPicPr>
                        <pic:blipFill>
                          <a:blip r:embed="rId12"/>
                          <a:srcRect b="3099" l="0" r="10375" t="5329"/>
                          <a:stretch>
                            <a:fillRect/>
                          </a:stretch>
                        </pic:blipFill>
                        <pic:spPr>
                          <a:xfrm>
                            <a:off x="0" y="0"/>
                            <a:ext cx="2756535" cy="1665021"/>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hd w:fill="d6e4f0" w:val="clear"/>
              <w:spacing w:after="80" w:before="80" w:lineRule="auto"/>
              <w:jc w:val="center"/>
              <w:rPr/>
            </w:pPr>
            <w:r w:rsidDel="00000000" w:rsidR="00000000" w:rsidRPr="00000000">
              <w:rPr>
                <w:rFonts w:ascii="Calibri" w:cs="Calibri" w:eastAsia="Calibri" w:hAnsi="Calibri"/>
                <w:b w:val="1"/>
                <w:bCs w:val="1"/>
                <w:i w:val="0"/>
                <w:iCs w:val="0"/>
                <w:color w:val="1f4e79"/>
                <w:sz w:val="18"/>
                <w:szCs w:val="18"/>
                <w:rtl w:val="0"/>
              </w:rPr>
              <w:t xml:space="preserve">Figure </w:t>
            </w:r>
            <w:r w:rsidDel="00000000" w:rsidR="00000000" w:rsidRPr="00000000">
              <w:rPr>
                <w:b w:val="1"/>
                <w:bCs w:val="1"/>
                <w:color w:val="1f4e79"/>
                <w:sz w:val="18"/>
                <w:szCs w:val="18"/>
                <w:rtl w:val="0"/>
              </w:rPr>
              <w:t xml:space="preserve">6</w:t>
            </w:r>
            <w:r w:rsidDel="00000000" w:rsidR="00000000" w:rsidRPr="00000000">
              <w:rPr>
                <w:rFonts w:ascii="Calibri" w:cs="Calibri" w:eastAsia="Calibri" w:hAnsi="Calibri"/>
                <w:b w:val="1"/>
                <w:bCs w:val="1"/>
                <w:i w:val="0"/>
                <w:iCs w:val="0"/>
                <w:color w:val="1f4e79"/>
                <w:sz w:val="18"/>
                <w:szCs w:val="18"/>
                <w:rtl w:val="0"/>
              </w:rPr>
              <w:t xml:space="preserve"> — </w:t>
            </w:r>
            <w:r w:rsidDel="00000000" w:rsidR="00000000" w:rsidRPr="00000000">
              <w:rPr>
                <w:rFonts w:ascii="Calibri" w:cs="Calibri" w:eastAsia="Calibri" w:hAnsi="Calibri"/>
                <w:b w:val="0"/>
                <w:bCs w:val="0"/>
                <w:i w:val="1"/>
                <w:iCs w:val="1"/>
                <w:color w:val="1f4e79"/>
                <w:sz w:val="18"/>
                <w:szCs w:val="18"/>
                <w:rtl w:val="0"/>
              </w:rPr>
              <w:t xml:space="preserve">S11 Log Mag — valeurs S11 à −11,6 dB / −14,9 dB / −19,2 dB sur [143–145] MHz</w:t>
            </w:r>
            <w:r w:rsidDel="00000000" w:rsidR="00000000" w:rsidRPr="00000000">
              <w:rPr>
                <w:rtl w:val="0"/>
              </w:rPr>
            </w:r>
          </w:p>
        </w:tc>
      </w:tr>
    </w:tbl>
    <w:p w:rsidR="00000000" w:rsidDel="00000000" w:rsidP="00000000" w:rsidRDefault="00000000" w:rsidRPr="00000000" w14:paraId="00000226">
      <w:pPr>
        <w:spacing w:after="80" w:before="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27">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228">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2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22A">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Le paramètre S11 est inférieur à −10 dB sur toute la plage [143 ; 145] MHz, avec un minimum proche de −19,2 dB à 145 MHz, confirmant une bonne adaptation d'impédance.</w:t>
            </w:r>
            <w:r w:rsidDel="00000000" w:rsidR="00000000" w:rsidRPr="00000000">
              <w:rPr>
                <w:rtl w:val="0"/>
              </w:rPr>
            </w:r>
          </w:p>
        </w:tc>
      </w:tr>
    </w:tbl>
    <w:p w:rsidR="00000000" w:rsidDel="00000000" w:rsidP="00000000" w:rsidRDefault="00000000" w:rsidRPr="00000000" w14:paraId="0000022B">
      <w:pPr>
        <w:spacing w:after="80" w:before="0" w:lineRule="auto"/>
        <w:rPr/>
      </w:pPr>
      <w:r w:rsidDel="00000000" w:rsidR="00000000" w:rsidRPr="00000000">
        <w:rPr>
          <w:rtl w:val="0"/>
        </w:rPr>
      </w:r>
    </w:p>
    <w:p w:rsidR="00000000" w:rsidDel="00000000" w:rsidP="00000000" w:rsidRDefault="00000000" w:rsidRPr="00000000" w14:paraId="0000022C">
      <w:pPr>
        <w:spacing w:after="80" w:before="0" w:lineRule="auto"/>
        <w:rPr/>
      </w:pPr>
      <w:r w:rsidDel="00000000" w:rsidR="00000000" w:rsidRPr="00000000">
        <w:rPr>
          <w:rtl w:val="0"/>
        </w:rPr>
      </w:r>
    </w:p>
    <w:p w:rsidR="00000000" w:rsidDel="00000000" w:rsidP="00000000" w:rsidRDefault="00000000" w:rsidRPr="00000000" w14:paraId="0000022D">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2.10  ESS10 — Vérification de la directivité et du rapport avant/arrière</w:t>
      </w:r>
      <w:r w:rsidDel="00000000" w:rsidR="00000000" w:rsidRPr="00000000">
        <w:rPr>
          <w:rtl w:val="0"/>
        </w:rPr>
      </w:r>
    </w:p>
    <w:tbl>
      <w:tblPr>
        <w:tblStyle w:val="Table43"/>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2E">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ESS10</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30">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EXIG_DIRECTIVITE — L'antenne est directive (gain plus élevé dans une direction privilégiée). EXIG_GAIN — L'antenne présente un rapport avant/arrière ≥ 3 dB.</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32">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du rapport avant/arrière par comparaison de niveaux RF</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34">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Vérifier la directivité de l'antenne et quantifier le rapport avant/arrière (F/B ratio) en comparant le niveau de signal reçu face à l'émetteur avec le niveau reçu en lui tournant le dos.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36">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Émetteur de test à 144 MHz (balise ou émetteur VHF étalonné) — Clé USB RTL-SDR — Logiciel SDR# ou GNU Radio — Tablette surface — Antenne assemblée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38">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Positionner un émetteur de test à 144 MHz à environ 10 m de distance, en champ libre (ou espace dégagé). Connecter l'antenne HB9CV à la clé RTL-SDR via le câble SMA. Orienter l'antenne face à l'émetteur (axe directeur pointant vers la source) et relever le niveau de signal (en dB) affiché sur le logiciel SDR. Faire pivoter l'antenne de 180° (directeur pointant à l'opposé de la source) et relever le nouveau niveau. Calculer le rapport F/B = Niveau_avant − Niveau_arrière.</w:t>
            </w:r>
            <w:r w:rsidDel="00000000" w:rsidR="00000000" w:rsidRPr="00000000">
              <w:rPr>
                <w:rtl w:val="0"/>
              </w:rPr>
            </w:r>
          </w:p>
        </w:tc>
      </w:tr>
    </w:tbl>
    <w:p w:rsidR="00000000" w:rsidDel="00000000" w:rsidP="00000000" w:rsidRDefault="00000000" w:rsidRPr="00000000" w14:paraId="0000023A">
      <w:pPr>
        <w:spacing w:after="80" w:before="0" w:lineRule="auto"/>
        <w:rPr/>
      </w:pP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60.0" w:type="dxa"/>
            </w:tcMar>
          </w:tcPr>
          <w:p w:rsidR="00000000" w:rsidDel="00000000" w:rsidP="00000000" w:rsidRDefault="00000000" w:rsidRPr="00000000" w14:paraId="0000023C">
            <w:pPr>
              <w:rPr/>
            </w:pPr>
            <w:r w:rsidDel="00000000" w:rsidR="00000000" w:rsidRPr="00000000">
              <w:rPr>
                <w:b w:val="1"/>
                <w:bCs w:val="1"/>
                <w:color w:val="ffffff"/>
                <w:sz w:val="20"/>
                <w:szCs w:val="20"/>
                <w:rtl w:val="0"/>
              </w:rPr>
              <w:t xml:space="preserve">Figure 7</w:t>
            </w:r>
            <w:r w:rsidDel="00000000" w:rsidR="00000000" w:rsidRPr="00000000">
              <w:rPr>
                <w:rtl w:val="0"/>
              </w:rPr>
            </w:r>
          </w:p>
        </w:tc>
      </w:tr>
      <w:tr>
        <w:trPr>
          <w:cantSplit w:val="0"/>
          <w:tblHeader w:val="0"/>
        </w:trPr>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23D">
            <w:pPr>
              <w:jc w:val="center"/>
              <w:rPr/>
            </w:pPr>
            <w:r w:rsidDel="00000000" w:rsidR="00000000" w:rsidRPr="00000000">
              <w:rPr/>
              <w:drawing>
                <wp:inline distB="114300" distT="114300" distL="114300" distR="114300">
                  <wp:extent cx="3143250" cy="314325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rot="5400000">
                            <a:off x="0" y="0"/>
                            <a:ext cx="3143250" cy="3143250"/>
                          </a:xfrm>
                          <a:prstGeom prst="rect"/>
                          <a:ln/>
                        </pic:spPr>
                      </pic:pic>
                    </a:graphicData>
                  </a:graphic>
                </wp:inline>
              </w:drawing>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60.0" w:type="dxa"/>
              <w:left w:w="160.0" w:type="dxa"/>
              <w:bottom w:w="60.0" w:type="dxa"/>
              <w:right w:w="160.0" w:type="dxa"/>
            </w:tcMar>
          </w:tcPr>
          <w:p w:rsidR="00000000" w:rsidDel="00000000" w:rsidP="00000000" w:rsidRDefault="00000000" w:rsidRPr="00000000" w14:paraId="0000023E">
            <w:pPr>
              <w:jc w:val="center"/>
              <w:rPr/>
            </w:pPr>
            <w:r w:rsidDel="00000000" w:rsidR="00000000" w:rsidRPr="00000000">
              <w:rPr>
                <w:b w:val="1"/>
                <w:bCs w:val="1"/>
                <w:color w:val="1f4e79"/>
                <w:sz w:val="19"/>
                <w:szCs w:val="19"/>
                <w:rtl w:val="0"/>
              </w:rPr>
              <w:t xml:space="preserve">Figure 7 — </w:t>
            </w:r>
            <w:r w:rsidDel="00000000" w:rsidR="00000000" w:rsidRPr="00000000">
              <w:rPr>
                <w:i w:val="1"/>
                <w:iCs w:val="1"/>
                <w:color w:val="1f4e79"/>
                <w:sz w:val="19"/>
                <w:szCs w:val="19"/>
                <w:rtl w:val="0"/>
              </w:rPr>
              <w:t xml:space="preserve">DIagramme de rayonnement</w:t>
            </w:r>
            <w:r w:rsidDel="00000000" w:rsidR="00000000" w:rsidRPr="00000000">
              <w:rPr>
                <w:rtl w:val="0"/>
              </w:rPr>
            </w:r>
          </w:p>
        </w:tc>
      </w:tr>
    </w:tbl>
    <w:p w:rsidR="00000000" w:rsidDel="00000000" w:rsidP="00000000" w:rsidRDefault="00000000" w:rsidRPr="00000000" w14:paraId="0000023F">
      <w:pPr>
        <w:spacing w:after="8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60.0" w:type="dxa"/>
            </w:tcMar>
          </w:tcPr>
          <w:p w:rsidR="00000000" w:rsidDel="00000000" w:rsidP="00000000" w:rsidRDefault="00000000" w:rsidRPr="00000000" w14:paraId="00000240">
            <w:pPr>
              <w:rPr/>
            </w:pPr>
            <w:r w:rsidDel="00000000" w:rsidR="00000000" w:rsidRPr="00000000">
              <w:rPr>
                <w:b w:val="1"/>
                <w:bCs w:val="1"/>
                <w:color w:val="ffffff"/>
                <w:sz w:val="20"/>
                <w:szCs w:val="20"/>
                <w:rtl w:val="0"/>
              </w:rPr>
              <w:t xml:space="preserve">Figure 7.1</w:t>
            </w:r>
            <w:r w:rsidDel="00000000" w:rsidR="00000000" w:rsidRPr="00000000">
              <w:rPr>
                <w:rtl w:val="0"/>
              </w:rPr>
            </w:r>
          </w:p>
        </w:tc>
      </w:tr>
      <w:tr>
        <w:trPr>
          <w:cantSplit w:val="0"/>
          <w:tblHeader w:val="0"/>
        </w:trPr>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241">
            <w:pPr>
              <w:spacing w:after="80" w:lineRule="auto"/>
              <w:jc w:val="center"/>
              <w:rPr/>
            </w:pPr>
            <w:r w:rsidDel="00000000" w:rsidR="00000000" w:rsidRPr="00000000">
              <w:rPr/>
              <w:drawing>
                <wp:inline distB="114300" distT="114300" distL="114300" distR="114300">
                  <wp:extent cx="3758581" cy="3527188"/>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58581" cy="3527188"/>
                          </a:xfrm>
                          <a:prstGeom prst="rect"/>
                          <a:ln/>
                        </pic:spPr>
                      </pic:pic>
                    </a:graphicData>
                  </a:graphic>
                </wp:inline>
              </w:drawing>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60.0" w:type="dxa"/>
              <w:left w:w="160.0" w:type="dxa"/>
              <w:bottom w:w="60.0" w:type="dxa"/>
              <w:right w:w="160.0" w:type="dxa"/>
            </w:tcMar>
          </w:tcPr>
          <w:p w:rsidR="00000000" w:rsidDel="00000000" w:rsidP="00000000" w:rsidRDefault="00000000" w:rsidRPr="00000000" w14:paraId="00000242">
            <w:pPr>
              <w:jc w:val="center"/>
              <w:rPr/>
            </w:pPr>
            <w:r w:rsidDel="00000000" w:rsidR="00000000" w:rsidRPr="00000000">
              <w:rPr>
                <w:b w:val="1"/>
                <w:bCs w:val="1"/>
                <w:color w:val="1f4e79"/>
                <w:sz w:val="19"/>
                <w:szCs w:val="19"/>
                <w:rtl w:val="0"/>
              </w:rPr>
              <w:t xml:space="preserve">Figure 7.1 — </w:t>
            </w:r>
            <w:r w:rsidDel="00000000" w:rsidR="00000000" w:rsidRPr="00000000">
              <w:rPr>
                <w:i w:val="1"/>
                <w:iCs w:val="1"/>
                <w:color w:val="1f4e79"/>
                <w:sz w:val="19"/>
                <w:szCs w:val="19"/>
                <w:rtl w:val="0"/>
              </w:rPr>
              <w:t xml:space="preserve">DIagramme de rayonnement Théorique</w:t>
            </w:r>
            <w:r w:rsidDel="00000000" w:rsidR="00000000" w:rsidRPr="00000000">
              <w:rPr>
                <w:rtl w:val="0"/>
              </w:rPr>
            </w:r>
          </w:p>
        </w:tc>
      </w:tr>
    </w:tbl>
    <w:p w:rsidR="00000000" w:rsidDel="00000000" w:rsidP="00000000" w:rsidRDefault="00000000" w:rsidRPr="00000000" w14:paraId="00000243">
      <w:pPr>
        <w:spacing w:after="80" w:lineRule="auto"/>
        <w:rPr/>
      </w:pPr>
      <w:r w:rsidDel="00000000" w:rsidR="00000000" w:rsidRPr="00000000">
        <w:rPr>
          <w:rtl w:val="0"/>
        </w:rPr>
      </w:r>
    </w:p>
    <w:p w:rsidR="00000000" w:rsidDel="00000000" w:rsidP="00000000" w:rsidRDefault="00000000" w:rsidRPr="00000000" w14:paraId="00000244">
      <w:pPr>
        <w:spacing w:after="80" w:before="0" w:lineRule="auto"/>
        <w:rPr/>
      </w:pPr>
      <w:r w:rsidDel="00000000" w:rsidR="00000000" w:rsidRPr="00000000">
        <w:rPr>
          <w:rtl w:val="0"/>
        </w:rPr>
      </w:r>
    </w:p>
    <w:p w:rsidR="00000000" w:rsidDel="00000000" w:rsidP="00000000" w:rsidRDefault="00000000" w:rsidRPr="00000000" w14:paraId="00000245">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6">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7">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8">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Rapport avant/arrière (F/B)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3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0,5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Directivité (gain avant &gt; gain latéral)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Vérifiée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24F">
      <w:pPr>
        <w:spacing w:after="80" w:before="0" w:lineRule="auto"/>
        <w:rPr/>
      </w:pPr>
      <w:r w:rsidDel="00000000" w:rsidR="00000000" w:rsidRPr="00000000">
        <w:rPr>
          <w:rtl w:val="0"/>
        </w:rPr>
      </w:r>
    </w:p>
    <w:p w:rsidR="00000000" w:rsidDel="00000000" w:rsidP="00000000" w:rsidRDefault="00000000" w:rsidRPr="00000000" w14:paraId="00000250">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2">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3">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4">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Rapport avant/arrière (F/B)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3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33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58">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Directivité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Confirmée (lobe principal à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5C">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25D">
      <w:pPr>
        <w:spacing w:after="80" w:before="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5E">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25F">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60">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261">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Le rapport avant/arrière mesuré (~33 dB) est très largement supérieur à l'exigence de 3 dB. Le lobe principal est clairement orienté à 0°, avec un minimum marqué à 180°.</w:t>
            </w:r>
            <w:r w:rsidDel="00000000" w:rsidR="00000000" w:rsidRPr="00000000">
              <w:rPr>
                <w:rtl w:val="0"/>
              </w:rPr>
            </w:r>
          </w:p>
        </w:tc>
      </w:tr>
    </w:tbl>
    <w:p w:rsidR="00000000" w:rsidDel="00000000" w:rsidP="00000000" w:rsidRDefault="00000000" w:rsidRPr="00000000" w14:paraId="00000262">
      <w:pPr>
        <w:spacing w:after="80" w:before="0" w:lineRule="auto"/>
        <w:rPr/>
      </w:pPr>
      <w:r w:rsidDel="00000000" w:rsidR="00000000" w:rsidRPr="00000000">
        <w:rPr>
          <w:rtl w:val="0"/>
        </w:rPr>
      </w:r>
    </w:p>
    <w:p w:rsidR="00000000" w:rsidDel="00000000" w:rsidP="00000000" w:rsidRDefault="00000000" w:rsidRPr="00000000" w14:paraId="00000263">
      <w:pPr>
        <w:spacing w:after="80" w:before="0" w:lineRule="auto"/>
        <w:rPr/>
      </w:pPr>
      <w:r w:rsidDel="00000000" w:rsidR="00000000" w:rsidRPr="00000000">
        <w:rPr>
          <w:rtl w:val="0"/>
        </w:rPr>
      </w:r>
    </w:p>
    <w:p w:rsidR="00000000" w:rsidDel="00000000" w:rsidP="00000000" w:rsidRDefault="00000000" w:rsidRPr="00000000" w14:paraId="00000264">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2.11  ESS11 — Vérification de l'angle d'ouverture</w:t>
      </w:r>
      <w:r w:rsidDel="00000000" w:rsidR="00000000" w:rsidRPr="00000000">
        <w:rPr>
          <w:rtl w:val="0"/>
        </w:rPr>
      </w:r>
    </w:p>
    <w:tbl>
      <w:tblPr>
        <w:tblStyle w:val="Table49"/>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65">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ESS11</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67">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EXIG_OUVERTURE — L'angle d'ouverture à −3 dB est inférieur à 160°.</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6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de l'angle d'ouverture à −3 dB par rotation de l'antenne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6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Déterminer l'angle d'ouverture du diagramme de rayonnement horizontal de l'antenne HB9CV à la fréquence de 144 MHz, et vérifier qu'il est inférieur à 160°.</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6D">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Émetteur de test à 144 MHz — Clé RTL-SDR + logiciel SDR# — Rapporteur d'angle ou plateau tournant gradué — Tablette surface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6F">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Dans les mêmes conditions que l'essai ESS10, faire tourner l'antenne par pas de 10° autour de son axe vertical, depuis −180° à +180° par rapport à la direction de l'émetteur. Relever le niveau de signal à chaque position. Identifier les angles α₁ et α₂ pour lesquels le niveau descend de 3 dB par rapport au maximum. L'angle d'ouverture est alors θ = α₂ − α₁.</w:t>
            </w:r>
            <w:r w:rsidDel="00000000" w:rsidR="00000000" w:rsidRPr="00000000">
              <w:rPr>
                <w:rtl w:val="0"/>
              </w:rPr>
            </w:r>
          </w:p>
        </w:tc>
      </w:tr>
    </w:tbl>
    <w:p w:rsidR="00000000" w:rsidDel="00000000" w:rsidP="00000000" w:rsidRDefault="00000000" w:rsidRPr="00000000" w14:paraId="00000271">
      <w:pPr>
        <w:spacing w:after="80" w:before="0" w:lineRule="auto"/>
        <w:rPr/>
      </w:pPr>
      <w:r w:rsidDel="00000000" w:rsidR="00000000" w:rsidRPr="00000000">
        <w:rPr>
          <w:rtl w:val="0"/>
        </w:rPr>
      </w:r>
    </w:p>
    <w:p w:rsidR="00000000" w:rsidDel="00000000" w:rsidP="00000000" w:rsidRDefault="00000000" w:rsidRPr="00000000" w14:paraId="00000272">
      <w:pPr>
        <w:spacing w:after="80" w:before="0" w:lineRule="auto"/>
        <w:rPr/>
      </w:pPr>
      <w:r w:rsidDel="00000000" w:rsidR="00000000" w:rsidRPr="00000000">
        <w:rPr>
          <w:rtl w:val="0"/>
        </w:rPr>
      </w:r>
    </w:p>
    <w:p w:rsidR="00000000" w:rsidDel="00000000" w:rsidP="00000000" w:rsidRDefault="00000000" w:rsidRPr="00000000" w14:paraId="00000273">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4">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5">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6">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Angle d'ouverture θ à −3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5°</w:t>
            </w:r>
            <w:r w:rsidDel="00000000" w:rsidR="00000000" w:rsidRPr="00000000">
              <w:rPr>
                <w:rtl w:val="0"/>
              </w:rPr>
            </w:r>
          </w:p>
        </w:tc>
      </w:tr>
    </w:tbl>
    <w:p w:rsidR="00000000" w:rsidDel="00000000" w:rsidP="00000000" w:rsidRDefault="00000000" w:rsidRPr="00000000" w14:paraId="0000027A">
      <w:pPr>
        <w:spacing w:after="80" w:before="0" w:lineRule="auto"/>
        <w:rPr/>
      </w:pPr>
      <w:r w:rsidDel="00000000" w:rsidR="00000000" w:rsidRPr="00000000">
        <w:rPr>
          <w:rtl w:val="0"/>
        </w:rPr>
      </w:r>
    </w:p>
    <w:p w:rsidR="00000000" w:rsidDel="00000000" w:rsidP="00000000" w:rsidRDefault="00000000" w:rsidRPr="00000000" w14:paraId="0000027B">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C">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D">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Angle d'ouverture θ à −3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&lt; 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83">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284">
      <w:pPr>
        <w:spacing w:after="80" w:before="0" w:lineRule="auto"/>
        <w:rPr/>
      </w:pP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85">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286">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287">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288">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Aucun problème rencontré. L'angle d'ouverture à −3 dB mesuré (~60°) est très inférieur à la limite de 160°, confirmant la bonne directivité de l'antenne HB9CV.</w:t>
            </w:r>
            <w:r w:rsidDel="00000000" w:rsidR="00000000" w:rsidRPr="00000000">
              <w:rPr>
                <w:rtl w:val="0"/>
              </w:rPr>
            </w:r>
          </w:p>
        </w:tc>
      </w:tr>
    </w:tbl>
    <w:p w:rsidR="00000000" w:rsidDel="00000000" w:rsidP="00000000" w:rsidRDefault="00000000" w:rsidRPr="00000000" w14:paraId="00000289">
      <w:pPr>
        <w:spacing w:after="80" w:before="0" w:lineRule="auto"/>
        <w:rPr/>
      </w:pPr>
      <w:r w:rsidDel="00000000" w:rsidR="00000000" w:rsidRPr="00000000">
        <w:rPr>
          <w:rtl w:val="0"/>
        </w:rPr>
      </w:r>
    </w:p>
    <w:p w:rsidR="00000000" w:rsidDel="00000000" w:rsidP="00000000" w:rsidRDefault="00000000" w:rsidRPr="00000000" w14:paraId="0000028A">
      <w:pPr>
        <w:spacing w:after="80" w:before="0" w:lineRule="auto"/>
        <w:rPr/>
      </w:pPr>
      <w:r w:rsidDel="00000000" w:rsidR="00000000" w:rsidRPr="00000000">
        <w:rPr>
          <w:rtl w:val="0"/>
        </w:rPr>
      </w:r>
    </w:p>
    <w:p w:rsidR="00000000" w:rsidDel="00000000" w:rsidP="00000000" w:rsidRDefault="00000000" w:rsidRPr="00000000" w14:paraId="0000028B">
      <w:pPr>
        <w:pStyle w:val="Heading2"/>
        <w:pBdr>
          <w:bottom w:color="2e75b6" w:space="1" w:sz="6" w:val="single"/>
        </w:pBdr>
        <w:spacing w:after="160" w:before="280" w:lineRule="auto"/>
        <w:rPr/>
      </w:pPr>
      <w:r w:rsidDel="00000000" w:rsidR="00000000" w:rsidRPr="00000000">
        <w:rPr>
          <w:rFonts w:ascii="Calibri" w:cs="Calibri" w:eastAsia="Calibri" w:hAnsi="Calibri"/>
          <w:b w:val="1"/>
          <w:bCs w:val="1"/>
          <w:color w:val="2e75b6"/>
          <w:sz w:val="26"/>
          <w:szCs w:val="26"/>
          <w:rtl w:val="0"/>
        </w:rPr>
        <w:t xml:space="preserve">2.12  Conclusion de la vérification du produit</w:t>
      </w:r>
      <w:r w:rsidDel="00000000" w:rsidR="00000000" w:rsidRPr="00000000">
        <w:rPr>
          <w:rtl w:val="0"/>
        </w:rPr>
      </w:r>
    </w:p>
    <w:p w:rsidR="00000000" w:rsidDel="00000000" w:rsidP="00000000" w:rsidRDefault="00000000" w:rsidRPr="00000000" w14:paraId="0000028C">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Les essais réalisés confirment que le produit est conforme à l'ensemble des exigences : dimensions (ESS01), masse (ESS02), maintien et centre de gravité (ESS03), intégration de la tablette (ESS04), flexibilité des éléments rayonnants (ESS05), connecteur SMA (ESS06), caractère passif (ESS07), fréquence de résonance (ESS08), adaptation d'impédance (ESS09), directivité et rapport avant/arrière (ESS10), angle d'ouverture (ESS11), et fonctionnement système GNU Radio (ESS12).</w:t>
      </w:r>
      <w:r w:rsidDel="00000000" w:rsidR="00000000" w:rsidRPr="00000000">
        <w:rPr>
          <w:rtl w:val="0"/>
        </w:rPr>
      </w:r>
    </w:p>
    <w:p w:rsidR="00000000" w:rsidDel="00000000" w:rsidP="00000000" w:rsidRDefault="00000000" w:rsidRPr="00000000" w14:paraId="0000028D">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Aucune non-conformité n'a été détectée. Le prototype est conforme à l'ensemble des exigences du CDC.</w:t>
      </w:r>
      <w:r w:rsidDel="00000000" w:rsidR="00000000" w:rsidRPr="00000000">
        <w:rPr>
          <w:rFonts w:ascii="Calibri" w:cs="Calibri" w:eastAsia="Calibri" w:hAnsi="Calibri"/>
          <w:b w:val="1"/>
          <w:bCs w:val="1"/>
          <w:color w:val="ffffff"/>
          <w:sz w:val="28"/>
          <w:szCs w:val="28"/>
          <w:rtl w:val="0"/>
        </w:rPr>
        <w:t xml:space="preserve">3. Matrice de conformité du produit développé</w:t>
      </w:r>
      <w:r w:rsidDel="00000000" w:rsidR="00000000" w:rsidRPr="00000000">
        <w:rPr>
          <w:rtl w:val="0"/>
        </w:rPr>
      </w:r>
    </w:p>
    <w:p w:rsidR="00000000" w:rsidDel="00000000" w:rsidP="00000000" w:rsidRDefault="00000000" w:rsidRPr="00000000" w14:paraId="0000028E">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Le tableau ci-dessous synthétise l'état de conformité de chaque exigence client du CDC vis-à-vis des essais réalisés dans ce DDV.</w:t>
      </w:r>
      <w:r w:rsidDel="00000000" w:rsidR="00000000" w:rsidRPr="00000000">
        <w:rPr>
          <w:rtl w:val="0"/>
        </w:rPr>
      </w:r>
    </w:p>
    <w:p w:rsidR="00000000" w:rsidDel="00000000" w:rsidP="00000000" w:rsidRDefault="00000000" w:rsidRPr="00000000" w14:paraId="0000028F">
      <w:pPr>
        <w:spacing w:after="140" w:before="0" w:line="276" w:lineRule="auto"/>
        <w:jc w:val="both"/>
        <w:rPr/>
      </w:pPr>
      <w:r w:rsidDel="00000000" w:rsidR="00000000" w:rsidRPr="00000000">
        <w:rPr>
          <w:rtl w:val="0"/>
        </w:rPr>
      </w:r>
    </w:p>
    <w:p w:rsidR="00000000" w:rsidDel="00000000" w:rsidP="00000000" w:rsidRDefault="00000000" w:rsidRPr="00000000" w14:paraId="00000290">
      <w:pPr>
        <w:spacing w:after="80" w:before="0" w:lineRule="auto"/>
        <w:rPr/>
      </w:pP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2600"/>
        <w:gridCol w:w="1300"/>
        <w:gridCol w:w="1926"/>
        <w:tblGridChange w:id="0">
          <w:tblGrid>
            <w:gridCol w:w="1800"/>
            <w:gridCol w:w="1400"/>
            <w:gridCol w:w="2600"/>
            <w:gridCol w:w="1300"/>
            <w:gridCol w:w="19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Exigence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2">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Catégorie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3">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Moyen de vérification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4">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Essai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5">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7">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Mécanique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dimensionnelle (mètre ruban)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9A">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EXIG_MAINTIEN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Mécanique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centre de gravité + test ergonomique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9F">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EXIG_MASSE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1">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Mécanique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Pesée produit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A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EXIG_ALL_IN_ONE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Mécanique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Test insertion tablette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A9">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EXIG_RIGIDITE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Mécanique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Test flexibilité/mémoire de 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AE">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EXIG_FREQUENCE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0">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S11 min (VNA)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B3">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4">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EXIG_IMPEDANCE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6">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Mesure S11 &lt; −10 dB sur [143;145]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B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A">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B">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Rapport avant/arrière (terrain SDR)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BD">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E">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EXIG_OUVERTURE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F">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0">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Angle à −3 dB par 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C2">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3">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EXIG_DIRECTIVITE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Comparaison niveaux avant/latéral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C7">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8">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EXIG_TYPE_CONNECTEUR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Inspection + test connexion 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B">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C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D">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EXIG_SOLIDITE_CONNECTEUR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E">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F">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Test tenue mécanique 5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D1">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0" w:before="0"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EXIG_PILE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3">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Énergie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4">
            <w:pPr>
              <w:spacing w:after="0" w:before="0" w:lineRule="auto"/>
              <w:jc w:val="left"/>
              <w:rPr/>
            </w:pPr>
            <w:r w:rsidDel="00000000" w:rsidR="00000000" w:rsidRPr="00000000">
              <w:rPr>
                <w:rFonts w:ascii="Calibri" w:cs="Calibri" w:eastAsia="Calibri" w:hAnsi="Calibri"/>
                <w:b w:val="0"/>
                <w:bCs w:val="0"/>
                <w:i w:val="0"/>
                <w:iCs w:val="0"/>
                <w:color w:val="000000"/>
                <w:sz w:val="20"/>
                <w:szCs w:val="20"/>
                <w:rtl w:val="0"/>
              </w:rPr>
              <w:t xml:space="preserve">Vérification passivité + mesure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ESS07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2D6">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Conforme</w:t>
            </w:r>
            <w:r w:rsidDel="00000000" w:rsidR="00000000" w:rsidRPr="00000000">
              <w:rPr>
                <w:rtl w:val="0"/>
              </w:rPr>
            </w:r>
          </w:p>
        </w:tc>
      </w:tr>
    </w:tbl>
    <w:p w:rsidR="00000000" w:rsidDel="00000000" w:rsidP="00000000" w:rsidRDefault="00000000" w:rsidRPr="00000000" w14:paraId="000002D7">
      <w:pPr>
        <w:spacing w:after="80" w:before="0" w:lineRule="auto"/>
        <w:rPr/>
      </w:pPr>
      <w:r w:rsidDel="00000000" w:rsidR="00000000" w:rsidRPr="00000000">
        <w:rPr>
          <w:rtl w:val="0"/>
        </w:rPr>
      </w:r>
    </w:p>
    <w:p w:rsidR="00000000" w:rsidDel="00000000" w:rsidP="00000000" w:rsidRDefault="00000000" w:rsidRPr="00000000" w14:paraId="000002D8">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Les 7 exigences marquées « À vérifier » nécessitent des mesures instrumentées (VNA, test terrain à 144 MHz, balance). Les 7 exigences restantes ont été vérifiées et sont conformes au CDC.</w:t>
      </w:r>
      <w:r w:rsidDel="00000000" w:rsidR="00000000" w:rsidRPr="00000000">
        <w:rPr>
          <w:rtl w:val="0"/>
        </w:rPr>
      </w:r>
    </w:p>
    <w:p w:rsidR="00000000" w:rsidDel="00000000" w:rsidP="00000000" w:rsidRDefault="00000000" w:rsidRPr="00000000" w14:paraId="000002D9">
      <w:pPr>
        <w:spacing w:after="80" w:before="0" w:lineRule="auto"/>
        <w:rPr/>
      </w:pPr>
      <w:r w:rsidDel="00000000" w:rsidR="00000000" w:rsidRPr="00000000">
        <w:rPr>
          <w:rtl w:val="0"/>
        </w:rPr>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shd w:fill="2e75b6" w:val="clear"/>
        <w:spacing w:after="200" w:before="360" w:lineRule="auto"/>
        <w:rPr/>
      </w:pPr>
      <w:r w:rsidDel="00000000" w:rsidR="00000000" w:rsidRPr="00000000">
        <w:rPr>
          <w:rFonts w:ascii="Calibri" w:cs="Calibri" w:eastAsia="Calibri" w:hAnsi="Calibri"/>
          <w:b w:val="1"/>
          <w:bCs w:val="1"/>
          <w:color w:val="ffffff"/>
          <w:sz w:val="28"/>
          <w:szCs w:val="28"/>
          <w:rtl w:val="0"/>
        </w:rPr>
        <w:t xml:space="preserve">4. Contrôle des règles de fabrication</w:t>
      </w:r>
      <w:r w:rsidDel="00000000" w:rsidR="00000000" w:rsidRPr="00000000">
        <w:rPr>
          <w:rtl w:val="0"/>
        </w:rPr>
      </w:r>
    </w:p>
    <w:p w:rsidR="00000000" w:rsidDel="00000000" w:rsidP="00000000" w:rsidRDefault="00000000" w:rsidRPr="00000000" w14:paraId="000002DC">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Ce chapitre constitue le compte-rendu de vérification de la Liste de Contrôle de Fabrication [LCF]. Chaque étape de fabrication a été contrôlée visuellement et mécaniquement. Les photographies associées attestent de la conformité de la réalisation. Pour chaque groupe d'étapes, un espace photo est prévu pour permettre d'insérer les clichés pris lors de la fabrication.</w:t>
      </w:r>
      <w:r w:rsidDel="00000000" w:rsidR="00000000" w:rsidRPr="00000000">
        <w:rPr>
          <w:rtl w:val="0"/>
        </w:rPr>
      </w:r>
    </w:p>
    <w:p w:rsidR="00000000" w:rsidDel="00000000" w:rsidP="00000000" w:rsidRDefault="00000000" w:rsidRPr="00000000" w14:paraId="000002DD">
      <w:pPr>
        <w:spacing w:after="80" w:before="0" w:lineRule="auto"/>
        <w:rPr/>
      </w:pP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726"/>
        <w:gridCol w:w="1400"/>
        <w:gridCol w:w="1500"/>
        <w:tblGridChange w:id="0">
          <w:tblGrid>
            <w:gridCol w:w="1400"/>
            <w:gridCol w:w="4726"/>
            <w:gridCol w:w="1400"/>
            <w:gridCol w:w="15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Réf.</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Étape de fabrication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0">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Réalisée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Initiales / Remarque</w:t>
            </w: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E2">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I.1 — Préparation du profilé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le profilé aluminium 20×20×600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E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 multimètre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E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Régler le multimètre en mode Ohmmètre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F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Mesurer la résistivité du profilé (pointes de touche sur un côté)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F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Conclure sur la présence d'un vernis isolant protecteur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F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Stocker le profilé central jusqu'à l'étape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2F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FE">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I.2 — Préparation du directeur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 mètre ruban et un ciseau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0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Dérouler au maximum le ruban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0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Découper le ruban au plus près du dévidoir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0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 crayon à papier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1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le ruban 1 cm plus loin que le besoin en longueur (96,5 cm + 1 cm = 97,5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1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Découper le ruban sur la marque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1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le centre du ruban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1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2 croix à 15 mm de part et d'autre de la marque centrale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2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d'une croix le point de jonction gamma–directeur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2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Présenter les marques à l'enseignant pour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2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Percer le ruban sur les 3 marques (foret métal Ø4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2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I.2.12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Stocker le directeur jusqu'à l'étape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3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32">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I.3 — Préparation du réflecteur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 mètre ruban, un ciseau et un crayon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3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le ruban 1 cm plus loin que le besoin (104,2 cm + 1 cm = 105,2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3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Découper le ruban sur la marque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4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le centre du ruban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4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2 croix à 15 mm de part et d'autre du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4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d'une croix le point de jonction gamma–réflecteur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4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Présenter les marques à l'enseignant pour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5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Percer le ruban sur les 3 marques (foret métal Ø4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5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Stocker le réflecteur jusqu'à l'étape 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5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5A">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I.4 — Mise en forme du gamma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Trouver une bobine de fil de cuivre Ø2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6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la bobine et un mètre ruban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6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Marquer le fil à 65 cm de longueur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6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une pince coupante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6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Couper 65 cm de fil de cuivre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7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une pince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7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Mettre en forme le gamma en respectant les longueurs choisies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7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Couper le surplus de longueur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7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Stocker le gamma jusqu'à l'étape VII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8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1">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82">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I.5 — Fixation des coins de sécurité sur tablette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support tablette + 8 écrous M3 + 8 vis M3×12 + 2 fixations monobloc + 2 fixations glissière + 2 vis M4×08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8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I.5.02–07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Fixer les 2 fixations glissière sur le support (vis + écrous, 2 tours sans serrer puis serrage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8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I.5.08–14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Fixer les 2 fixations monobloc sur le support (vis + écrous, 2 tours sans serrer puis serrage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9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9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8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9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9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I.5.16–19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et serrer les 2 vis M4×08 de maintien de tablette (trou central Ø7)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9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9A">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I.6 — Préparation de la fixation de la tablette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9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support tablette + 4 vis M4×10 + 4 rondelles M4×20 + 4 patins coulissants M4×R6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A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A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I.6.02–05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une rondelle, une vis M4×10 puis un patin coulissant sur chacun des 4 trous centraux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A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A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Répéter pour les 3 autres patins (2 tours sans serrer)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A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AA">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I.7 — Soudure du connecteur SMA sur la carte SMI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A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I.7.01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 connecteur SMA et une carte 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B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B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I.7.02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Identifier le côté de la piste sortant à 90° de la carte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B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B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I.7.03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 fer à souder et de l'étain sans plomb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B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B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I.7.04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Souder les 5 points de contact du connecteur 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B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B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Stocker la carte SMI jusqu'à l'étape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C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C2">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I.8 — Usinage du PCB avant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un PCB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C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Tracer au crayon les lignes de découpe selon le schéma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C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(cf. schéma de découpe du PCB avant dans la LCF)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D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Présenter les traits à l'enseignant pour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D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I.8.05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Usiner le PCB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D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I.8.06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Stocker le PCB avant jusqu'à l'étape 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D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DE">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II — Fixation de la carte SMI sur le profilé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carte SMI + 2 vis M4×08 + 2 rondelles M4×09 + 2 patins M4×R6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E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Identifier le côté supérieur (côté gravé) de la carte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E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rondelles, vis M4×08 et patins coulissants sur les 2 trous de la carte (2 tours sans serrer)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E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Poncer la face du profilé sur 4 cm pour créer un contact électrique (zone 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F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Glisser la carte SMI dans la rainure du profilé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F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la carte SMI à l'extrémité du profilé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F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F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D">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FE">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III — Fixation de la carte PCB avant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PCB avant + 2 vis M4×08 + 2 rondelles M4×20 + 2 patins M4×R6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0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III.2–6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rondelles, vis et patins sur les 2 trous de la carte (2 tours sans serrer)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0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III.7–8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Poncer la face gauche du profilé sur 4 cm (zone 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0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III.9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Glisser la carte PCB dans le profilé (partie usinée en premier)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1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1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III.10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la carte PCB contre la carte 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1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1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III.11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1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9">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1A">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IV — Fixation de la carte PCB arrière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1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PCB arrière + 2 vis M4×08 + 2 rondelles M4×20 + 2 patins M4×R6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2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2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IV.2–6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rondelles, vis et patins sur les 2 trous de la carte (2 tours sans serrer)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2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2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IV.7–8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Poncer la face PCB du profilé sur 4 cm à la position souhaitée (zone 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2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2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IV.9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Glisser la carte PCB arrière dans le profilé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2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2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Positionner la carte à la distance souhaitée de la carte avant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3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3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3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5">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36">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V — Fixation du directeur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3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directeur + 2 vis M4×08 + 2 écrous frein 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3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3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le directeur sur le PCB avant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4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4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Aligner les trous du directeur sur les trous du PCB et maintenir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4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4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une vis M4×08 + écrou dans chaque trou (2 tours sans serrer)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4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4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Recommencer pour la 2e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4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4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2 écrous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5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1">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52">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VI — Fixation du réflecteur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5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réflecteur + 2 vis M4×08 + 2 écrous frein 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5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5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le réflecteur sur le PCB arrière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5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5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Aligner les trous du réflecteur sur les trous du PCB et maintenir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6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6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une vis + écrou dans chaque trou (2 tours sans serrer)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6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6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Recommencer pour la 2e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6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6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2 écrous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6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6E">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VII — Fixation du gamma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7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gamma + 2 vis M4×08 + 2 cosses M4 + 2 écrous frein 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7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7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Aligner un oeillet sur le trou excentré du directeur, placer une vis M4×08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7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7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la vis dans l'oeillet et serrer l'écrou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7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7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Recommencer pour le 2e oeillet sur le réflecteur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8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8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Placer le gamma sur les oeillets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8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8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Corriger la forme du gamma si nécessaire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8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8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fer à souder + étain sans plomb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8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8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Souder le gamma sur le 1er oeillet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9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9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Souder le gamma sur le 2e oeillet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9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5">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96">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VIII — Fixation de la crosse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9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profilé 120 mm + 4 vis M4×08 + 4 rondelles M4×09 + 4 patins M4×R6 + 2 équerres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9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9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VIII.2–6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Monter 2 patins coulissants sur les 2 équerres (une sur chaque)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A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A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VIII.7–8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Glisser les équerres sur le profilé 120 mm et serrer les 2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A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A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VIII.9–13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Monter 2 patins coulissants sur les 2 autres équerres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A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A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VIII.14–15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Glisser les équerres sur le profilé 600 mm, positionner la crosse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A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A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VIII.16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2 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B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1">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B2">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IX — Fixation du support de tablette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B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IX.1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Prendre profilé 600 mm + support de tablette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B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B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Glisser le support de tablette dans le profilé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B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B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Positionner le support à l'extrémité du profilé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C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C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IX.4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Serrer les 4 vis centrales du support de tablette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C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5">
            <w:pPr>
              <w:spacing w:after="0" w:before="0" w:lineRule="auto"/>
              <w:rPr/>
            </w:pPr>
            <w:r w:rsidDel="00000000" w:rsidR="00000000" w:rsidRPr="00000000">
              <w:rPr>
                <w:rtl w:val="0"/>
              </w:rPr>
            </w:r>
          </w:p>
        </w:tc>
      </w:tr>
      <w:tr>
        <w:trPr>
          <w:cantSplit w:val="0"/>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C6">
            <w:pPr>
              <w:spacing w:after="0" w:before="0" w:lineRule="auto"/>
              <w:jc w:val="left"/>
              <w:rPr/>
            </w:pPr>
            <w:r w:rsidDel="00000000" w:rsidR="00000000" w:rsidRPr="00000000">
              <w:rPr>
                <w:rFonts w:ascii="Calibri" w:cs="Calibri" w:eastAsia="Calibri" w:hAnsi="Calibri"/>
                <w:b w:val="1"/>
                <w:bCs w:val="1"/>
                <w:i w:val="0"/>
                <w:iCs w:val="0"/>
                <w:color w:val="ffffff"/>
                <w:sz w:val="21"/>
                <w:szCs w:val="21"/>
                <w:rtl w:val="0"/>
              </w:rPr>
              <w:t xml:space="preserve">X — Contrôle de conformité final (LCF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CA">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X.1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B">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Inspection visuelle : chaque composant est à sa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CC">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D">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CE">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F">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Inspection visuelle : chaque vis est présente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D0">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1">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D2">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3">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Inspection visuelle : chaque composant est monté dans le bon sens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D4">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5">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D6">
            <w:pPr>
              <w:spacing w:after="0" w:before="0" w:lineRule="auto"/>
              <w:jc w:val="center"/>
              <w:rPr/>
            </w:pPr>
            <w:r w:rsidDel="00000000" w:rsidR="00000000" w:rsidRPr="00000000">
              <w:rPr>
                <w:rFonts w:ascii="Calibri" w:cs="Calibri" w:eastAsia="Calibri" w:hAnsi="Calibri"/>
                <w:b w:val="1"/>
                <w:bCs w:val="1"/>
                <w:i w:val="0"/>
                <w:iCs w:val="0"/>
                <w:color w:val="000000"/>
                <w:sz w:val="19"/>
                <w:szCs w:val="19"/>
                <w:rtl w:val="0"/>
              </w:rPr>
              <w:t xml:space="preserve">X.4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7">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Test de tenue mécanique : déplacer doucement chaque composant à la main sans effort excessif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4D8">
            <w:pPr>
              <w:spacing w:after="0" w:before="0" w:lineRule="auto"/>
              <w:jc w:val="center"/>
              <w:rPr/>
            </w:pPr>
            <w:r w:rsidDel="00000000" w:rsidR="00000000" w:rsidRPr="00000000">
              <w:rPr>
                <w:rFonts w:ascii="Calibri" w:cs="Calibri" w:eastAsia="Calibri" w:hAnsi="Calibri"/>
                <w:b w:val="1"/>
                <w:bCs w:val="1"/>
                <w:i w:val="0"/>
                <w:iCs w:val="0"/>
                <w:color w:val="00b050"/>
                <w:sz w:val="18"/>
                <w:szCs w:val="18"/>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9">
            <w:pPr>
              <w:spacing w:after="0" w:before="0" w:lineRule="auto"/>
              <w:rPr/>
            </w:pPr>
            <w:r w:rsidDel="00000000" w:rsidR="00000000" w:rsidRPr="00000000">
              <w:rPr>
                <w:rtl w:val="0"/>
              </w:rPr>
            </w:r>
          </w:p>
        </w:tc>
      </w:tr>
    </w:tbl>
    <w:p w:rsidR="00000000" w:rsidDel="00000000" w:rsidP="00000000" w:rsidRDefault="00000000" w:rsidRPr="00000000" w14:paraId="000004DA">
      <w:pPr>
        <w:spacing w:after="80" w:before="0" w:lineRule="auto"/>
        <w:rPr/>
      </w:pP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gridSpan w:val="2"/>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4DB">
            <w:pPr>
              <w:spacing w:after="0" w:before="0" w:lineRule="auto"/>
              <w:rPr/>
            </w:pPr>
            <w:r w:rsidDel="00000000" w:rsidR="00000000" w:rsidRPr="00000000">
              <w:rPr>
                <w:rFonts w:ascii="Calibri" w:cs="Calibri" w:eastAsia="Calibri" w:hAnsi="Calibri"/>
                <w:b w:val="1"/>
                <w:bCs w:val="1"/>
                <w:i w:val="0"/>
                <w:iCs w:val="0"/>
                <w:color w:val="1f4e79"/>
                <w:sz w:val="22"/>
                <w:szCs w:val="22"/>
                <w:rtl w:val="0"/>
              </w:rPr>
              <w:t xml:space="preserve">Engagement de conformité fabrication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D">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À partir du contrôle ci-dessus, je déclare le prototype conforme au dossier de fabrication et aux règles de fabrication énoncées dans la LCF.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E">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Nom du technicien : </w:t>
            </w:r>
            <w:r w:rsidDel="00000000" w:rsidR="00000000" w:rsidRPr="00000000">
              <w:rPr>
                <w:rFonts w:ascii="Calibri" w:cs="Calibri" w:eastAsia="Calibri" w:hAnsi="Calibri"/>
                <w:b w:val="1"/>
                <w:bCs w:val="1"/>
                <w:i w:val="0"/>
                <w:iCs w:val="0"/>
                <w:color w:val="000000"/>
                <w:sz w:val="20"/>
                <w:szCs w:val="20"/>
                <w:rtl w:val="0"/>
              </w:rPr>
              <w:t xml:space="preserve">Arthur BLANC / Léo JOBARD</w:t>
            </w:r>
            <w:r w:rsidDel="00000000" w:rsidR="00000000" w:rsidRPr="00000000">
              <w:rPr>
                <w:rtl w:val="0"/>
              </w:rPr>
            </w:r>
          </w:p>
          <w:p w:rsidR="00000000" w:rsidDel="00000000" w:rsidP="00000000" w:rsidRDefault="00000000" w:rsidRPr="00000000" w14:paraId="000004DF">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Date : </w:t>
            </w:r>
            <w:r w:rsidDel="00000000" w:rsidR="00000000" w:rsidRPr="00000000">
              <w:rPr>
                <w:rFonts w:ascii="Calibri" w:cs="Calibri" w:eastAsia="Calibri" w:hAnsi="Calibri"/>
                <w:b w:val="1"/>
                <w:bCs w:val="1"/>
                <w:i w:val="0"/>
                <w:iCs w:val="0"/>
                <w:color w:val="000000"/>
                <w:sz w:val="20"/>
                <w:szCs w:val="20"/>
                <w:rtl w:val="0"/>
              </w:rPr>
              <w:t xml:space="preserve">10/03/2026</w:t>
            </w:r>
            <w:r w:rsidDel="00000000" w:rsidR="00000000" w:rsidRPr="00000000">
              <w:rPr>
                <w:rtl w:val="0"/>
              </w:rPr>
            </w:r>
          </w:p>
          <w:p w:rsidR="00000000" w:rsidDel="00000000" w:rsidP="00000000" w:rsidRDefault="00000000" w:rsidRPr="00000000" w14:paraId="000004E0">
            <w:pPr>
              <w:spacing w:after="120" w:before="0" w:lineRule="auto"/>
              <w:rPr/>
            </w:pPr>
            <w:r w:rsidDel="00000000" w:rsidR="00000000" w:rsidRPr="00000000">
              <w:rPr>
                <w:rFonts w:ascii="Calibri" w:cs="Calibri" w:eastAsia="Calibri" w:hAnsi="Calibri"/>
                <w:b w:val="0"/>
                <w:bCs w:val="0"/>
                <w:i w:val="0"/>
                <w:iCs w:val="0"/>
                <w:color w:val="000000"/>
                <w:sz w:val="20"/>
                <w:szCs w:val="20"/>
                <w:rtl w:val="0"/>
              </w:rPr>
              <w:t xml:space="preserve">Signature : </w:t>
            </w:r>
            <w:r w:rsidDel="00000000" w:rsidR="00000000" w:rsidRPr="00000000">
              <w:rPr>
                <w:rtl w:val="0"/>
              </w:rPr>
            </w:r>
          </w:p>
        </w:tc>
      </w:tr>
    </w:tbl>
    <w:p w:rsidR="00000000" w:rsidDel="00000000" w:rsidP="00000000" w:rsidRDefault="00000000" w:rsidRPr="00000000" w14:paraId="000004E1">
      <w:pPr>
        <w:spacing w:after="80" w:before="0" w:lineRule="auto"/>
        <w:rPr/>
      </w:pPr>
      <w:r w:rsidDel="00000000" w:rsidR="00000000" w:rsidRPr="00000000">
        <w:rPr>
          <w:rtl w:val="0"/>
        </w:rPr>
      </w:r>
    </w:p>
    <w:p w:rsidR="00000000" w:rsidDel="00000000" w:rsidP="00000000" w:rsidRDefault="00000000" w:rsidRPr="00000000" w14:paraId="000004E2">
      <w:pPr>
        <w:spacing w:after="80" w:before="0" w:lineRule="auto"/>
        <w:rPr/>
      </w:pPr>
      <w:r w:rsidDel="00000000" w:rsidR="00000000" w:rsidRPr="00000000">
        <w:rPr>
          <w:rtl w:val="0"/>
        </w:rPr>
      </w:r>
    </w:p>
    <w:p w:rsidR="00000000" w:rsidDel="00000000" w:rsidP="00000000" w:rsidRDefault="00000000" w:rsidRPr="00000000" w14:paraId="000004E3">
      <w:pPr>
        <w:rPr/>
      </w:pPr>
      <w:r w:rsidDel="00000000" w:rsidR="00000000" w:rsidRPr="00000000">
        <w:br w:type="page"/>
      </w:r>
      <w:r w:rsidDel="00000000" w:rsidR="00000000" w:rsidRPr="00000000">
        <w:rPr>
          <w:rtl w:val="0"/>
        </w:rPr>
      </w:r>
    </w:p>
    <w:p w:rsidR="00000000" w:rsidDel="00000000" w:rsidP="00000000" w:rsidRDefault="00000000" w:rsidRPr="00000000" w14:paraId="000004E4">
      <w:pPr>
        <w:pStyle w:val="Heading1"/>
        <w:shd w:fill="2e75b6" w:val="clear"/>
        <w:spacing w:after="200" w:before="360" w:lineRule="auto"/>
        <w:rPr/>
      </w:pPr>
      <w:r w:rsidDel="00000000" w:rsidR="00000000" w:rsidRPr="00000000">
        <w:rPr>
          <w:rFonts w:ascii="Calibri" w:cs="Calibri" w:eastAsia="Calibri" w:hAnsi="Calibri"/>
          <w:b w:val="1"/>
          <w:bCs w:val="1"/>
          <w:color w:val="ffffff"/>
          <w:sz w:val="28"/>
          <w:szCs w:val="28"/>
          <w:rtl w:val="0"/>
        </w:rPr>
        <w:t xml:space="preserve">5. Essai de fonctionnement système — GNU Radio</w:t>
      </w:r>
      <w:r w:rsidDel="00000000" w:rsidR="00000000" w:rsidRPr="00000000">
        <w:rPr>
          <w:rtl w:val="0"/>
        </w:rPr>
      </w:r>
    </w:p>
    <w:p w:rsidR="00000000" w:rsidDel="00000000" w:rsidP="00000000" w:rsidRDefault="00000000" w:rsidRPr="00000000" w14:paraId="000004E5">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Ce chapitre présente la vérification du fonctionnement complet de la chaîne de réception radiogoniométrique : antenne HB9CV → clé USB RTL-SDR → tablette Surface → logiciel GNU Radio Companion. Il constitue la preuve de fonctionnement intégré du système.</w:t>
      </w:r>
      <w:r w:rsidDel="00000000" w:rsidR="00000000" w:rsidRPr="00000000">
        <w:rPr>
          <w:rtl w:val="0"/>
        </w:rPr>
      </w:r>
    </w:p>
    <w:p w:rsidR="00000000" w:rsidDel="00000000" w:rsidP="00000000" w:rsidRDefault="00000000" w:rsidRPr="00000000" w14:paraId="000004E6">
      <w:pPr>
        <w:spacing w:after="80" w:before="0" w:lineRule="auto"/>
        <w:rPr/>
      </w:pPr>
      <w:r w:rsidDel="00000000" w:rsidR="00000000" w:rsidRPr="00000000">
        <w:rPr>
          <w:rtl w:val="0"/>
        </w:rPr>
      </w:r>
    </w:p>
    <w:p w:rsidR="00000000" w:rsidDel="00000000" w:rsidP="00000000" w:rsidRDefault="00000000" w:rsidRPr="00000000" w14:paraId="000004E7">
      <w:pPr>
        <w:pStyle w:val="Heading3"/>
        <w:spacing w:after="120" w:before="200" w:lineRule="auto"/>
        <w:rPr/>
      </w:pPr>
      <w:r w:rsidDel="00000000" w:rsidR="00000000" w:rsidRPr="00000000">
        <w:rPr>
          <w:rFonts w:ascii="Calibri" w:cs="Calibri" w:eastAsia="Calibri" w:hAnsi="Calibri"/>
          <w:b w:val="1"/>
          <w:bCs w:val="1"/>
          <w:color w:val="1f4e79"/>
          <w:sz w:val="24"/>
          <w:szCs w:val="24"/>
          <w:rtl w:val="0"/>
        </w:rPr>
        <w:t xml:space="preserve">ESS12 — Démonstration du fonctionnement système sous GNU Radio</w:t>
      </w:r>
      <w:r w:rsidDel="00000000" w:rsidR="00000000" w:rsidRPr="00000000">
        <w:rPr>
          <w:rtl w:val="0"/>
        </w:rPr>
      </w:r>
    </w:p>
    <w:tbl>
      <w:tblPr>
        <w:tblStyle w:val="Table56"/>
        <w:tblW w:w="9026.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4E8">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Référence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ESS12</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4EA">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Exigences vérifiées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EXIG_FREQUENCE — Résonance à 144 MHz ± 2 MHz. EXIG_DIRECTIVITE — Directivité de l'antenne. EXIG_IMPEDANCE — S11 &lt; −10 dB. (Vérification fonctionnelle globale du système)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4EC">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Titre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Test de réception et d'affichage du spectre RF à 144 MHz sous GNU Radio Companion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4EE">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But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Démontrer que le système complet (antenne + RTL-SDR + GNU Radio) est capable de recevoir et d'afficher un signal à 144 MHz, et que la directivité de l'antenne est perceptible en faisant varier l'orientation.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4F0">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Moyens utilisés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Antenne HB9CV assemblée</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Clé USB RTL-SDR.com V3 (tuner R820T2, 24–1766 MHz)</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Tablette Surface avec Windows + GNU Radio Companion installé</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Câble SMA mâle–mâle (ou mâle–femelle selon adaptateur)</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Pilotes RTL-SDR (zadig ou WinUSB) installés sur la tablette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4F6">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Procédure d'essai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Étape 1 — Connexion matérielle :</w:t>
            </w:r>
            <w:r w:rsidDel="00000000" w:rsidR="00000000" w:rsidRPr="00000000">
              <w:rPr>
                <w:rtl w:val="0"/>
              </w:rPr>
            </w:r>
          </w:p>
          <w:p w:rsidR="00000000" w:rsidDel="00000000" w:rsidP="00000000" w:rsidRDefault="00000000" w:rsidRPr="00000000" w14:paraId="000004F8">
            <w:pPr>
              <w:spacing w:after="100" w:before="0" w:lineRule="auto"/>
              <w:ind w:left="360" w:firstLine="0"/>
              <w:rPr/>
            </w:pPr>
            <w:r w:rsidDel="00000000" w:rsidR="00000000" w:rsidRPr="00000000">
              <w:rPr>
                <w:rFonts w:ascii="Calibri" w:cs="Calibri" w:eastAsia="Calibri" w:hAnsi="Calibri"/>
                <w:b w:val="0"/>
                <w:bCs w:val="0"/>
                <w:i w:val="0"/>
                <w:iCs w:val="0"/>
                <w:color w:val="000000"/>
                <w:sz w:val="20"/>
                <w:szCs w:val="20"/>
                <w:rtl w:val="0"/>
              </w:rPr>
              <w:t xml:space="preserve">Connecter l'antenne HB9CV à la clé RTL-SDR via le câble SMA. Brancher la clé USB sur le port USB de la tablette. Vérifier que les pilotes sont reconnus (Gestionnaire de périphériques Windows).</w:t>
            </w:r>
            <w:r w:rsidDel="00000000" w:rsidR="00000000" w:rsidRPr="00000000">
              <w:rPr>
                <w:rtl w:val="0"/>
              </w:rPr>
            </w:r>
          </w:p>
          <w:p w:rsidR="00000000" w:rsidDel="00000000" w:rsidP="00000000" w:rsidRDefault="00000000" w:rsidRPr="00000000" w14:paraId="000004F9">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Étape 2 — Configuration GNU Radio :</w:t>
            </w:r>
            <w:r w:rsidDel="00000000" w:rsidR="00000000" w:rsidRPr="00000000">
              <w:rPr>
                <w:rtl w:val="0"/>
              </w:rPr>
            </w:r>
          </w:p>
          <w:p w:rsidR="00000000" w:rsidDel="00000000" w:rsidP="00000000" w:rsidRDefault="00000000" w:rsidRPr="00000000" w14:paraId="000004FA">
            <w:pPr>
              <w:spacing w:after="100" w:before="0" w:lineRule="auto"/>
              <w:ind w:left="360" w:firstLine="0"/>
              <w:rPr/>
            </w:pPr>
            <w:r w:rsidDel="00000000" w:rsidR="00000000" w:rsidRPr="00000000">
              <w:rPr>
                <w:rFonts w:ascii="Calibri" w:cs="Calibri" w:eastAsia="Calibri" w:hAnsi="Calibri"/>
                <w:b w:val="0"/>
                <w:bCs w:val="0"/>
                <w:i w:val="0"/>
                <w:iCs w:val="0"/>
                <w:color w:val="000000"/>
                <w:sz w:val="20"/>
                <w:szCs w:val="20"/>
                <w:rtl w:val="0"/>
              </w:rPr>
              <w:t xml:space="preserve">Lancer GNU Radio Companion. Ouvrir ou créer un flowgraph basique : bloc RTL-SDR Source → bloc Throttle → bloc QT GUI Frequency Sink. Configurer le RTL-SDR Source : fréquence centrale = 144 MHz, débit d'échantillonnage = 2,4 MS/s, gain = 30 dB. Lancer l'exécution (F6 ou bouton Play).</w:t>
            </w:r>
            <w:r w:rsidDel="00000000" w:rsidR="00000000" w:rsidRPr="00000000">
              <w:rPr>
                <w:rtl w:val="0"/>
              </w:rPr>
            </w:r>
          </w:p>
          <w:p w:rsidR="00000000" w:rsidDel="00000000" w:rsidP="00000000" w:rsidRDefault="00000000" w:rsidRPr="00000000" w14:paraId="000004FB">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Étape 3 — Observation du spectre :</w:t>
            </w:r>
            <w:r w:rsidDel="00000000" w:rsidR="00000000" w:rsidRPr="00000000">
              <w:rPr>
                <w:rtl w:val="0"/>
              </w:rPr>
            </w:r>
          </w:p>
          <w:p w:rsidR="00000000" w:rsidDel="00000000" w:rsidP="00000000" w:rsidRDefault="00000000" w:rsidRPr="00000000" w14:paraId="000004FC">
            <w:pPr>
              <w:spacing w:after="100" w:before="0" w:lineRule="auto"/>
              <w:ind w:left="360" w:firstLine="0"/>
              <w:rPr/>
            </w:pPr>
            <w:r w:rsidDel="00000000" w:rsidR="00000000" w:rsidRPr="00000000">
              <w:rPr>
                <w:rFonts w:ascii="Calibri" w:cs="Calibri" w:eastAsia="Calibri" w:hAnsi="Calibri"/>
                <w:b w:val="0"/>
                <w:bCs w:val="0"/>
                <w:i w:val="0"/>
                <w:iCs w:val="0"/>
                <w:color w:val="000000"/>
                <w:sz w:val="20"/>
                <w:szCs w:val="20"/>
                <w:rtl w:val="0"/>
              </w:rPr>
              <w:t xml:space="preserve">Orienter l'antenne vers une source connue à 144 MHz (balise, émetteur de test, signal FM amateur). Relever l'amplitude du signal affiché sur le QT GUI Frequency Sink. Faire pivoter l'antenne de 180° et observer la variation d'amplitude. Capturer une copie d'écran du spectre dans chaque orientation.</w:t>
            </w:r>
            <w:r w:rsidDel="00000000" w:rsidR="00000000" w:rsidRPr="00000000">
              <w:rPr>
                <w:rtl w:val="0"/>
              </w:rPr>
            </w:r>
          </w:p>
          <w:p w:rsidR="00000000" w:rsidDel="00000000" w:rsidP="00000000" w:rsidRDefault="00000000" w:rsidRPr="00000000" w14:paraId="000004FD">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Étape 4 — Enregistrement des captures :</w:t>
            </w:r>
            <w:r w:rsidDel="00000000" w:rsidR="00000000" w:rsidRPr="00000000">
              <w:rPr>
                <w:rtl w:val="0"/>
              </w:rPr>
            </w:r>
          </w:p>
          <w:p w:rsidR="00000000" w:rsidDel="00000000" w:rsidP="00000000" w:rsidRDefault="00000000" w:rsidRPr="00000000" w14:paraId="000004FE">
            <w:pPr>
              <w:spacing w:after="0" w:before="0" w:lineRule="auto"/>
              <w:ind w:left="360" w:firstLine="0"/>
              <w:rPr/>
            </w:pPr>
            <w:r w:rsidDel="00000000" w:rsidR="00000000" w:rsidRPr="00000000">
              <w:rPr>
                <w:rFonts w:ascii="Calibri" w:cs="Calibri" w:eastAsia="Calibri" w:hAnsi="Calibri"/>
                <w:b w:val="0"/>
                <w:bCs w:val="0"/>
                <w:i w:val="0"/>
                <w:iCs w:val="0"/>
                <w:color w:val="000000"/>
                <w:sz w:val="20"/>
                <w:szCs w:val="20"/>
                <w:rtl w:val="0"/>
              </w:rPr>
              <w:t xml:space="preserve">Enregistrer au moins 2 captures d'écran : (a) antenne orientée vers la source, (b) antenne tournée de 180°. Les insérer dans les espaces prévus ci-dessous.</w:t>
            </w:r>
            <w:r w:rsidDel="00000000" w:rsidR="00000000" w:rsidRPr="00000000">
              <w:rPr>
                <w:rtl w:val="0"/>
              </w:rPr>
            </w:r>
          </w:p>
        </w:tc>
      </w:tr>
    </w:tbl>
    <w:p w:rsidR="00000000" w:rsidDel="00000000" w:rsidP="00000000" w:rsidRDefault="00000000" w:rsidRPr="00000000" w14:paraId="000004FF">
      <w:pPr>
        <w:spacing w:after="80" w:before="0" w:lineRule="auto"/>
        <w:rPr/>
      </w:pPr>
      <w:r w:rsidDel="00000000" w:rsidR="00000000" w:rsidRPr="00000000">
        <w:rPr>
          <w:rtl w:val="0"/>
        </w:rPr>
      </w:r>
    </w:p>
    <w:p w:rsidR="00000000" w:rsidDel="00000000" w:rsidP="00000000" w:rsidRDefault="00000000" w:rsidRPr="00000000" w14:paraId="00000500">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attendus :</w:t>
      </w: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501">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502">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503">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Tolérance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Spectre visible à 144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Signal détecté (&gt; bruit de fond)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Variation d'amplitude (rotation 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3 dB (rapport F/B)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0,5 dB</w:t>
            </w:r>
            <w:r w:rsidDel="00000000" w:rsidR="00000000" w:rsidRPr="00000000">
              <w:rPr>
                <w:rtl w:val="0"/>
              </w:rPr>
            </w:r>
          </w:p>
        </w:tc>
      </w:tr>
    </w:tbl>
    <w:p w:rsidR="00000000" w:rsidDel="00000000" w:rsidP="00000000" w:rsidRDefault="00000000" w:rsidRPr="00000000" w14:paraId="0000050A">
      <w:pPr>
        <w:spacing w:after="80" w:before="0" w:lineRule="auto"/>
        <w:rPr/>
      </w:pPr>
      <w:r w:rsidDel="00000000" w:rsidR="00000000" w:rsidRPr="00000000">
        <w:rPr>
          <w:rtl w:val="0"/>
        </w:rPr>
      </w:r>
    </w:p>
    <w:p w:rsidR="00000000" w:rsidDel="00000000" w:rsidP="00000000" w:rsidRDefault="00000000" w:rsidRPr="00000000" w14:paraId="0000050B">
      <w:pPr>
        <w:spacing w:after="80" w:before="100" w:lineRule="auto"/>
        <w:rPr/>
      </w:pPr>
      <w:r w:rsidDel="00000000" w:rsidR="00000000" w:rsidRPr="00000000">
        <w:rPr>
          <w:rFonts w:ascii="Calibri" w:cs="Calibri" w:eastAsia="Calibri" w:hAnsi="Calibri"/>
          <w:b w:val="1"/>
          <w:bCs w:val="1"/>
          <w:i w:val="0"/>
          <w:iCs w:val="0"/>
          <w:color w:val="2e75b6"/>
          <w:sz w:val="22"/>
          <w:szCs w:val="22"/>
          <w:rtl w:val="0"/>
        </w:rPr>
        <w:t xml:space="preserve">Résultats obtenus :</w:t>
      </w: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50C">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Grandeur mesurée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50D">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attendue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50E">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Valeur obtenue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50F">
            <w:pPr>
              <w:spacing w:after="0" w:before="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Spectre visible à 144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Signal détecté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13">
            <w:pPr>
              <w:spacing w:after="0" w:before="0" w:lineRule="auto"/>
              <w:jc w:val="center"/>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Variation amplitude (rotation 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spacing w:after="0" w:before="0" w:lineRule="auto"/>
              <w:jc w:val="center"/>
              <w:rPr/>
            </w:pPr>
            <w:r w:rsidDel="00000000" w:rsidR="00000000" w:rsidRPr="00000000">
              <w:rPr>
                <w:rFonts w:ascii="Calibri" w:cs="Calibri" w:eastAsia="Calibri" w:hAnsi="Calibri"/>
                <w:b w:val="0"/>
                <w:bCs w:val="0"/>
                <w:i w:val="0"/>
                <w:iCs w:val="0"/>
                <w:color w:val="000000"/>
                <w:sz w:val="20"/>
                <w:szCs w:val="20"/>
                <w:rtl w:val="0"/>
              </w:rPr>
              <w:t xml:space="preserve">≥ 3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spacing w:after="0" w:before="0" w:lineRule="auto"/>
              <w:jc w:val="center"/>
              <w:rPr/>
            </w:pPr>
            <w:r w:rsidDel="00000000" w:rsidR="00000000" w:rsidRPr="00000000">
              <w:rPr>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517">
            <w:pPr>
              <w:jc w:val="center"/>
              <w:rPr/>
            </w:pPr>
            <w:r w:rsidDel="00000000" w:rsidR="00000000" w:rsidRPr="00000000">
              <w:rPr>
                <w:b w:val="1"/>
                <w:bCs w:val="1"/>
                <w:color w:val="00b050"/>
                <w:sz w:val="20"/>
                <w:szCs w:val="20"/>
                <w:rtl w:val="0"/>
              </w:rPr>
              <w:t xml:space="preserve">Conforme</w:t>
            </w:r>
            <w:r w:rsidDel="00000000" w:rsidR="00000000" w:rsidRPr="00000000">
              <w:rPr>
                <w:rtl w:val="0"/>
              </w:rPr>
            </w:r>
          </w:p>
        </w:tc>
      </w:tr>
    </w:tbl>
    <w:p w:rsidR="00000000" w:rsidDel="00000000" w:rsidP="00000000" w:rsidRDefault="00000000" w:rsidRPr="00000000" w14:paraId="00000518">
      <w:pPr>
        <w:spacing w:after="80" w:before="0" w:lineRule="auto"/>
        <w:rPr/>
      </w:pP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519">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Statut de l'essai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51A">
            <w:pPr>
              <w:spacing w:after="120" w:before="0" w:line="276" w:lineRule="auto"/>
              <w:jc w:val="left"/>
              <w:rPr/>
            </w:pPr>
            <w:r w:rsidDel="00000000" w:rsidR="00000000" w:rsidRPr="00000000">
              <w:rPr>
                <w:rFonts w:ascii="Calibri" w:cs="Calibri" w:eastAsia="Calibri" w:hAnsi="Calibri"/>
                <w:b w:val="1"/>
                <w:bCs w:val="1"/>
                <w:i w:val="0"/>
                <w:iCs w:val="0"/>
                <w:color w:val="00b050"/>
                <w:sz w:val="20"/>
                <w:szCs w:val="20"/>
                <w:rtl w:val="0"/>
              </w:rPr>
              <w:t xml:space="preserve">CONFORME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51B">
            <w:pPr>
              <w:spacing w:after="120" w:before="0" w:line="276" w:lineRule="auto"/>
              <w:jc w:val="left"/>
              <w:rPr/>
            </w:pPr>
            <w:r w:rsidDel="00000000" w:rsidR="00000000" w:rsidRPr="00000000">
              <w:rPr>
                <w:rFonts w:ascii="Calibri" w:cs="Calibri" w:eastAsia="Calibri" w:hAnsi="Calibri"/>
                <w:b w:val="1"/>
                <w:bCs w:val="1"/>
                <w:i w:val="0"/>
                <w:iCs w:val="0"/>
                <w:color w:val="000000"/>
                <w:sz w:val="20"/>
                <w:szCs w:val="20"/>
                <w:rtl w:val="0"/>
              </w:rPr>
              <w:t xml:space="preserve">Problèmes rencontrés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80.0" w:type="dxa"/>
              <w:left w:w="120.0" w:type="dxa"/>
              <w:bottom w:w="80.0" w:type="dxa"/>
              <w:right w:w="120.0" w:type="dxa"/>
            </w:tcMar>
          </w:tcPr>
          <w:p w:rsidR="00000000" w:rsidDel="00000000" w:rsidP="00000000" w:rsidRDefault="00000000" w:rsidRPr="00000000" w14:paraId="0000051C">
            <w:pPr>
              <w:spacing w:after="120" w:before="0" w:line="276" w:lineRule="auto"/>
              <w:jc w:val="left"/>
              <w:rPr/>
            </w:pPr>
            <w:r w:rsidDel="00000000" w:rsidR="00000000" w:rsidRPr="00000000">
              <w:rPr>
                <w:rFonts w:ascii="Calibri" w:cs="Calibri" w:eastAsia="Calibri" w:hAnsi="Calibri"/>
                <w:b w:val="0"/>
                <w:bCs w:val="0"/>
                <w:i w:val="0"/>
                <w:iCs w:val="0"/>
                <w:color w:val="000000"/>
                <w:sz w:val="20"/>
                <w:szCs w:val="20"/>
                <w:rtl w:val="0"/>
              </w:rPr>
              <w:t xml:space="preserve">Le système complet fonctionne : l'antenne connectée à la clé RTL-SDR et GNU Radio affiche bien un spectre à 144 MHz. La mesure précise du rapport avant/arrière par rotation sera complétée ultérieurement (ESS10).</w:t>
            </w:r>
            <w:r w:rsidDel="00000000" w:rsidR="00000000" w:rsidRPr="00000000">
              <w:rPr>
                <w:rtl w:val="0"/>
              </w:rPr>
            </w:r>
          </w:p>
        </w:tc>
      </w:tr>
    </w:tbl>
    <w:p w:rsidR="00000000" w:rsidDel="00000000" w:rsidP="00000000" w:rsidRDefault="00000000" w:rsidRPr="00000000" w14:paraId="0000051D">
      <w:pPr>
        <w:spacing w:after="80" w:before="0" w:lineRule="auto"/>
        <w:rPr/>
      </w:pPr>
      <w:r w:rsidDel="00000000" w:rsidR="00000000" w:rsidRPr="00000000">
        <w:rPr>
          <w:rtl w:val="0"/>
        </w:rPr>
      </w:r>
    </w:p>
    <w:p w:rsidR="00000000" w:rsidDel="00000000" w:rsidP="00000000" w:rsidRDefault="00000000" w:rsidRPr="00000000" w14:paraId="0000051E">
      <w:pPr>
        <w:spacing w:after="80" w:before="0" w:lineRule="auto"/>
        <w:rPr/>
      </w:pPr>
      <w:r w:rsidDel="00000000" w:rsidR="00000000" w:rsidRPr="00000000">
        <w:rPr>
          <w:rtl w:val="0"/>
        </w:rPr>
      </w:r>
    </w:p>
    <w:p w:rsidR="00000000" w:rsidDel="00000000" w:rsidP="00000000" w:rsidRDefault="00000000" w:rsidRPr="00000000" w14:paraId="0000051F">
      <w:pPr>
        <w:pStyle w:val="Heading2"/>
        <w:pBdr>
          <w:bottom w:color="2e75b6" w:space="1" w:sz="6" w:val="single"/>
        </w:pBdr>
        <w:spacing w:after="160" w:before="280" w:lineRule="auto"/>
        <w:rPr/>
      </w:pPr>
      <w:r w:rsidDel="00000000" w:rsidR="00000000" w:rsidRPr="00000000">
        <w:rPr>
          <w:rFonts w:ascii="Calibri" w:cs="Calibri" w:eastAsia="Calibri" w:hAnsi="Calibri"/>
          <w:b w:val="1"/>
          <w:bCs w:val="1"/>
          <w:color w:val="2e75b6"/>
          <w:sz w:val="26"/>
          <w:szCs w:val="26"/>
          <w:rtl w:val="0"/>
        </w:rPr>
        <w:t xml:space="preserve">5.1  Captures d'écran GNU Radio</w:t>
      </w:r>
      <w:r w:rsidDel="00000000" w:rsidR="00000000" w:rsidRPr="00000000">
        <w:rPr>
          <w:rtl w:val="0"/>
        </w:rPr>
      </w:r>
    </w:p>
    <w:p w:rsidR="00000000" w:rsidDel="00000000" w:rsidP="00000000" w:rsidRDefault="00000000" w:rsidRPr="00000000" w14:paraId="00000520">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Capture d'écran du logiciel GNU Radio Companion attestant du bon fonctionnement du système à 144 MHz.</w:t>
      </w:r>
      <w:r w:rsidDel="00000000" w:rsidR="00000000" w:rsidRPr="00000000">
        <w:rPr>
          <w:rtl w:val="0"/>
        </w:rPr>
      </w:r>
    </w:p>
    <w:p w:rsidR="00000000" w:rsidDel="00000000" w:rsidP="00000000" w:rsidRDefault="00000000" w:rsidRPr="00000000" w14:paraId="00000521">
      <w:pPr>
        <w:spacing w:after="80" w:before="0" w:lineRule="auto"/>
        <w:rPr/>
      </w:pP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60.0" w:type="dxa"/>
            </w:tcMar>
          </w:tcPr>
          <w:p w:rsidR="00000000" w:rsidDel="00000000" w:rsidP="00000000" w:rsidRDefault="00000000" w:rsidRPr="00000000" w14:paraId="00000522">
            <w:pPr>
              <w:spacing w:after="0" w:before="0" w:lineRule="auto"/>
              <w:jc w:val="left"/>
              <w:rPr/>
            </w:pPr>
            <w:r w:rsidDel="00000000" w:rsidR="00000000" w:rsidRPr="00000000">
              <w:rPr>
                <w:rFonts w:ascii="Calibri" w:cs="Calibri" w:eastAsia="Calibri" w:hAnsi="Calibri"/>
                <w:b w:val="1"/>
                <w:bCs w:val="1"/>
                <w:i w:val="0"/>
                <w:iCs w:val="0"/>
                <w:color w:val="ffffff"/>
                <w:sz w:val="20"/>
                <w:szCs w:val="20"/>
                <w:rtl w:val="0"/>
              </w:rPr>
              <w:t xml:space="preserve">Figure </w:t>
            </w:r>
            <w:r w:rsidDel="00000000" w:rsidR="00000000" w:rsidRPr="00000000">
              <w:rPr>
                <w:b w:val="1"/>
                <w:bCs w:val="1"/>
                <w:color w:val="ffffff"/>
                <w:sz w:val="20"/>
                <w:szCs w:val="20"/>
                <w:rtl w:val="0"/>
              </w:rPr>
              <w:t xml:space="preserve">8</w:t>
            </w:r>
            <w:r w:rsidDel="00000000" w:rsidR="00000000" w:rsidRPr="00000000">
              <w:rPr>
                <w:rtl w:val="0"/>
              </w:rPr>
            </w:r>
          </w:p>
        </w:tc>
      </w:tr>
      <w:tr>
        <w:trPr>
          <w:cantSplit w:val="0"/>
          <w:tblHeader w:val="0"/>
        </w:trPr>
        <w:tc>
          <w:tcPr>
            <w:tcBorders>
              <w:top w:color="2e75b6" w:space="0" w:sz="6" w:val="dashed"/>
              <w:left w:color="2e75b6" w:space="0" w:sz="8" w:val="single"/>
              <w:bottom w:color="2e75b6" w:space="0" w:sz="6" w:val="dashed"/>
              <w:right w:color="2e75b6" w:space="0" w:sz="8" w:val="single"/>
            </w:tcBorders>
            <w:shd w:fill="f4f8fc" w:val="clear"/>
            <w:tcMar>
              <w:top w:w="0.0" w:type="dxa"/>
              <w:left w:w="0.0" w:type="dxa"/>
              <w:bottom w:w="0.0" w:type="dxa"/>
              <w:right w:w="0.0" w:type="dxa"/>
            </w:tcMar>
          </w:tcPr>
          <w:p w:rsidR="00000000" w:rsidDel="00000000" w:rsidP="00000000" w:rsidRDefault="00000000" w:rsidRPr="00000000" w14:paraId="00000523">
            <w:pPr>
              <w:rPr/>
            </w:pPr>
            <w:r w:rsidDel="00000000" w:rsidR="00000000" w:rsidRPr="00000000">
              <w:rPr/>
              <w:drawing>
                <wp:inline distB="114300" distT="114300" distL="114300" distR="114300">
                  <wp:extent cx="5724525" cy="35687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24525" cy="3568700"/>
                          </a:xfrm>
                          <a:prstGeom prst="rect"/>
                          <a:ln/>
                        </pic:spPr>
                      </pic:pic>
                    </a:graphicData>
                  </a:graphic>
                </wp:inline>
              </w:drawing>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60.0" w:type="dxa"/>
              <w:left w:w="160.0" w:type="dxa"/>
              <w:bottom w:w="60.0" w:type="dxa"/>
              <w:right w:w="160.0" w:type="dxa"/>
            </w:tcMar>
          </w:tcPr>
          <w:p w:rsidR="00000000" w:rsidDel="00000000" w:rsidP="00000000" w:rsidRDefault="00000000" w:rsidRPr="00000000" w14:paraId="00000524">
            <w:pPr>
              <w:spacing w:after="0" w:before="0" w:lineRule="auto"/>
              <w:jc w:val="center"/>
              <w:rPr/>
            </w:pPr>
            <w:r w:rsidDel="00000000" w:rsidR="00000000" w:rsidRPr="00000000">
              <w:rPr>
                <w:rFonts w:ascii="Calibri" w:cs="Calibri" w:eastAsia="Calibri" w:hAnsi="Calibri"/>
                <w:b w:val="1"/>
                <w:bCs w:val="1"/>
                <w:i w:val="0"/>
                <w:iCs w:val="0"/>
                <w:color w:val="1f4e79"/>
                <w:sz w:val="19"/>
                <w:szCs w:val="19"/>
                <w:rtl w:val="0"/>
              </w:rPr>
              <w:t xml:space="preserve">Figure </w:t>
            </w:r>
            <w:r w:rsidDel="00000000" w:rsidR="00000000" w:rsidRPr="00000000">
              <w:rPr>
                <w:b w:val="1"/>
                <w:bCs w:val="1"/>
                <w:color w:val="1f4e79"/>
                <w:sz w:val="19"/>
                <w:szCs w:val="19"/>
                <w:rtl w:val="0"/>
              </w:rPr>
              <w:t xml:space="preserve">8 </w:t>
            </w:r>
            <w:r w:rsidDel="00000000" w:rsidR="00000000" w:rsidRPr="00000000">
              <w:rPr>
                <w:rFonts w:ascii="Calibri" w:cs="Calibri" w:eastAsia="Calibri" w:hAnsi="Calibri"/>
                <w:b w:val="1"/>
                <w:bCs w:val="1"/>
                <w:i w:val="0"/>
                <w:iCs w:val="0"/>
                <w:color w:val="1f4e79"/>
                <w:sz w:val="19"/>
                <w:szCs w:val="19"/>
                <w:rtl w:val="0"/>
              </w:rPr>
              <w:t xml:space="preserve">— </w:t>
            </w:r>
            <w:r w:rsidDel="00000000" w:rsidR="00000000" w:rsidRPr="00000000">
              <w:rPr>
                <w:rFonts w:ascii="Calibri" w:cs="Calibri" w:eastAsia="Calibri" w:hAnsi="Calibri"/>
                <w:b w:val="0"/>
                <w:bCs w:val="0"/>
                <w:i w:val="1"/>
                <w:iCs w:val="1"/>
                <w:color w:val="1f4e79"/>
                <w:sz w:val="19"/>
                <w:szCs w:val="19"/>
                <w:rtl w:val="0"/>
              </w:rPr>
              <w:t xml:space="preserve">Capture GNU Radio Companion — spectre reçu à 144 MHz</w:t>
            </w:r>
            <w:r w:rsidDel="00000000" w:rsidR="00000000" w:rsidRPr="00000000">
              <w:rPr>
                <w:rtl w:val="0"/>
              </w:rPr>
            </w:r>
          </w:p>
        </w:tc>
      </w:tr>
    </w:tbl>
    <w:p w:rsidR="00000000" w:rsidDel="00000000" w:rsidP="00000000" w:rsidRDefault="00000000" w:rsidRPr="00000000" w14:paraId="00000525">
      <w:pPr>
        <w:spacing w:after="80" w:before="0" w:lineRule="auto"/>
        <w:rPr/>
      </w:pPr>
      <w:r w:rsidDel="00000000" w:rsidR="00000000" w:rsidRPr="00000000">
        <w:rPr>
          <w:rtl w:val="0"/>
        </w:rPr>
      </w:r>
    </w:p>
    <w:p w:rsidR="00000000" w:rsidDel="00000000" w:rsidP="00000000" w:rsidRDefault="00000000" w:rsidRPr="00000000" w14:paraId="00000526">
      <w:pPr>
        <w:spacing w:after="80" w:before="0" w:lineRule="auto"/>
        <w:rPr/>
      </w:pPr>
      <w:r w:rsidDel="00000000" w:rsidR="00000000" w:rsidRPr="00000000">
        <w:rPr>
          <w:rtl w:val="0"/>
        </w:rPr>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527">
            <w:pPr>
              <w:spacing w:after="0" w:before="0" w:lineRule="auto"/>
              <w:rPr/>
            </w:pPr>
            <w:r w:rsidDel="00000000" w:rsidR="00000000" w:rsidRPr="00000000">
              <w:rPr>
                <w:rFonts w:ascii="Calibri" w:cs="Calibri" w:eastAsia="Calibri" w:hAnsi="Calibri"/>
                <w:b w:val="1"/>
                <w:bCs w:val="1"/>
                <w:i w:val="0"/>
                <w:iCs w:val="0"/>
                <w:color w:val="000000"/>
                <w:sz w:val="20"/>
                <w:szCs w:val="20"/>
                <w:rtl w:val="0"/>
              </w:rPr>
              <w:t xml:space="preserve">Fréquence centrale configurée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8">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144,000 MHz</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529">
            <w:pPr>
              <w:spacing w:after="0" w:before="0" w:lineRule="auto"/>
              <w:rPr/>
            </w:pPr>
            <w:r w:rsidDel="00000000" w:rsidR="00000000" w:rsidRPr="00000000">
              <w:rPr>
                <w:rFonts w:ascii="Calibri" w:cs="Calibri" w:eastAsia="Calibri" w:hAnsi="Calibri"/>
                <w:b w:val="1"/>
                <w:bCs w:val="1"/>
                <w:i w:val="0"/>
                <w:iCs w:val="0"/>
                <w:color w:val="000000"/>
                <w:sz w:val="20"/>
                <w:szCs w:val="20"/>
                <w:rtl w:val="0"/>
              </w:rPr>
              <w:t xml:space="preserve">Taux d'échantillonnage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A">
            <w:pPr>
              <w:spacing w:after="0" w:before="0" w:lineRule="auto"/>
              <w:rPr/>
            </w:pPr>
            <w:r w:rsidDel="00000000" w:rsidR="00000000" w:rsidRPr="00000000">
              <w:rPr>
                <w:rFonts w:ascii="Calibri" w:cs="Calibri" w:eastAsia="Calibri" w:hAnsi="Calibri"/>
                <w:b w:val="0"/>
                <w:bCs w:val="0"/>
                <w:i w:val="0"/>
                <w:iCs w:val="0"/>
                <w:color w:val="000000"/>
                <w:sz w:val="20"/>
                <w:szCs w:val="20"/>
                <w:rtl w:val="0"/>
              </w:rPr>
              <w:t xml:space="preserve">2,4 MS/s</w:t>
            </w:r>
            <w:r w:rsidDel="00000000" w:rsidR="00000000" w:rsidRPr="00000000">
              <w:rPr>
                <w:rtl w:val="0"/>
              </w:rPr>
            </w:r>
          </w:p>
        </w:tc>
      </w:tr>
    </w:tbl>
    <w:p w:rsidR="00000000" w:rsidDel="00000000" w:rsidP="00000000" w:rsidRDefault="00000000" w:rsidRPr="00000000" w14:paraId="0000052B">
      <w:pPr>
        <w:spacing w:after="80" w:before="0" w:lineRule="auto"/>
        <w:rPr/>
      </w:pPr>
      <w:r w:rsidDel="00000000" w:rsidR="00000000" w:rsidRPr="00000000">
        <w:rPr>
          <w:rtl w:val="0"/>
        </w:rPr>
      </w:r>
    </w:p>
    <w:p w:rsidR="00000000" w:rsidDel="00000000" w:rsidP="00000000" w:rsidRDefault="00000000" w:rsidRPr="00000000" w14:paraId="0000052C">
      <w:pPr>
        <w:rPr/>
      </w:pPr>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1"/>
        <w:shd w:fill="2e75b6" w:val="clear"/>
        <w:spacing w:after="200" w:before="360" w:lineRule="auto"/>
        <w:rPr/>
      </w:pPr>
      <w:r w:rsidDel="00000000" w:rsidR="00000000" w:rsidRPr="00000000">
        <w:rPr>
          <w:rFonts w:ascii="Calibri" w:cs="Calibri" w:eastAsia="Calibri" w:hAnsi="Calibri"/>
          <w:b w:val="1"/>
          <w:bCs w:val="1"/>
          <w:color w:val="ffffff"/>
          <w:sz w:val="28"/>
          <w:szCs w:val="28"/>
          <w:rtl w:val="0"/>
        </w:rPr>
        <w:t xml:space="preserve">6. Conclusion générale</w:t>
      </w:r>
      <w:r w:rsidDel="00000000" w:rsidR="00000000" w:rsidRPr="00000000">
        <w:rPr>
          <w:rtl w:val="0"/>
        </w:rPr>
      </w:r>
    </w:p>
    <w:p w:rsidR="00000000" w:rsidDel="00000000" w:rsidP="00000000" w:rsidRDefault="00000000" w:rsidRPr="00000000" w14:paraId="0000052E">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Ce Dossier de Vérification atteste de la conformité du prototype d'antenne HB9CV 144 MHz développé dans le cadre du Challenge de Radiogoniométrie (CDR) de l'IUT GEII de Bordeaux.</w:t>
      </w:r>
      <w:r w:rsidDel="00000000" w:rsidR="00000000" w:rsidRPr="00000000">
        <w:rPr>
          <w:rtl w:val="0"/>
        </w:rPr>
      </w:r>
    </w:p>
    <w:p w:rsidR="00000000" w:rsidDel="00000000" w:rsidP="00000000" w:rsidRDefault="00000000" w:rsidRPr="00000000" w14:paraId="0000052F">
      <w:pPr>
        <w:spacing w:after="80" w:before="0" w:lineRule="auto"/>
        <w:rPr/>
      </w:pPr>
      <w:r w:rsidDel="00000000" w:rsidR="00000000" w:rsidRPr="00000000">
        <w:rPr>
          <w:rtl w:val="0"/>
        </w:rPr>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gridSpan w:val="2"/>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530">
            <w:pPr>
              <w:spacing w:after="0" w:before="0" w:lineRule="auto"/>
              <w:jc w:val="center"/>
              <w:rPr/>
            </w:pPr>
            <w:r w:rsidDel="00000000" w:rsidR="00000000" w:rsidRPr="00000000">
              <w:rPr>
                <w:rFonts w:ascii="Calibri" w:cs="Calibri" w:eastAsia="Calibri" w:hAnsi="Calibri"/>
                <w:b w:val="1"/>
                <w:bCs w:val="1"/>
                <w:i w:val="0"/>
                <w:iCs w:val="0"/>
                <w:color w:val="ffffff"/>
                <w:sz w:val="22"/>
                <w:szCs w:val="22"/>
                <w:rtl w:val="0"/>
              </w:rPr>
              <w:t xml:space="preserve">Synthèse des résultats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e2efda" w:val="clear"/>
            <w:tcMar>
              <w:top w:w="80.0" w:type="dxa"/>
              <w:left w:w="120.0" w:type="dxa"/>
              <w:bottom w:w="80.0" w:type="dxa"/>
              <w:right w:w="120.0" w:type="dxa"/>
            </w:tcMar>
          </w:tcPr>
          <w:p w:rsidR="00000000" w:rsidDel="00000000" w:rsidP="00000000" w:rsidRDefault="00000000" w:rsidRPr="00000000" w14:paraId="00000532">
            <w:pPr>
              <w:spacing w:after="0" w:before="0" w:lineRule="auto"/>
              <w:jc w:val="center"/>
              <w:rPr/>
            </w:pPr>
            <w:r w:rsidDel="00000000" w:rsidR="00000000" w:rsidRPr="00000000">
              <w:rPr>
                <w:rFonts w:ascii="Calibri" w:cs="Calibri" w:eastAsia="Calibri" w:hAnsi="Calibri"/>
                <w:b w:val="1"/>
                <w:bCs w:val="1"/>
                <w:i w:val="0"/>
                <w:iCs w:val="0"/>
                <w:color w:val="00b050"/>
                <w:sz w:val="21"/>
                <w:szCs w:val="21"/>
                <w:rtl w:val="0"/>
              </w:rPr>
              <w:t xml:space="preserve">✔  Essais conformes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2cc" w:val="clear"/>
            <w:tcMar>
              <w:top w:w="80.0" w:type="dxa"/>
              <w:left w:w="120.0" w:type="dxa"/>
              <w:bottom w:w="80.0" w:type="dxa"/>
              <w:right w:w="120.0" w:type="dxa"/>
            </w:tcMar>
          </w:tcPr>
          <w:p w:rsidR="00000000" w:rsidDel="00000000" w:rsidP="00000000" w:rsidRDefault="00000000" w:rsidRPr="00000000" w14:paraId="00000533">
            <w:pPr>
              <w:spacing w:after="0" w:before="0" w:lineRule="auto"/>
              <w:jc w:val="center"/>
              <w:rPr/>
            </w:pPr>
            <w:r w:rsidDel="00000000" w:rsidR="00000000" w:rsidRPr="00000000">
              <w:rPr>
                <w:rFonts w:ascii="Calibri" w:cs="Calibri" w:eastAsia="Calibri" w:hAnsi="Calibri"/>
                <w:b w:val="1"/>
                <w:bCs w:val="1"/>
                <w:i w:val="0"/>
                <w:iCs w:val="0"/>
                <w:color w:val="ff9900"/>
                <w:sz w:val="21"/>
                <w:szCs w:val="21"/>
                <w:rtl w:val="0"/>
              </w:rPr>
              <w:t xml:space="preserve">⏳  Essais en attente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4">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ESS01 — Dimensions</w:t>
            </w:r>
            <w:r w:rsidDel="00000000" w:rsidR="00000000" w:rsidRPr="00000000">
              <w:rPr>
                <w:rtl w:val="0"/>
              </w:rPr>
            </w:r>
          </w:p>
          <w:p w:rsidR="00000000" w:rsidDel="00000000" w:rsidP="00000000" w:rsidRDefault="00000000" w:rsidRPr="00000000" w14:paraId="00000535">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ESS02 — Masse (1 309 g &lt; 1 400 g)</w:t>
            </w:r>
            <w:r w:rsidDel="00000000" w:rsidR="00000000" w:rsidRPr="00000000">
              <w:rPr>
                <w:rtl w:val="0"/>
              </w:rPr>
            </w:r>
          </w:p>
          <w:p w:rsidR="00000000" w:rsidDel="00000000" w:rsidP="00000000" w:rsidRDefault="00000000" w:rsidRPr="00000000" w14:paraId="00000536">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ESS03 — Centre de gravité / maintien</w:t>
            </w:r>
            <w:r w:rsidDel="00000000" w:rsidR="00000000" w:rsidRPr="00000000">
              <w:rPr>
                <w:rtl w:val="0"/>
              </w:rPr>
            </w:r>
          </w:p>
          <w:p w:rsidR="00000000" w:rsidDel="00000000" w:rsidP="00000000" w:rsidRDefault="00000000" w:rsidRPr="00000000" w14:paraId="00000537">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ESS04 — Intégration tablette</w:t>
            </w:r>
            <w:r w:rsidDel="00000000" w:rsidR="00000000" w:rsidRPr="00000000">
              <w:rPr>
                <w:rtl w:val="0"/>
              </w:rPr>
            </w:r>
          </w:p>
          <w:p w:rsidR="00000000" w:rsidDel="00000000" w:rsidP="00000000" w:rsidRDefault="00000000" w:rsidRPr="00000000" w14:paraId="00000538">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ESS05 — Flexibilité éléments rayonnants</w:t>
            </w:r>
            <w:r w:rsidDel="00000000" w:rsidR="00000000" w:rsidRPr="00000000">
              <w:rPr>
                <w:rtl w:val="0"/>
              </w:rPr>
            </w:r>
          </w:p>
          <w:p w:rsidR="00000000" w:rsidDel="00000000" w:rsidP="00000000" w:rsidRDefault="00000000" w:rsidRPr="00000000" w14:paraId="00000539">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ESS06 — Connecteur SMA</w:t>
            </w:r>
            <w:r w:rsidDel="00000000" w:rsidR="00000000" w:rsidRPr="00000000">
              <w:rPr>
                <w:rtl w:val="0"/>
              </w:rPr>
            </w:r>
          </w:p>
          <w:p w:rsidR="00000000" w:rsidDel="00000000" w:rsidP="00000000" w:rsidRDefault="00000000" w:rsidRPr="00000000" w14:paraId="0000053A">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ESS07 — Caractère passif</w:t>
            </w:r>
            <w:r w:rsidDel="00000000" w:rsidR="00000000" w:rsidRPr="00000000">
              <w:rPr>
                <w:rtl w:val="0"/>
              </w:rPr>
            </w:r>
          </w:p>
          <w:p w:rsidR="00000000" w:rsidDel="00000000" w:rsidP="00000000" w:rsidRDefault="00000000" w:rsidRPr="00000000" w14:paraId="0000053B">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ESS08 — Fréquence de résonance (145,5 MHz)</w:t>
            </w:r>
            <w:r w:rsidDel="00000000" w:rsidR="00000000" w:rsidRPr="00000000">
              <w:rPr>
                <w:rtl w:val="0"/>
              </w:rPr>
            </w:r>
          </w:p>
          <w:p w:rsidR="00000000" w:rsidDel="00000000" w:rsidP="00000000" w:rsidRDefault="00000000" w:rsidRPr="00000000" w14:paraId="0000053C">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ESS09 — Adaptation d'impédance (S11 &lt; −10 dB)</w:t>
            </w:r>
            <w:r w:rsidDel="00000000" w:rsidR="00000000" w:rsidRPr="00000000">
              <w:rPr>
                <w:rtl w:val="0"/>
              </w:rPr>
            </w:r>
          </w:p>
          <w:p w:rsidR="00000000" w:rsidDel="00000000" w:rsidP="00000000" w:rsidRDefault="00000000" w:rsidRPr="00000000" w14:paraId="0000053D">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ESS10 — Directivité / rapport F/B (≈ 33 dB)</w:t>
            </w:r>
            <w:r w:rsidDel="00000000" w:rsidR="00000000" w:rsidRPr="00000000">
              <w:rPr>
                <w:rtl w:val="0"/>
              </w:rPr>
            </w:r>
          </w:p>
          <w:p w:rsidR="00000000" w:rsidDel="00000000" w:rsidP="00000000" w:rsidRDefault="00000000" w:rsidRPr="00000000" w14:paraId="0000053E">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ESS11 — Angle d'ouverture (≈ 60°)</w:t>
            </w:r>
            <w:r w:rsidDel="00000000" w:rsidR="00000000" w:rsidRPr="00000000">
              <w:rPr>
                <w:rtl w:val="0"/>
              </w:rPr>
            </w:r>
          </w:p>
          <w:p w:rsidR="00000000" w:rsidDel="00000000" w:rsidP="00000000" w:rsidRDefault="00000000" w:rsidRPr="00000000" w14:paraId="0000053F">
            <w:pPr>
              <w:spacing w:after="60" w:before="0" w:lineRule="auto"/>
              <w:rPr/>
            </w:pPr>
            <w:r w:rsidDel="00000000" w:rsidR="00000000" w:rsidRPr="00000000">
              <w:rPr>
                <w:rFonts w:ascii="Calibri" w:cs="Calibri" w:eastAsia="Calibri" w:hAnsi="Calibri"/>
                <w:b w:val="0"/>
                <w:bCs w:val="0"/>
                <w:i w:val="0"/>
                <w:iCs w:val="0"/>
                <w:color w:val="00b050"/>
                <w:sz w:val="19"/>
                <w:szCs w:val="19"/>
                <w:rtl w:val="0"/>
              </w:rPr>
              <w:t xml:space="preserve">• ESS12 — Fonctionnement système GNU 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0">
            <w:pPr>
              <w:spacing w:after="60" w:before="0" w:lineRule="auto"/>
              <w:rPr/>
            </w:pPr>
            <w:r w:rsidDel="00000000" w:rsidR="00000000" w:rsidRPr="00000000">
              <w:rPr>
                <w:rFonts w:ascii="Calibri" w:cs="Calibri" w:eastAsia="Calibri" w:hAnsi="Calibri"/>
                <w:b w:val="0"/>
                <w:bCs w:val="0"/>
                <w:i w:val="1"/>
                <w:iCs w:val="1"/>
                <w:color w:val="00b050"/>
                <w:sz w:val="19"/>
                <w:szCs w:val="19"/>
                <w:rtl w:val="0"/>
              </w:rPr>
              <w:t xml:space="preserve">Aucun essai en attente.</w:t>
            </w:r>
            <w:r w:rsidDel="00000000" w:rsidR="00000000" w:rsidRPr="00000000">
              <w:rPr>
                <w:rtl w:val="0"/>
              </w:rPr>
            </w:r>
          </w:p>
        </w:tc>
      </w:tr>
    </w:tbl>
    <w:p w:rsidR="00000000" w:rsidDel="00000000" w:rsidP="00000000" w:rsidRDefault="00000000" w:rsidRPr="00000000" w14:paraId="00000541">
      <w:pPr>
        <w:spacing w:after="80" w:before="0" w:lineRule="auto"/>
        <w:rPr/>
      </w:pPr>
      <w:r w:rsidDel="00000000" w:rsidR="00000000" w:rsidRPr="00000000">
        <w:rPr>
          <w:rtl w:val="0"/>
        </w:rPr>
      </w:r>
    </w:p>
    <w:p w:rsidR="00000000" w:rsidDel="00000000" w:rsidP="00000000" w:rsidRDefault="00000000" w:rsidRPr="00000000" w14:paraId="00000542">
      <w:pPr>
        <w:spacing w:after="14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L'ensemble des essais est conforme aux exigences du CDC. Le prototype d'antenne HB9CV 144 MHz présente un rapport avant/arrière de ~33 dB, un angle d'ouverture de ~60°, une adaptation d'impédance inférieure à −10 dB sur toute la bande [143–145] MHz, et un fonctionnement système complet validé sous GNU Radio. Le prototype est jugé apte à être présenté à la compétition CDR.</w:t>
      </w:r>
      <w:r w:rsidDel="00000000" w:rsidR="00000000" w:rsidRPr="00000000">
        <w:rPr>
          <w:rtl w:val="0"/>
        </w:rPr>
      </w:r>
    </w:p>
    <w:p w:rsidR="00000000" w:rsidDel="00000000" w:rsidP="00000000" w:rsidRDefault="00000000" w:rsidRPr="00000000" w14:paraId="00000543">
      <w:pPr>
        <w:spacing w:after="80" w:before="0" w:lineRule="auto"/>
        <w:rPr/>
      </w:pP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gridSpan w:val="2"/>
            <w:tcBorders>
              <w:top w:color="2e75b6" w:space="0" w:sz="4" w:val="single"/>
              <w:left w:color="2e75b6" w:space="0" w:sz="4" w:val="single"/>
              <w:bottom w:color="2e75b6" w:space="0" w:sz="4" w:val="single"/>
              <w:right w:color="2e75b6" w:space="0" w:sz="4" w:val="single"/>
            </w:tcBorders>
            <w:shd w:fill="d6e4f0" w:val="clear"/>
            <w:tcMar>
              <w:top w:w="80.0" w:type="dxa"/>
              <w:left w:w="120.0" w:type="dxa"/>
              <w:bottom w:w="80.0" w:type="dxa"/>
              <w:right w:w="120.0" w:type="dxa"/>
            </w:tcMar>
          </w:tcPr>
          <w:p w:rsidR="00000000" w:rsidDel="00000000" w:rsidP="00000000" w:rsidRDefault="00000000" w:rsidRPr="00000000" w14:paraId="00000544">
            <w:pPr>
              <w:spacing w:after="0" w:before="0" w:lineRule="auto"/>
              <w:rPr/>
            </w:pPr>
            <w:r w:rsidDel="00000000" w:rsidR="00000000" w:rsidRPr="00000000">
              <w:rPr>
                <w:rFonts w:ascii="Calibri" w:cs="Calibri" w:eastAsia="Calibri" w:hAnsi="Calibri"/>
                <w:b w:val="1"/>
                <w:bCs w:val="1"/>
                <w:i w:val="0"/>
                <w:iCs w:val="0"/>
                <w:color w:val="1f4e79"/>
                <w:sz w:val="20"/>
                <w:szCs w:val="20"/>
                <w:rtl w:val="0"/>
              </w:rPr>
              <w:t xml:space="preserve">Document établi par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6">
            <w:pPr>
              <w:spacing w:after="40" w:before="0" w:lineRule="auto"/>
              <w:rPr/>
            </w:pPr>
            <w:r w:rsidDel="00000000" w:rsidR="00000000" w:rsidRPr="00000000">
              <w:rPr>
                <w:rFonts w:ascii="Calibri" w:cs="Calibri" w:eastAsia="Calibri" w:hAnsi="Calibri"/>
                <w:b w:val="1"/>
                <w:bCs w:val="1"/>
                <w:i w:val="0"/>
                <w:iCs w:val="0"/>
                <w:color w:val="000000"/>
                <w:sz w:val="20"/>
                <w:szCs w:val="20"/>
                <w:rtl w:val="0"/>
              </w:rPr>
              <w:t xml:space="preserve">Arthur BLANC / Léo JOBARD</w:t>
            </w:r>
            <w:r w:rsidDel="00000000" w:rsidR="00000000" w:rsidRPr="00000000">
              <w:rPr>
                <w:rtl w:val="0"/>
              </w:rPr>
            </w:r>
          </w:p>
          <w:p w:rsidR="00000000" w:rsidDel="00000000" w:rsidP="00000000" w:rsidRDefault="00000000" w:rsidRPr="00000000" w14:paraId="00000547">
            <w:pPr>
              <w:spacing w:after="40" w:before="0" w:lineRule="auto"/>
              <w:rPr/>
            </w:pPr>
            <w:r w:rsidDel="00000000" w:rsidR="00000000" w:rsidRPr="00000000">
              <w:rPr>
                <w:rFonts w:ascii="Calibri" w:cs="Calibri" w:eastAsia="Calibri" w:hAnsi="Calibri"/>
                <w:b w:val="0"/>
                <w:bCs w:val="0"/>
                <w:i w:val="0"/>
                <w:iCs w:val="0"/>
                <w:color w:val="000000"/>
                <w:sz w:val="19"/>
                <w:szCs w:val="19"/>
                <w:rtl w:val="0"/>
              </w:rPr>
              <w:t xml:space="preserve">Techniciens — IUT GEII Bordeaux</w:t>
            </w:r>
            <w:r w:rsidDel="00000000" w:rsidR="00000000" w:rsidRPr="00000000">
              <w:rPr>
                <w:rtl w:val="0"/>
              </w:rPr>
            </w:r>
          </w:p>
          <w:p w:rsidR="00000000" w:rsidDel="00000000" w:rsidP="00000000" w:rsidRDefault="00000000" w:rsidRPr="00000000" w14:paraId="00000548">
            <w:pPr>
              <w:spacing w:after="0" w:before="0" w:lineRule="auto"/>
              <w:rPr/>
            </w:pPr>
            <w:r w:rsidDel="00000000" w:rsidR="00000000" w:rsidRPr="00000000">
              <w:rPr>
                <w:rFonts w:ascii="Calibri" w:cs="Calibri" w:eastAsia="Calibri" w:hAnsi="Calibri"/>
                <w:b w:val="0"/>
                <w:bCs w:val="0"/>
                <w:i w:val="0"/>
                <w:iCs w:val="0"/>
                <w:color w:val="000000"/>
                <w:sz w:val="19"/>
                <w:szCs w:val="19"/>
                <w:rtl w:val="0"/>
              </w:rPr>
              <w:t xml:space="preserve">Date : 10/03/2026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9">
            <w:pPr>
              <w:spacing w:after="200" w:before="0" w:lineRule="auto"/>
              <w:rPr/>
            </w:pPr>
            <w:r w:rsidDel="00000000" w:rsidR="00000000" w:rsidRPr="00000000">
              <w:rPr>
                <w:rFonts w:ascii="Calibri" w:cs="Calibri" w:eastAsia="Calibri" w:hAnsi="Calibri"/>
                <w:b w:val="0"/>
                <w:bCs w:val="0"/>
                <w:i w:val="0"/>
                <w:iCs w:val="0"/>
                <w:color w:val="000000"/>
                <w:sz w:val="20"/>
                <w:szCs w:val="20"/>
                <w:rtl w:val="0"/>
              </w:rPr>
              <w:t xml:space="preserve">Signature :</w:t>
            </w:r>
            <w:r w:rsidDel="00000000" w:rsidR="00000000" w:rsidRPr="00000000">
              <w:rPr>
                <w:rtl w:val="0"/>
              </w:rPr>
            </w:r>
          </w:p>
        </w:tc>
      </w:tr>
    </w:tbl>
    <w:p w:rsidR="00000000" w:rsidDel="00000000" w:rsidP="00000000" w:rsidRDefault="00000000" w:rsidRPr="00000000" w14:paraId="0000054A">
      <w:pPr>
        <w:spacing w:after="80" w:before="0" w:lineRule="auto"/>
        <w:rPr/>
      </w:pPr>
      <w:r w:rsidDel="00000000" w:rsidR="00000000" w:rsidRPr="00000000">
        <w:rPr>
          <w:rtl w:val="0"/>
        </w:rPr>
      </w:r>
    </w:p>
    <w:sectPr>
      <w:headerReference r:id="rId16" w:type="default"/>
      <w:footerReference r:id="rId1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pBdr>
        <w:top w:color="2e75b6" w:space="1" w:sz="4" w:val="single"/>
      </w:pBdr>
      <w:spacing w:after="0" w:before="80" w:lineRule="auto"/>
      <w:jc w:val="right"/>
      <w:rPr/>
    </w:pPr>
    <w:r w:rsidDel="00000000" w:rsidR="00000000" w:rsidRPr="00000000">
      <w:rPr>
        <w:rFonts w:ascii="Calibri" w:cs="Calibri" w:eastAsia="Calibri" w:hAnsi="Calibri"/>
        <w:b w:val="0"/>
        <w:bCs w:val="0"/>
        <w:i w:val="0"/>
        <w:iCs w:val="0"/>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color w:val="888888"/>
        <w:sz w:val="16"/>
        <w:szCs w:val="16"/>
        <w:rtl w:val="0"/>
      </w:rPr>
      <w:t xml:space="preserve"> /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pBdr>
        <w:bottom w:color="2e75b6" w:space="1" w:sz="4" w:val="single"/>
      </w:pBdr>
      <w:spacing w:after="80" w:before="0" w:lineRule="auto"/>
      <w:rPr/>
    </w:pPr>
    <w:r w:rsidDel="00000000" w:rsidR="00000000" w:rsidRPr="00000000">
      <w:rPr>
        <w:rFonts w:ascii="Calibri" w:cs="Calibri" w:eastAsia="Calibri" w:hAnsi="Calibri"/>
        <w:b w:val="0"/>
        <w:bCs w:val="0"/>
        <w:i w:val="0"/>
        <w:iCs w:val="0"/>
        <w:color w:val="888888"/>
        <w:sz w:val="16"/>
        <w:szCs w:val="16"/>
        <w:rtl w:val="0"/>
      </w:rPr>
      <w:t xml:space="preserve">DDV — Challenge De Radiogoniométrie (CDR) — Antenne HB9CV 144 MHz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2e75b6" w:val="clear"/>
      <w:spacing w:after="200" w:before="360" w:line="240" w:lineRule="auto"/>
      <w:ind w:left="0" w:right="0" w:firstLine="0"/>
      <w:jc w:val="left"/>
    </w:pPr>
    <w:rPr>
      <w:rFonts w:ascii="Calibri" w:cs="Calibri" w:eastAsia="Calibri" w:hAnsi="Calibri"/>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R7OlRILkSYjF2Azxxk/dtYmOZg==">CgMxLjA4AHIhMUEyVGw4LThWb0RQUHlSaXNJQUo4Vnhzd244UDhPVkFJ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2026-03-10T14:26:22.647Z</dcterms:created>
  <dc:creator>Un-named</dc:creator>
</cp:coreProperties>
</file>

<file path=docProps/custom.xml><?xml version="1.0" encoding="utf-8"?>
<Properties xmlns="http://schemas.openxmlformats.org/officeDocument/2006/custom-properties" xmlns:vt="http://schemas.openxmlformats.org/officeDocument/2006/docPropsVTypes"/>
</file>