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05"/>
        <w:tblGridChange w:id="0">
          <w:tblGrid>
            <w:gridCol w:w="640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NUnit-Handson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u w:val="single"/>
                <w:rtl w:val="0"/>
              </w:rPr>
              <w:t xml:space="preserve">TestFixture &amp; Test</w:t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SimpleCalculatorTests.cs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CalcLibrary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CalcTests</w:t>
      </w:r>
    </w:p>
    <w:p w:rsidR="00000000" w:rsidDel="00000000" w:rsidP="00000000" w:rsidRDefault="00000000" w:rsidRPr="00000000" w14:paraId="0000000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TestFixture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SimpleCalculatorTests</w:t>
      </w:r>
    </w:p>
    <w:p w:rsidR="00000000" w:rsidDel="00000000" w:rsidP="00000000" w:rsidRDefault="00000000" w:rsidRPr="00000000" w14:paraId="0000001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SimpleCalculator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SimpleCalculator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TearDown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Teardown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2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2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Addition_WorksCorrectly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2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2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Subtraction_WorksCorrectly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Subtraction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2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2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Multiplication_WorksCorrectly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Multiplication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3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3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Division_WorksCorrectly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Division_ByZero_ThrowsException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ArgumentException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&gt;(()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4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"Second Parameter Can't be Zero"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4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GetResult_ReturnsCorrectValueAfterOperation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GetResult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4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AllClear_SetsResultToZero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AllClear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GetResult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"/>
        <w:tblGridChange w:id="0">
          <w:tblGrid>
            <w:gridCol w:w="239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