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Vojtěch Šrámek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Mini odvlhčovač vzduchu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Vladimír Křivka,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odvlhčovače vzduchu vč. nádržky na vodu o minimálním objemu 200 ml, vnitřní konstrukce pro proudění vzduchu a jednoduchého vzduchového filtru.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 části vč. DPS sdružující řídící obvod. Odvlhčovač bude napájen síťovým adaptérem. Zařízení bude obsahovat senzor teploty, vzdušné vlhkosti, hladiny vody v nádržce, ventilátor, ovládací prvky a displej.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řídicího programu pro ovládání vysoušeče vzduchu. Uživatel bude mít aktuální informace zobrazované na displeji: vlhkost vzduchu, výška vodní hladiny v nádržce a teplotě chladiče. Program bude ošetřovat chybové stavy vč. jejich signalizace (např. plná nádržka s vodou).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