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Adam Fiala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FM rádio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rádia pro vhodné rozmístění a uchycení jednotlivých elektrických, ovládacích a zobrazovacích částí.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FM rádia vč. DPS sdružující jednotlivé elektrické části. Rádio bude umožňovat regulaci hlasitosti, výšek, basů, výběr stanice, možnost uložení minimálně 6 radiových stanic. Rádio bude napájeno síťovým adaptérem. Veškeré informace o názvu stanice, frekvenci, hlasitosti apod. budou zobrazovány na displeji. Na displeji bude zobrazován také reálný čas. Rádio bude disponovat také funkcí budíku a možnosti automatického vypnutí rádia po pevně nastaveném čase (např. 1 hodina). Zařízení bude navrženo a realizováno tak, aby po vypnutí nebylo zapotřebí znovu nastavit čas, uložené stanice, poslední nastavení audio parametrů.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programu pro realizaci FM rádia umožňující ovládání a vizualizaci audio parametrů, výběr stanice, uložení stanice, zobrazování reálného času, funkce budíku a automatické vypnutí po určité době.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