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Jaroslav Kohout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Návrh, vývoj a výroba mechatronického výrobku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Kuchyňská váha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Tomáš Hajdučík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kuchyňské váhy. Torzo váhy bude vyrobeno z vhodného materiálu a konstrukčně bude optimalizované pro vnitřní uložení všech el. součástek. Váha bude mít maximální rozměry 30x20x10 cm. Styčná plocha pro vážení bude o minimální velikosti 15 cm. Váha bude mít maximální hmotnost 2 kg.</w:t>
      </w:r>
    </w:p>
    <w:p w14:paraId="5F7AECA2" w14:textId="77777777" w:rsidR="001F21EE" w:rsidRPr="00617116" w:rsidRDefault="001F21EE" w:rsidP="00617116">
      <w:pPr>
        <w:pStyle w:val="Seznampokynu"/>
      </w:pPr>
      <w:r>
        <w:t>Zařízení bude obsahovat vhodnou řídící jednotku, která bude komunikovat s displejem, ovládacími prvky (tlačítko) a bude umět vyčítat hodnoty ze senzorů (tenzometr). Zařízení taktéž bude obsahovat vhodný akumulátor, který bude možné dobíjet a tlačítko, které bude nulovat váhu i s aktuální zátěží. Rozmezí měření je 10 až 2000 g. Další Nedílnou součástí zařízení bude funkční vlastní návrh plošného spoje.</w:t>
      </w:r>
    </w:p>
    <w:p w14:paraId="09D4E65C" w14:textId="77777777" w:rsidR="001F21EE" w:rsidRPr="00617116" w:rsidRDefault="001F21EE" w:rsidP="00617116">
      <w:pPr>
        <w:pStyle w:val="Seznampokynu"/>
      </w:pPr>
      <w:r>
        <w:t>Součástí zařízení bude funkční program, který umožní komunikaci mezi řídící jednotkou a ostatními periferiemi. Na displeji se bude vyčítat hodnota hmotnosti a stavu baterie. Program taktéž bude obsahovat možnost změny metrického a imperiálního systému. Program bude umožňovat základní chybová hlášení.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