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Štěpán Macháček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Split-Flap display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split-flap displeje vhodných rozměrů s alespoň čtyřmi moduly pro zobrazování libovolného textu s mechanismem otáčení klapek.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Hallovými senzory, servomotory, wifi modulem.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split-flap displeje. Na webové stránce bude možné zadávat a vybírat text k zobrazení.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