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Matěj Obermaier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Autonomní tramvaj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Jan Kárník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modelu autonomní tramvaje pro městský provoz s důležitými bezpečnostními prvky.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tramvaje s ovládacími prvky, senzory, a hlášením vlastní DPS k propojení funkčních prvků.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ovládacího programu pro autonomní tramvaj s důležitými bezpečnostními prvky.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